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26" w:rsidRDefault="000603DE" w:rsidP="00837326">
      <w:pPr>
        <w:spacing w:after="0"/>
        <w:jc w:val="center"/>
        <w:rPr>
          <w:rFonts w:ascii="Times New Roman" w:hAnsi="Times New Roman" w:cs="Times New Roman"/>
          <w:b/>
          <w:sz w:val="28"/>
          <w:szCs w:val="28"/>
        </w:rPr>
      </w:pPr>
      <w:r>
        <w:rPr>
          <w:rFonts w:ascii="Times New Roman" w:hAnsi="Times New Roman" w:cs="Times New Roman"/>
          <w:b/>
          <w:sz w:val="28"/>
          <w:szCs w:val="28"/>
        </w:rPr>
        <w:t>CÂU HỎI</w:t>
      </w:r>
      <w:r w:rsidR="00837326" w:rsidRPr="00837326">
        <w:rPr>
          <w:rFonts w:ascii="Times New Roman" w:hAnsi="Times New Roman" w:cs="Times New Roman"/>
          <w:b/>
          <w:sz w:val="28"/>
          <w:szCs w:val="28"/>
        </w:rPr>
        <w:t xml:space="preserve"> CUỘC THI VIẾT TÌM HIỂU PHÁP LUẬT THÁNG 9/2021</w:t>
      </w:r>
    </w:p>
    <w:p w:rsidR="00837326" w:rsidRDefault="00837326" w:rsidP="008373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(Chủ đề: Tìm hiểu </w:t>
      </w:r>
      <w:r w:rsidRPr="00837326">
        <w:rPr>
          <w:rFonts w:ascii="Times New Roman" w:hAnsi="Times New Roman" w:cs="Times New Roman"/>
          <w:b/>
          <w:sz w:val="28"/>
          <w:szCs w:val="28"/>
        </w:rPr>
        <w:t xml:space="preserve">Công ước chống tra tấn và </w:t>
      </w:r>
    </w:p>
    <w:p w:rsidR="00837326" w:rsidRDefault="00837326" w:rsidP="00837326">
      <w:pPr>
        <w:spacing w:after="0"/>
        <w:jc w:val="center"/>
        <w:rPr>
          <w:rFonts w:ascii="Times New Roman" w:hAnsi="Times New Roman" w:cs="Times New Roman"/>
          <w:sz w:val="28"/>
          <w:szCs w:val="28"/>
        </w:rPr>
      </w:pPr>
      <w:r w:rsidRPr="00837326">
        <w:rPr>
          <w:rFonts w:ascii="Times New Roman" w:hAnsi="Times New Roman" w:cs="Times New Roman"/>
          <w:b/>
          <w:sz w:val="28"/>
          <w:szCs w:val="28"/>
        </w:rPr>
        <w:t>pháp luật Việt Nam về phòng, chống tra tấn</w:t>
      </w:r>
      <w:r>
        <w:rPr>
          <w:rFonts w:ascii="Times New Roman" w:hAnsi="Times New Roman" w:cs="Times New Roman"/>
          <w:sz w:val="28"/>
          <w:szCs w:val="28"/>
        </w:rPr>
        <w:t>)</w:t>
      </w:r>
    </w:p>
    <w:p w:rsidR="00837326" w:rsidRPr="00837326" w:rsidRDefault="00837326" w:rsidP="00837326">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sz w:val="28"/>
          <w:szCs w:val="28"/>
        </w:rPr>
        <w:t>______________</w:t>
      </w:r>
    </w:p>
    <w:p w:rsidR="00837326" w:rsidRDefault="00837326" w:rsidP="00837326">
      <w:pPr>
        <w:spacing w:before="120" w:after="0"/>
        <w:jc w:val="center"/>
        <w:rPr>
          <w:rFonts w:ascii="Times New Roman" w:hAnsi="Times New Roman" w:cs="Times New Roman"/>
          <w:b/>
          <w:sz w:val="28"/>
          <w:szCs w:val="28"/>
          <w:u w:val="single"/>
        </w:rPr>
      </w:pPr>
    </w:p>
    <w:p w:rsidR="00166C0E" w:rsidRDefault="0066023F" w:rsidP="00166C0E">
      <w:pPr>
        <w:spacing w:before="120" w:after="0"/>
        <w:ind w:firstLine="720"/>
        <w:jc w:val="both"/>
        <w:rPr>
          <w:rFonts w:ascii="Times New Roman" w:hAnsi="Times New Roman" w:cs="Times New Roman"/>
          <w:sz w:val="28"/>
          <w:szCs w:val="28"/>
        </w:rPr>
      </w:pPr>
      <w:r w:rsidRPr="0066023F">
        <w:rPr>
          <w:rFonts w:ascii="Times New Roman" w:hAnsi="Times New Roman" w:cs="Times New Roman"/>
          <w:b/>
          <w:sz w:val="28"/>
          <w:szCs w:val="28"/>
          <w:u w:val="single"/>
        </w:rPr>
        <w:t>Câu 1</w:t>
      </w:r>
      <w:r>
        <w:rPr>
          <w:rFonts w:ascii="Times New Roman" w:hAnsi="Times New Roman" w:cs="Times New Roman"/>
          <w:i/>
          <w:sz w:val="28"/>
          <w:szCs w:val="28"/>
        </w:rPr>
        <w:t xml:space="preserve"> (Chọn đáp án đúng nhất). </w:t>
      </w:r>
      <w:r>
        <w:rPr>
          <w:rFonts w:ascii="Times New Roman" w:hAnsi="Times New Roman" w:cs="Times New Roman"/>
          <w:sz w:val="28"/>
          <w:szCs w:val="28"/>
        </w:rPr>
        <w:t xml:space="preserve">Các quốc gia thành viên Công ước </w:t>
      </w:r>
      <w:r>
        <w:rPr>
          <w:rFonts w:ascii="Times New Roman" w:hAnsi="Times New Roman" w:cs="Times New Roman"/>
          <w:sz w:val="28"/>
          <w:szCs w:val="28"/>
        </w:rPr>
        <w:t>chống tra tấn và các hình thức trừng phạt hay đối xử tàn ác, vô nhân đạo hoặc hạ thấp nhân phẩm</w:t>
      </w:r>
      <w:r w:rsidR="00837326">
        <w:rPr>
          <w:rFonts w:ascii="Times New Roman" w:hAnsi="Times New Roman" w:cs="Times New Roman"/>
          <w:sz w:val="28"/>
          <w:szCs w:val="28"/>
        </w:rPr>
        <w:t xml:space="preserve"> x</w:t>
      </w:r>
      <w:r>
        <w:rPr>
          <w:rFonts w:ascii="Times New Roman" w:hAnsi="Times New Roman" w:cs="Times New Roman"/>
          <w:sz w:val="28"/>
          <w:szCs w:val="28"/>
        </w:rPr>
        <w:t>ét rằng, t</w:t>
      </w:r>
      <w:r w:rsidR="00166C0E" w:rsidRPr="0066023F">
        <w:rPr>
          <w:rFonts w:ascii="Times New Roman" w:hAnsi="Times New Roman" w:cs="Times New Roman"/>
          <w:sz w:val="28"/>
          <w:szCs w:val="28"/>
        </w:rPr>
        <w:t>heo</w:t>
      </w:r>
      <w:r w:rsidR="00166C0E" w:rsidRPr="00166C0E">
        <w:rPr>
          <w:rFonts w:ascii="Times New Roman" w:hAnsi="Times New Roman" w:cs="Times New Roman"/>
          <w:sz w:val="28"/>
          <w:szCs w:val="28"/>
        </w:rPr>
        <w:t xml:space="preserve"> những nguyên tắc được tuyên bố trong Hiến chương Liên Hợp Quốc, việc công nhận các quyền bình đẳng và không thể chuyển nhượng của mọi thành viên trong gia đình nhân loại là nền tảng của tự do, công lý và h</w:t>
      </w:r>
      <w:r>
        <w:rPr>
          <w:rFonts w:ascii="Times New Roman" w:hAnsi="Times New Roman" w:cs="Times New Roman"/>
          <w:sz w:val="28"/>
          <w:szCs w:val="28"/>
        </w:rPr>
        <w:t>òa</w:t>
      </w:r>
      <w:r w:rsidR="00166C0E" w:rsidRPr="00166C0E">
        <w:rPr>
          <w:rFonts w:ascii="Times New Roman" w:hAnsi="Times New Roman" w:cs="Times New Roman"/>
          <w:sz w:val="28"/>
          <w:szCs w:val="28"/>
        </w:rPr>
        <w:t xml:space="preserve"> bình trên thế giớ</w:t>
      </w:r>
      <w:r w:rsidR="00166C0E">
        <w:rPr>
          <w:rFonts w:ascii="Times New Roman" w:hAnsi="Times New Roman" w:cs="Times New Roman"/>
          <w:sz w:val="28"/>
          <w:szCs w:val="28"/>
        </w:rPr>
        <w:t>i</w:t>
      </w:r>
      <w:r>
        <w:rPr>
          <w:rFonts w:ascii="Times New Roman" w:hAnsi="Times New Roman" w:cs="Times New Roman"/>
          <w:sz w:val="28"/>
          <w:szCs w:val="28"/>
        </w:rPr>
        <w:t>, thừa nhận rằng những quyền đó</w:t>
      </w:r>
      <w:r w:rsidR="00166C0E">
        <w:rPr>
          <w:rFonts w:ascii="Times New Roman" w:hAnsi="Times New Roman" w:cs="Times New Roman"/>
          <w:sz w:val="28"/>
          <w:szCs w:val="28"/>
        </w:rPr>
        <w:t xml:space="preserve"> </w:t>
      </w:r>
      <w:r w:rsidR="00166C0E" w:rsidRPr="00166C0E">
        <w:rPr>
          <w:rFonts w:ascii="Times New Roman" w:hAnsi="Times New Roman" w:cs="Times New Roman"/>
          <w:sz w:val="28"/>
          <w:szCs w:val="28"/>
        </w:rPr>
        <w:t>xuất phát từ</w:t>
      </w:r>
      <w:r w:rsidR="00166C0E">
        <w:rPr>
          <w:rFonts w:ascii="Times New Roman" w:hAnsi="Times New Roman" w:cs="Times New Roman"/>
          <w:sz w:val="28"/>
          <w:szCs w:val="28"/>
        </w:rPr>
        <w:t>:</w:t>
      </w:r>
    </w:p>
    <w:p w:rsidR="00166C0E" w:rsidRPr="005D3F8B" w:rsidRDefault="00166C0E" w:rsidP="00166C0E">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5D3F8B">
        <w:rPr>
          <w:rFonts w:ascii="Times New Roman" w:hAnsi="Times New Roman" w:cs="Times New Roman"/>
          <w:color w:val="0D0D0D" w:themeColor="text1" w:themeTint="F2"/>
          <w:sz w:val="28"/>
          <w:szCs w:val="28"/>
          <w:shd w:val="clear" w:color="auto" w:fill="FFFFFF"/>
        </w:rPr>
        <w:t xml:space="preserve">a. Quyền tự </w:t>
      </w:r>
      <w:r w:rsidR="0066023F">
        <w:rPr>
          <w:rFonts w:ascii="Times New Roman" w:hAnsi="Times New Roman" w:cs="Times New Roman"/>
          <w:color w:val="0D0D0D" w:themeColor="text1" w:themeTint="F2"/>
          <w:sz w:val="28"/>
          <w:szCs w:val="28"/>
          <w:shd w:val="clear" w:color="auto" w:fill="FFFFFF"/>
        </w:rPr>
        <w:t>do</w:t>
      </w:r>
      <w:r w:rsidRPr="005D3F8B">
        <w:rPr>
          <w:rFonts w:ascii="Times New Roman" w:hAnsi="Times New Roman" w:cs="Times New Roman"/>
          <w:color w:val="0D0D0D" w:themeColor="text1" w:themeTint="F2"/>
          <w:sz w:val="28"/>
          <w:szCs w:val="28"/>
          <w:shd w:val="clear" w:color="auto" w:fill="FFFFFF"/>
        </w:rPr>
        <w:t>.</w:t>
      </w:r>
    </w:p>
    <w:p w:rsidR="00166C0E" w:rsidRPr="005D3F8B" w:rsidRDefault="00166C0E" w:rsidP="00166C0E">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5D3F8B">
        <w:rPr>
          <w:rFonts w:ascii="Times New Roman" w:hAnsi="Times New Roman" w:cs="Times New Roman"/>
          <w:color w:val="0D0D0D" w:themeColor="text1" w:themeTint="F2"/>
          <w:sz w:val="28"/>
          <w:szCs w:val="28"/>
          <w:shd w:val="clear" w:color="auto" w:fill="FFFFFF"/>
        </w:rPr>
        <w:t>b. Quyền bình đẳng.</w:t>
      </w:r>
    </w:p>
    <w:p w:rsidR="00166C0E" w:rsidRPr="00166C0E" w:rsidRDefault="00166C0E"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c.</w:t>
      </w:r>
      <w:r w:rsidRPr="00166C0E">
        <w:rPr>
          <w:rFonts w:ascii="Times New Roman" w:hAnsi="Times New Roman" w:cs="Times New Roman"/>
          <w:sz w:val="28"/>
          <w:szCs w:val="28"/>
        </w:rPr>
        <w:t xml:space="preserve"> </w:t>
      </w:r>
      <w:r>
        <w:rPr>
          <w:rFonts w:ascii="Times New Roman" w:hAnsi="Times New Roman" w:cs="Times New Roman"/>
          <w:sz w:val="28"/>
          <w:szCs w:val="28"/>
        </w:rPr>
        <w:t>N</w:t>
      </w:r>
      <w:r w:rsidRPr="00166C0E">
        <w:rPr>
          <w:rFonts w:ascii="Times New Roman" w:hAnsi="Times New Roman" w:cs="Times New Roman"/>
          <w:sz w:val="28"/>
          <w:szCs w:val="28"/>
        </w:rPr>
        <w:t>hân phẩm vốn có của con người</w:t>
      </w:r>
      <w:r w:rsidR="0066023F">
        <w:rPr>
          <w:rFonts w:ascii="Times New Roman" w:hAnsi="Times New Roman" w:cs="Times New Roman"/>
          <w:sz w:val="28"/>
          <w:szCs w:val="28"/>
        </w:rPr>
        <w:t>.</w:t>
      </w:r>
    </w:p>
    <w:p w:rsidR="00166C0E" w:rsidRDefault="00166C0E" w:rsidP="00166C0E">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d. Các đáp án trên đều đúng.</w:t>
      </w:r>
    </w:p>
    <w:p w:rsidR="00166C0E" w:rsidRPr="005D3F8B" w:rsidRDefault="00166C0E" w:rsidP="00166C0E">
      <w:pPr>
        <w:spacing w:before="120" w:after="0" w:line="240" w:lineRule="auto"/>
        <w:ind w:firstLine="720"/>
        <w:jc w:val="both"/>
        <w:rPr>
          <w:rFonts w:ascii="Times New Roman" w:hAnsi="Times New Roman" w:cs="Times New Roman"/>
          <w:color w:val="0D0D0D" w:themeColor="text1" w:themeTint="F2"/>
          <w:sz w:val="28"/>
          <w:szCs w:val="28"/>
        </w:rPr>
      </w:pPr>
      <w:r w:rsidRPr="005D3F8B">
        <w:rPr>
          <w:rFonts w:ascii="Times New Roman" w:hAnsi="Times New Roman" w:cs="Times New Roman"/>
          <w:color w:val="0D0D0D" w:themeColor="text1" w:themeTint="F2"/>
          <w:sz w:val="28"/>
          <w:szCs w:val="28"/>
          <w:shd w:val="clear" w:color="auto" w:fill="FFFFFF"/>
        </w:rPr>
        <w:t xml:space="preserve">e. Không có </w:t>
      </w:r>
      <w:r w:rsidR="0066023F">
        <w:rPr>
          <w:rFonts w:ascii="Times New Roman" w:hAnsi="Times New Roman" w:cs="Times New Roman"/>
          <w:color w:val="0D0D0D" w:themeColor="text1" w:themeTint="F2"/>
          <w:sz w:val="28"/>
          <w:szCs w:val="28"/>
          <w:shd w:val="clear" w:color="auto" w:fill="FFFFFF"/>
        </w:rPr>
        <w:t>đáp án nào đúng</w:t>
      </w:r>
      <w:r w:rsidRPr="005D3F8B">
        <w:rPr>
          <w:rFonts w:ascii="Times New Roman" w:hAnsi="Times New Roman" w:cs="Times New Roman"/>
          <w:color w:val="0D0D0D" w:themeColor="text1" w:themeTint="F2"/>
          <w:sz w:val="28"/>
          <w:szCs w:val="28"/>
          <w:shd w:val="clear" w:color="auto" w:fill="FFFFFF"/>
        </w:rPr>
        <w:t>.</w:t>
      </w:r>
    </w:p>
    <w:p w:rsidR="0066023F" w:rsidRDefault="0066023F" w:rsidP="0066023F">
      <w:pPr>
        <w:spacing w:before="120" w:after="0"/>
        <w:ind w:firstLine="720"/>
        <w:jc w:val="both"/>
        <w:rPr>
          <w:rFonts w:ascii="Times New Roman" w:hAnsi="Times New Roman" w:cs="Times New Roman"/>
          <w:sz w:val="28"/>
          <w:szCs w:val="28"/>
        </w:rPr>
      </w:pPr>
      <w:r w:rsidRPr="0066023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2</w:t>
      </w:r>
      <w:r>
        <w:rPr>
          <w:rFonts w:ascii="Times New Roman" w:hAnsi="Times New Roman" w:cs="Times New Roman"/>
          <w:i/>
          <w:sz w:val="28"/>
          <w:szCs w:val="28"/>
        </w:rPr>
        <w:t xml:space="preserve"> (Chọn đáp án đúng nhất).</w:t>
      </w:r>
      <w:r>
        <w:rPr>
          <w:rFonts w:ascii="Times New Roman" w:hAnsi="Times New Roman" w:cs="Times New Roman"/>
          <w:sz w:val="28"/>
          <w:szCs w:val="28"/>
        </w:rPr>
        <w:t xml:space="preserve"> Đ</w:t>
      </w:r>
      <w:r w:rsidRPr="00166C0E">
        <w:rPr>
          <w:rFonts w:ascii="Times New Roman" w:hAnsi="Times New Roman" w:cs="Times New Roman"/>
          <w:sz w:val="28"/>
          <w:szCs w:val="28"/>
        </w:rPr>
        <w:t>iều 5 của Tuyên ngôn toàn thế giới về quyền con người và </w:t>
      </w:r>
      <w:r>
        <w:rPr>
          <w:rFonts w:ascii="Times New Roman" w:hAnsi="Times New Roman" w:cs="Times New Roman"/>
          <w:sz w:val="28"/>
          <w:szCs w:val="28"/>
        </w:rPr>
        <w:t>Đ</w:t>
      </w:r>
      <w:r w:rsidRPr="00166C0E">
        <w:rPr>
          <w:rFonts w:ascii="Times New Roman" w:hAnsi="Times New Roman" w:cs="Times New Roman"/>
          <w:sz w:val="28"/>
          <w:szCs w:val="28"/>
        </w:rPr>
        <w:t>iều 7 của Công ước quốc tế về các quyền dân sự và chính trị</w:t>
      </w:r>
      <w:r>
        <w:rPr>
          <w:rFonts w:ascii="Times New Roman" w:hAnsi="Times New Roman" w:cs="Times New Roman"/>
          <w:sz w:val="28"/>
          <w:szCs w:val="28"/>
        </w:rPr>
        <w:t xml:space="preserve"> </w:t>
      </w:r>
      <w:r w:rsidRPr="00166C0E">
        <w:rPr>
          <w:rFonts w:ascii="Times New Roman" w:hAnsi="Times New Roman" w:cs="Times New Roman"/>
          <w:sz w:val="28"/>
          <w:szCs w:val="28"/>
        </w:rPr>
        <w:t>đều quy định</w:t>
      </w:r>
      <w:r>
        <w:rPr>
          <w:rFonts w:ascii="Times New Roman" w:hAnsi="Times New Roman" w:cs="Times New Roman"/>
          <w:sz w:val="28"/>
          <w:szCs w:val="28"/>
        </w:rPr>
        <w:t>:</w:t>
      </w:r>
    </w:p>
    <w:p w:rsidR="0066023F" w:rsidRDefault="0066023F" w:rsidP="0066023F">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 K</w:t>
      </w:r>
      <w:r w:rsidRPr="00166C0E">
        <w:rPr>
          <w:rFonts w:ascii="Times New Roman" w:hAnsi="Times New Roman" w:cs="Times New Roman"/>
          <w:sz w:val="28"/>
          <w:szCs w:val="28"/>
        </w:rPr>
        <w:t>hông ai phải chịu tra tấn hoặc đối xử hay trừng phạt tàn ác, vô nhân đạo hoặc hạ thấp nhân phẩm.</w:t>
      </w:r>
    </w:p>
    <w:p w:rsidR="0066023F" w:rsidRPr="0066023F" w:rsidRDefault="00F92495"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b. Không quy định </w:t>
      </w:r>
      <w:r w:rsidR="003331BA">
        <w:rPr>
          <w:rFonts w:ascii="Times New Roman" w:hAnsi="Times New Roman" w:cs="Times New Roman"/>
          <w:sz w:val="28"/>
          <w:szCs w:val="28"/>
        </w:rPr>
        <w:t>cùng</w:t>
      </w:r>
      <w:r w:rsidR="003331BA">
        <w:rPr>
          <w:rFonts w:ascii="Times New Roman" w:hAnsi="Times New Roman" w:cs="Times New Roman"/>
          <w:sz w:val="28"/>
          <w:szCs w:val="28"/>
        </w:rPr>
        <w:t xml:space="preserve"> một</w:t>
      </w:r>
      <w:r w:rsidR="003331BA">
        <w:rPr>
          <w:rFonts w:ascii="Times New Roman" w:hAnsi="Times New Roman" w:cs="Times New Roman"/>
          <w:sz w:val="28"/>
          <w:szCs w:val="28"/>
        </w:rPr>
        <w:t xml:space="preserve"> </w:t>
      </w:r>
      <w:r>
        <w:rPr>
          <w:rFonts w:ascii="Times New Roman" w:hAnsi="Times New Roman" w:cs="Times New Roman"/>
          <w:sz w:val="28"/>
          <w:szCs w:val="28"/>
        </w:rPr>
        <w:t>nội dung trên.</w:t>
      </w:r>
    </w:p>
    <w:p w:rsidR="004F6F73" w:rsidRDefault="00F92495" w:rsidP="00166C0E">
      <w:pPr>
        <w:spacing w:before="120" w:after="0"/>
        <w:ind w:firstLine="720"/>
        <w:jc w:val="both"/>
        <w:rPr>
          <w:rFonts w:ascii="Times New Roman" w:hAnsi="Times New Roman" w:cs="Times New Roman"/>
          <w:sz w:val="28"/>
          <w:szCs w:val="28"/>
        </w:rPr>
      </w:pPr>
      <w:r w:rsidRPr="0066023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3</w:t>
      </w:r>
      <w:r>
        <w:rPr>
          <w:rFonts w:ascii="Times New Roman" w:hAnsi="Times New Roman" w:cs="Times New Roman"/>
          <w:i/>
          <w:sz w:val="28"/>
          <w:szCs w:val="28"/>
        </w:rPr>
        <w:t xml:space="preserve"> (Chọn đáp án đúng nhất).</w:t>
      </w:r>
      <w:r>
        <w:rPr>
          <w:rFonts w:ascii="Times New Roman" w:hAnsi="Times New Roman" w:cs="Times New Roman"/>
          <w:sz w:val="28"/>
          <w:szCs w:val="28"/>
        </w:rPr>
        <w:t xml:space="preserve"> </w:t>
      </w:r>
      <w:r>
        <w:rPr>
          <w:rFonts w:ascii="Times New Roman" w:hAnsi="Times New Roman" w:cs="Times New Roman"/>
          <w:sz w:val="28"/>
          <w:szCs w:val="28"/>
        </w:rPr>
        <w:t>Cơ sở cho việc tra tấn là:</w:t>
      </w:r>
    </w:p>
    <w:p w:rsidR="00F92495" w:rsidRDefault="00F92495" w:rsidP="00F92495">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166C0E">
        <w:rPr>
          <w:rFonts w:ascii="Times New Roman" w:hAnsi="Times New Roman" w:cs="Times New Roman"/>
          <w:sz w:val="28"/>
          <w:szCs w:val="28"/>
        </w:rPr>
        <w:t xml:space="preserve"> </w:t>
      </w:r>
      <w:r>
        <w:rPr>
          <w:rFonts w:ascii="Times New Roman" w:hAnsi="Times New Roman" w:cs="Times New Roman"/>
          <w:sz w:val="28"/>
          <w:szCs w:val="28"/>
        </w:rPr>
        <w:t>T</w:t>
      </w:r>
      <w:r w:rsidRPr="00166C0E">
        <w:rPr>
          <w:rFonts w:ascii="Times New Roman" w:hAnsi="Times New Roman" w:cs="Times New Roman"/>
          <w:sz w:val="28"/>
          <w:szCs w:val="28"/>
        </w:rPr>
        <w:t xml:space="preserve">rong tình trạng chiến tranh </w:t>
      </w:r>
      <w:r>
        <w:rPr>
          <w:rFonts w:ascii="Times New Roman" w:hAnsi="Times New Roman" w:cs="Times New Roman"/>
          <w:sz w:val="28"/>
          <w:szCs w:val="28"/>
        </w:rPr>
        <w:t>hoặc</w:t>
      </w:r>
      <w:r w:rsidRPr="00166C0E">
        <w:rPr>
          <w:rFonts w:ascii="Times New Roman" w:hAnsi="Times New Roman" w:cs="Times New Roman"/>
          <w:sz w:val="28"/>
          <w:szCs w:val="28"/>
        </w:rPr>
        <w:t xml:space="preserve"> đang bị đe d</w:t>
      </w:r>
      <w:r>
        <w:rPr>
          <w:rFonts w:ascii="Times New Roman" w:hAnsi="Times New Roman" w:cs="Times New Roman"/>
          <w:sz w:val="28"/>
          <w:szCs w:val="28"/>
        </w:rPr>
        <w:t>ọa</w:t>
      </w:r>
      <w:r w:rsidRPr="00166C0E">
        <w:rPr>
          <w:rFonts w:ascii="Times New Roman" w:hAnsi="Times New Roman" w:cs="Times New Roman"/>
          <w:sz w:val="28"/>
          <w:szCs w:val="28"/>
        </w:rPr>
        <w:t xml:space="preserve"> bởi chiến tranh</w:t>
      </w:r>
      <w:r>
        <w:rPr>
          <w:rFonts w:ascii="Times New Roman" w:hAnsi="Times New Roman" w:cs="Times New Roman"/>
          <w:sz w:val="28"/>
          <w:szCs w:val="28"/>
        </w:rPr>
        <w:t>.</w:t>
      </w:r>
    </w:p>
    <w:p w:rsidR="00F92495" w:rsidRPr="00166C0E" w:rsidRDefault="00F92495" w:rsidP="00F92495">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166C0E">
        <w:rPr>
          <w:rFonts w:ascii="Times New Roman" w:hAnsi="Times New Roman" w:cs="Times New Roman"/>
          <w:sz w:val="28"/>
          <w:szCs w:val="28"/>
        </w:rPr>
        <w:t xml:space="preserve"> </w:t>
      </w:r>
      <w:r>
        <w:rPr>
          <w:rFonts w:ascii="Times New Roman" w:hAnsi="Times New Roman" w:cs="Times New Roman"/>
          <w:sz w:val="28"/>
          <w:szCs w:val="28"/>
        </w:rPr>
        <w:t>M</w:t>
      </w:r>
      <w:r w:rsidRPr="00166C0E">
        <w:rPr>
          <w:rFonts w:ascii="Times New Roman" w:hAnsi="Times New Roman" w:cs="Times New Roman"/>
          <w:sz w:val="28"/>
          <w:szCs w:val="28"/>
        </w:rPr>
        <w:t>ất ổn định chính trị trong nước</w:t>
      </w:r>
      <w:r>
        <w:rPr>
          <w:rFonts w:ascii="Times New Roman" w:hAnsi="Times New Roman" w:cs="Times New Roman"/>
          <w:sz w:val="28"/>
          <w:szCs w:val="28"/>
        </w:rPr>
        <w:t>.</w:t>
      </w:r>
    </w:p>
    <w:p w:rsidR="00F92495" w:rsidRDefault="00F92495" w:rsidP="00F92495">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c</w:t>
      </w:r>
      <w:r w:rsidRPr="00166C0E">
        <w:rPr>
          <w:rFonts w:ascii="Times New Roman" w:hAnsi="Times New Roman" w:cs="Times New Roman"/>
          <w:sz w:val="28"/>
          <w:szCs w:val="28"/>
        </w:rPr>
        <w:t>. Mệnh lệnh của quan chức hay của cơ quan có thẩm quyền cấp trên</w:t>
      </w:r>
      <w:r>
        <w:rPr>
          <w:rFonts w:ascii="Times New Roman" w:hAnsi="Times New Roman" w:cs="Times New Roman"/>
          <w:sz w:val="28"/>
          <w:szCs w:val="28"/>
        </w:rPr>
        <w:t>.</w:t>
      </w:r>
    </w:p>
    <w:p w:rsidR="00F92495" w:rsidRDefault="00F92495"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d. B</w:t>
      </w:r>
      <w:r w:rsidRPr="00166C0E">
        <w:rPr>
          <w:rFonts w:ascii="Times New Roman" w:hAnsi="Times New Roman" w:cs="Times New Roman"/>
          <w:sz w:val="28"/>
          <w:szCs w:val="28"/>
        </w:rPr>
        <w:t>ất kỳ tình trạng khẩn cấ</w:t>
      </w:r>
      <w:bookmarkStart w:id="1" w:name="dieu_2"/>
      <w:r>
        <w:rPr>
          <w:rFonts w:ascii="Times New Roman" w:hAnsi="Times New Roman" w:cs="Times New Roman"/>
          <w:sz w:val="28"/>
          <w:szCs w:val="28"/>
        </w:rPr>
        <w:t>p nào.</w:t>
      </w:r>
    </w:p>
    <w:p w:rsidR="002378AD" w:rsidRDefault="00F92495"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e.</w:t>
      </w:r>
      <w:r w:rsidR="002378AD">
        <w:rPr>
          <w:rFonts w:ascii="Times New Roman" w:hAnsi="Times New Roman" w:cs="Times New Roman"/>
          <w:sz w:val="28"/>
          <w:szCs w:val="28"/>
        </w:rPr>
        <w:t xml:space="preserve"> Các cơ sở nêu trên.</w:t>
      </w:r>
    </w:p>
    <w:p w:rsidR="00F92495" w:rsidRDefault="002378AD"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g.</w:t>
      </w:r>
      <w:r w:rsidR="00F92495">
        <w:rPr>
          <w:rFonts w:ascii="Times New Roman" w:hAnsi="Times New Roman" w:cs="Times New Roman"/>
          <w:sz w:val="28"/>
          <w:szCs w:val="28"/>
        </w:rPr>
        <w:t xml:space="preserve"> Không có cơ sở nào nêu trên để biện minh cho việc tra tấn.</w:t>
      </w:r>
    </w:p>
    <w:bookmarkEnd w:id="1"/>
    <w:p w:rsidR="00F92495" w:rsidRDefault="00F92495" w:rsidP="00F92495">
      <w:pPr>
        <w:spacing w:before="120" w:after="0"/>
        <w:ind w:firstLine="720"/>
        <w:jc w:val="both"/>
        <w:rPr>
          <w:rFonts w:ascii="Times New Roman" w:hAnsi="Times New Roman" w:cs="Times New Roman"/>
          <w:sz w:val="28"/>
          <w:szCs w:val="28"/>
        </w:rPr>
      </w:pPr>
      <w:r w:rsidRPr="0066023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4</w:t>
      </w:r>
      <w:r>
        <w:rPr>
          <w:rFonts w:ascii="Times New Roman" w:hAnsi="Times New Roman" w:cs="Times New Roman"/>
          <w:i/>
          <w:sz w:val="28"/>
          <w:szCs w:val="28"/>
        </w:rPr>
        <w:t xml:space="preserve"> (Chọn đáp án đúng nhất).</w:t>
      </w:r>
      <w:r>
        <w:rPr>
          <w:rFonts w:ascii="Times New Roman" w:hAnsi="Times New Roman" w:cs="Times New Roman"/>
          <w:sz w:val="28"/>
          <w:szCs w:val="28"/>
        </w:rPr>
        <w:t xml:space="preserve"> Ngày 12/01/2018, Thủ tướng Chính phủ ban hành Quyết định số 65/QĐ-TTg phê duyệt </w:t>
      </w:r>
      <w:r w:rsidR="00166C0E" w:rsidRPr="00166C0E">
        <w:rPr>
          <w:rFonts w:ascii="Times New Roman" w:hAnsi="Times New Roman" w:cs="Times New Roman"/>
          <w:sz w:val="28"/>
          <w:szCs w:val="28"/>
        </w:rPr>
        <w:t xml:space="preserve">Đề án tuyên truyền, phổ biến trong cán bộ, công chức, viên chức và nhân dân về nội dung của Công ước chống tra tấn và pháp luật Việt Nam về phòng, chống tra tấn với </w:t>
      </w:r>
      <w:r>
        <w:rPr>
          <w:rFonts w:ascii="Times New Roman" w:hAnsi="Times New Roman" w:cs="Times New Roman"/>
          <w:sz w:val="28"/>
          <w:szCs w:val="28"/>
        </w:rPr>
        <w:t>m</w:t>
      </w:r>
      <w:r w:rsidR="00166C0E" w:rsidRPr="00166C0E">
        <w:rPr>
          <w:rFonts w:ascii="Times New Roman" w:hAnsi="Times New Roman" w:cs="Times New Roman"/>
          <w:sz w:val="28"/>
          <w:szCs w:val="28"/>
        </w:rPr>
        <w:t xml:space="preserve">ục tiêu: </w:t>
      </w:r>
    </w:p>
    <w:p w:rsidR="00F92495" w:rsidRDefault="00F92495" w:rsidP="00F92495">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sidR="00166C0E" w:rsidRPr="00166C0E">
        <w:rPr>
          <w:rFonts w:ascii="Times New Roman" w:hAnsi="Times New Roman" w:cs="Times New Roman"/>
          <w:sz w:val="28"/>
          <w:szCs w:val="28"/>
        </w:rPr>
        <w:t>Nâng cao nhận thức, hiểu biết của cán bộ, công chức, viên chức và Nhân dân về nội dung Công ước và pháp luật Việt Nam về phòng, chống tra tấn</w:t>
      </w:r>
      <w:r>
        <w:rPr>
          <w:rFonts w:ascii="Times New Roman" w:hAnsi="Times New Roman" w:cs="Times New Roman"/>
          <w:sz w:val="28"/>
          <w:szCs w:val="28"/>
        </w:rPr>
        <w:t>.</w:t>
      </w:r>
    </w:p>
    <w:p w:rsidR="00166C0E" w:rsidRPr="00166C0E" w:rsidRDefault="00F92495" w:rsidP="00F92495">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166C0E" w:rsidRPr="00166C0E">
        <w:rPr>
          <w:rFonts w:ascii="Times New Roman" w:hAnsi="Times New Roman" w:cs="Times New Roman"/>
          <w:sz w:val="28"/>
          <w:szCs w:val="28"/>
        </w:rPr>
        <w:t xml:space="preserve"> </w:t>
      </w:r>
      <w:r>
        <w:rPr>
          <w:rFonts w:ascii="Times New Roman" w:hAnsi="Times New Roman" w:cs="Times New Roman"/>
          <w:sz w:val="28"/>
          <w:szCs w:val="28"/>
        </w:rPr>
        <w:t>G</w:t>
      </w:r>
      <w:r w:rsidR="00166C0E" w:rsidRPr="00166C0E">
        <w:rPr>
          <w:rFonts w:ascii="Times New Roman" w:hAnsi="Times New Roman" w:cs="Times New Roman"/>
          <w:sz w:val="28"/>
          <w:szCs w:val="28"/>
        </w:rPr>
        <w:t>iáo dục, bồi dưỡng nâng cao ý thức tôn trọng và chấp hành Công ước chống tra tấn và pháp luật Việt Nam về phòng, chống tra tấn cho cán bộ, công chức, viên chức và Nhân dân.</w:t>
      </w:r>
    </w:p>
    <w:p w:rsidR="00166C0E" w:rsidRDefault="00F92495"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c. Các mục tiêu trên.</w:t>
      </w:r>
    </w:p>
    <w:p w:rsidR="00F92495" w:rsidRDefault="00F92495"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d. Không có mục tiêu nào nêu trên.</w:t>
      </w:r>
    </w:p>
    <w:p w:rsidR="00D47EF9" w:rsidRPr="00166C0E" w:rsidRDefault="00D47EF9" w:rsidP="00D47EF9">
      <w:pPr>
        <w:pStyle w:val="NormalWeb"/>
        <w:shd w:val="clear" w:color="auto" w:fill="FFFFFF"/>
        <w:spacing w:before="120" w:beforeAutospacing="0" w:after="120" w:afterAutospacing="0" w:line="234" w:lineRule="atLeast"/>
        <w:ind w:firstLine="720"/>
        <w:jc w:val="both"/>
        <w:rPr>
          <w:sz w:val="28"/>
          <w:szCs w:val="28"/>
        </w:rPr>
      </w:pPr>
      <w:r w:rsidRPr="0066023F">
        <w:rPr>
          <w:b/>
          <w:sz w:val="28"/>
          <w:szCs w:val="28"/>
          <w:u w:val="single"/>
        </w:rPr>
        <w:t xml:space="preserve">Câu </w:t>
      </w:r>
      <w:r>
        <w:rPr>
          <w:b/>
          <w:sz w:val="28"/>
          <w:szCs w:val="28"/>
          <w:u w:val="single"/>
        </w:rPr>
        <w:t>5</w:t>
      </w:r>
      <w:r>
        <w:rPr>
          <w:i/>
          <w:sz w:val="28"/>
          <w:szCs w:val="28"/>
        </w:rPr>
        <w:t xml:space="preserve"> (Chọn đáp án đúng nhất).</w:t>
      </w:r>
      <w:r>
        <w:rPr>
          <w:sz w:val="28"/>
          <w:szCs w:val="28"/>
        </w:rPr>
        <w:t xml:space="preserve"> </w:t>
      </w:r>
      <w:r w:rsidRPr="00D47EF9">
        <w:rPr>
          <w:color w:val="000000"/>
          <w:sz w:val="28"/>
          <w:szCs w:val="28"/>
          <w:shd w:val="clear" w:color="auto" w:fill="FFFFFF"/>
        </w:rPr>
        <w:t>Nội dung tuyên truyền, phổ biến</w:t>
      </w:r>
      <w:r w:rsidRPr="00D47EF9">
        <w:rPr>
          <w:color w:val="000000"/>
          <w:sz w:val="28"/>
          <w:szCs w:val="28"/>
          <w:shd w:val="clear" w:color="auto" w:fill="FFFFFF"/>
        </w:rPr>
        <w:t xml:space="preserve"> quy định tại</w:t>
      </w:r>
      <w:r>
        <w:rPr>
          <w:rFonts w:ascii="Arial" w:hAnsi="Arial" w:cs="Arial"/>
          <w:color w:val="000000"/>
          <w:sz w:val="18"/>
          <w:szCs w:val="18"/>
          <w:shd w:val="clear" w:color="auto" w:fill="FFFFFF"/>
        </w:rPr>
        <w:t xml:space="preserve"> </w:t>
      </w:r>
      <w:r>
        <w:rPr>
          <w:sz w:val="28"/>
          <w:szCs w:val="28"/>
        </w:rPr>
        <w:t xml:space="preserve">Quyết định số 65/QĐ-TTg ngày 12/01/2018 của Thủ tướng Chính phủ phê duyệt </w:t>
      </w:r>
      <w:r w:rsidRPr="00166C0E">
        <w:rPr>
          <w:sz w:val="28"/>
          <w:szCs w:val="28"/>
        </w:rPr>
        <w:t>Đề án tuyên truyền, phổ biến trong cán bộ, công chức, viên chức và nhân dân về nội dung của Công ước chống tra tấn và pháp luật Việt Nam về phòng, chống tra tấn</w:t>
      </w:r>
      <w:r>
        <w:rPr>
          <w:sz w:val="28"/>
          <w:szCs w:val="28"/>
        </w:rPr>
        <w:t xml:space="preserve"> là:</w:t>
      </w:r>
    </w:p>
    <w:p w:rsidR="00166C0E" w:rsidRPr="00166C0E" w:rsidRDefault="00D47EF9"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00166C0E" w:rsidRPr="00166C0E">
        <w:rPr>
          <w:rFonts w:ascii="Times New Roman" w:hAnsi="Times New Roman" w:cs="Times New Roman"/>
          <w:sz w:val="28"/>
          <w:szCs w:val="28"/>
        </w:rPr>
        <w:t xml:space="preserve"> Nội dung cơ bản của Công ước chống tra tấn; các văn bản về việc phê chuẩn, triển khai thực hiện Công ước</w:t>
      </w:r>
      <w:r>
        <w:rPr>
          <w:rFonts w:ascii="Times New Roman" w:hAnsi="Times New Roman" w:cs="Times New Roman"/>
          <w:sz w:val="28"/>
          <w:szCs w:val="28"/>
        </w:rPr>
        <w:t>.</w:t>
      </w:r>
    </w:p>
    <w:p w:rsidR="00D47EF9" w:rsidRDefault="00D47EF9"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166C0E" w:rsidRPr="00166C0E">
        <w:rPr>
          <w:rFonts w:ascii="Times New Roman" w:hAnsi="Times New Roman" w:cs="Times New Roman"/>
          <w:sz w:val="28"/>
          <w:szCs w:val="28"/>
        </w:rPr>
        <w:t xml:space="preserve"> Quy định của pháp luật Việt Nam về phòng, chống tra tấn</w:t>
      </w:r>
      <w:r>
        <w:rPr>
          <w:rFonts w:ascii="Times New Roman" w:hAnsi="Times New Roman" w:cs="Times New Roman"/>
          <w:sz w:val="28"/>
          <w:szCs w:val="28"/>
        </w:rPr>
        <w:t>.</w:t>
      </w:r>
    </w:p>
    <w:p w:rsidR="00166C0E" w:rsidRPr="00166C0E" w:rsidRDefault="00166C0E" w:rsidP="00166C0E">
      <w:pPr>
        <w:spacing w:before="120" w:after="0"/>
        <w:ind w:firstLine="720"/>
        <w:jc w:val="both"/>
        <w:rPr>
          <w:rFonts w:ascii="Times New Roman" w:hAnsi="Times New Roman" w:cs="Times New Roman"/>
          <w:sz w:val="28"/>
          <w:szCs w:val="28"/>
        </w:rPr>
      </w:pPr>
      <w:r w:rsidRPr="00166C0E">
        <w:rPr>
          <w:rFonts w:ascii="Times New Roman" w:hAnsi="Times New Roman" w:cs="Times New Roman"/>
          <w:sz w:val="28"/>
          <w:szCs w:val="28"/>
        </w:rPr>
        <w:t>c</w:t>
      </w:r>
      <w:r w:rsidR="00D47EF9">
        <w:rPr>
          <w:rFonts w:ascii="Times New Roman" w:hAnsi="Times New Roman" w:cs="Times New Roman"/>
          <w:sz w:val="28"/>
          <w:szCs w:val="28"/>
        </w:rPr>
        <w:t>.</w:t>
      </w:r>
      <w:r w:rsidRPr="00166C0E">
        <w:rPr>
          <w:rFonts w:ascii="Times New Roman" w:hAnsi="Times New Roman" w:cs="Times New Roman"/>
          <w:sz w:val="28"/>
          <w:szCs w:val="28"/>
        </w:rPr>
        <w:t xml:space="preserve"> Các hành vi tra tấn, đối xử hoặc trừng phạt tàn bạo, vô nhân đạo hoặc hạ nhục con người; các biện pháp nghiệp vụ mà cơ quan có thẩm quyền tiến hành tố tụng, người có thẩm quyền tiến hành tố tụng được áp dụng trong quá trình tố tụng theo quy định của Bộ luật tố tụng hình sự và các quy định có liên quan</w:t>
      </w:r>
      <w:r w:rsidR="00D47EF9">
        <w:rPr>
          <w:rFonts w:ascii="Times New Roman" w:hAnsi="Times New Roman" w:cs="Times New Roman"/>
          <w:sz w:val="28"/>
          <w:szCs w:val="28"/>
        </w:rPr>
        <w:t>.</w:t>
      </w:r>
    </w:p>
    <w:p w:rsidR="00166C0E" w:rsidRDefault="00D47EF9"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d</w:t>
      </w:r>
      <w:r w:rsidR="00166C0E" w:rsidRPr="00166C0E">
        <w:rPr>
          <w:rFonts w:ascii="Times New Roman" w:hAnsi="Times New Roman" w:cs="Times New Roman"/>
          <w:sz w:val="28"/>
          <w:szCs w:val="28"/>
        </w:rPr>
        <w:t xml:space="preserve"> Tình hình phòng ngừa, đấu tranh, xử lý của các cơ quan nhà nước đối với hành vi tra tấn, đối xử, trừng phạt tàn bạo; vô nhân đạo, hạ nhục con người.</w:t>
      </w:r>
    </w:p>
    <w:p w:rsidR="00D47EF9" w:rsidRPr="00166C0E" w:rsidRDefault="00D47EF9" w:rsidP="00166C0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e. Các nội dung trên.</w:t>
      </w:r>
    </w:p>
    <w:p w:rsidR="000603DE" w:rsidRPr="000603DE" w:rsidRDefault="000603DE" w:rsidP="000603DE">
      <w:pPr>
        <w:spacing w:before="120" w:after="0" w:line="240" w:lineRule="auto"/>
        <w:ind w:firstLine="720"/>
        <w:jc w:val="both"/>
        <w:rPr>
          <w:rFonts w:ascii="Times New Roman" w:eastAsia="Times New Roman" w:hAnsi="Times New Roman" w:cs="Times New Roman"/>
          <w:bCs/>
          <w:color w:val="000000"/>
          <w:sz w:val="28"/>
          <w:szCs w:val="28"/>
        </w:rPr>
      </w:pPr>
      <w:r w:rsidRPr="000603DE">
        <w:rPr>
          <w:rFonts w:ascii="Times New Roman" w:hAnsi="Times New Roman" w:cs="Times New Roman"/>
          <w:b/>
          <w:sz w:val="28"/>
          <w:szCs w:val="28"/>
          <w:u w:val="single"/>
        </w:rPr>
        <w:t>Câu 6.</w:t>
      </w:r>
      <w:r w:rsidRPr="000603DE">
        <w:rPr>
          <w:rFonts w:ascii="Times New Roman" w:hAnsi="Times New Roman" w:cs="Times New Roman"/>
          <w:b/>
          <w:sz w:val="28"/>
          <w:szCs w:val="28"/>
        </w:rPr>
        <w:t xml:space="preserve"> </w:t>
      </w:r>
      <w:r w:rsidRPr="000603DE">
        <w:rPr>
          <w:rFonts w:ascii="Times New Roman" w:hAnsi="Times New Roman" w:cs="Times New Roman"/>
          <w:sz w:val="28"/>
          <w:szCs w:val="28"/>
        </w:rPr>
        <w:t xml:space="preserve">Hành vi tra tấn theo pháp luật quốc tế được hiểu như thế nào? </w:t>
      </w:r>
      <w:r w:rsidRPr="000603DE">
        <w:rPr>
          <w:rFonts w:ascii="Times New Roman" w:hAnsi="Times New Roman" w:cs="Times New Roman"/>
          <w:sz w:val="28"/>
          <w:szCs w:val="28"/>
          <w:lang w:val="nl-NL"/>
        </w:rPr>
        <w:t xml:space="preserve">Quyền bất khả xâm phạm về thân thể của công dân được thể hiện trong các bản Hiến pháp của Việt Nam như thế nào? </w:t>
      </w:r>
      <w:r w:rsidRPr="000603DE">
        <w:rPr>
          <w:rFonts w:ascii="Times New Roman" w:hAnsi="Times New Roman" w:cs="Times New Roman"/>
          <w:sz w:val="28"/>
          <w:szCs w:val="28"/>
        </w:rPr>
        <w:t xml:space="preserve">Quyền sống được thể hiện trong Hiến pháp, pháp luật hình sự như thế nào? </w:t>
      </w:r>
      <w:r w:rsidRPr="000603DE">
        <w:rPr>
          <w:rFonts w:ascii="Times New Roman" w:eastAsia="Times New Roman" w:hAnsi="Times New Roman" w:cs="Times New Roman"/>
          <w:bCs/>
          <w:color w:val="000000"/>
          <w:sz w:val="28"/>
          <w:szCs w:val="28"/>
        </w:rPr>
        <w:t>Thông báo về hoạt động tố tụng trong trường hợp có người tham gia tố tụng là người dưới 18 tuổi được quy định như thế nào?</w:t>
      </w:r>
    </w:p>
    <w:p w:rsidR="000603DE" w:rsidRPr="000603DE" w:rsidRDefault="000603DE" w:rsidP="000603DE">
      <w:pPr>
        <w:tabs>
          <w:tab w:val="left" w:pos="5166"/>
        </w:tabs>
        <w:spacing w:before="120" w:after="0" w:line="240" w:lineRule="auto"/>
        <w:ind w:firstLine="720"/>
        <w:jc w:val="both"/>
        <w:rPr>
          <w:rFonts w:ascii="Times New Roman" w:hAnsi="Times New Roman" w:cs="Times New Roman"/>
          <w:sz w:val="28"/>
          <w:szCs w:val="28"/>
        </w:rPr>
      </w:pPr>
      <w:r w:rsidRPr="000603DE">
        <w:rPr>
          <w:rFonts w:ascii="Times New Roman" w:eastAsia="Times New Roman" w:hAnsi="Times New Roman" w:cs="Times New Roman"/>
          <w:b/>
          <w:color w:val="000000"/>
          <w:sz w:val="28"/>
          <w:szCs w:val="28"/>
          <w:u w:val="single"/>
        </w:rPr>
        <w:t>Câu 7.</w:t>
      </w:r>
      <w:r w:rsidRPr="000603DE">
        <w:rPr>
          <w:rFonts w:ascii="Times New Roman" w:eastAsia="Times New Roman" w:hAnsi="Times New Roman" w:cs="Times New Roman"/>
          <w:b/>
          <w:color w:val="000000"/>
          <w:sz w:val="28"/>
          <w:szCs w:val="28"/>
        </w:rPr>
        <w:t xml:space="preserve"> </w:t>
      </w:r>
      <w:r w:rsidRPr="000603DE">
        <w:rPr>
          <w:rFonts w:ascii="Times New Roman" w:hAnsi="Times New Roman" w:cs="Times New Roman"/>
          <w:sz w:val="28"/>
          <w:szCs w:val="28"/>
        </w:rPr>
        <w:t xml:space="preserve">Xin cho biết, trách nhiệm bồi thường của Nhà nước trong hoạt động tố tụng hình sự được quy định như thế nào? </w:t>
      </w:r>
      <w:r w:rsidRPr="000603DE">
        <w:rPr>
          <w:rFonts w:ascii="Times New Roman" w:hAnsi="Times New Roman" w:cs="Times New Roman"/>
          <w:color w:val="000000"/>
          <w:sz w:val="28"/>
          <w:szCs w:val="28"/>
          <w:shd w:val="clear" w:color="auto" w:fill="FFFFFF"/>
        </w:rPr>
        <w:t xml:space="preserve">Trong trường hợp bị oan, quyền và lợi ích hợp pháp của người bị thiệt hại được khôi phục như thế nào? </w:t>
      </w:r>
      <w:r w:rsidRPr="000603DE">
        <w:rPr>
          <w:rFonts w:ascii="Times New Roman" w:hAnsi="Times New Roman" w:cs="Times New Roman"/>
          <w:sz w:val="28"/>
          <w:szCs w:val="28"/>
        </w:rPr>
        <w:t>Các biện pháp phòng chống tra trấn trong tố tụng hình sự được quy định như thế nào?</w:t>
      </w:r>
    </w:p>
    <w:p w:rsidR="000603DE" w:rsidRDefault="000603DE" w:rsidP="000603DE">
      <w:pPr>
        <w:tabs>
          <w:tab w:val="left" w:pos="5166"/>
        </w:tabs>
        <w:spacing w:before="120" w:after="0" w:line="240" w:lineRule="auto"/>
        <w:ind w:firstLine="720"/>
        <w:jc w:val="both"/>
        <w:rPr>
          <w:rFonts w:ascii="Times New Roman" w:eastAsia="Times New Roman" w:hAnsi="Times New Roman" w:cs="Times New Roman"/>
          <w:bCs/>
          <w:color w:val="000000"/>
          <w:sz w:val="28"/>
          <w:szCs w:val="28"/>
        </w:rPr>
      </w:pPr>
      <w:r w:rsidRPr="000603DE">
        <w:rPr>
          <w:rFonts w:ascii="Times New Roman" w:hAnsi="Times New Roman" w:cs="Times New Roman"/>
          <w:b/>
          <w:sz w:val="28"/>
          <w:szCs w:val="28"/>
          <w:u w:val="single"/>
        </w:rPr>
        <w:t>Câu 8.</w:t>
      </w:r>
      <w:r w:rsidRPr="000603DE">
        <w:rPr>
          <w:rFonts w:ascii="Times New Roman" w:hAnsi="Times New Roman" w:cs="Times New Roman"/>
          <w:b/>
          <w:sz w:val="28"/>
          <w:szCs w:val="28"/>
        </w:rPr>
        <w:t xml:space="preserve"> </w:t>
      </w:r>
      <w:r w:rsidRPr="000603DE">
        <w:rPr>
          <w:rFonts w:ascii="Times New Roman" w:eastAsia="Times New Roman" w:hAnsi="Times New Roman" w:cs="Times New Roman"/>
          <w:color w:val="000000"/>
          <w:sz w:val="28"/>
          <w:szCs w:val="28"/>
        </w:rPr>
        <w:t xml:space="preserve">Pháp luật quy định như thế nào về điều kiện thụ </w:t>
      </w:r>
      <w:r w:rsidRPr="000603DE">
        <w:rPr>
          <w:rFonts w:ascii="Times New Roman" w:eastAsia="Times New Roman" w:hAnsi="Times New Roman" w:cs="Times New Roman"/>
          <w:bCs/>
          <w:color w:val="000000"/>
          <w:sz w:val="28"/>
          <w:szCs w:val="28"/>
          <w:lang w:val="vi-VN"/>
        </w:rPr>
        <w:t>lý khiếu nại</w:t>
      </w:r>
      <w:r w:rsidRPr="000603DE">
        <w:rPr>
          <w:rFonts w:ascii="Times New Roman" w:eastAsia="Times New Roman" w:hAnsi="Times New Roman" w:cs="Times New Roman"/>
          <w:bCs/>
          <w:color w:val="000000"/>
          <w:sz w:val="28"/>
          <w:szCs w:val="28"/>
        </w:rPr>
        <w:t xml:space="preserve"> trong tố tụng hình sự? Pháp luật quy định như thế nào về việc x</w:t>
      </w:r>
      <w:r w:rsidRPr="000603DE">
        <w:rPr>
          <w:rFonts w:ascii="Times New Roman" w:eastAsia="Times New Roman" w:hAnsi="Times New Roman" w:cs="Times New Roman"/>
          <w:bCs/>
          <w:color w:val="000000"/>
          <w:sz w:val="28"/>
          <w:szCs w:val="28"/>
          <w:lang w:val="vi-VN"/>
        </w:rPr>
        <w:t>ét xử vụ án hình sự có bị cáo, người bị hại là người dưới 18 tuổi</w:t>
      </w:r>
      <w:r w:rsidRPr="000603DE">
        <w:rPr>
          <w:rFonts w:ascii="Times New Roman" w:eastAsia="Times New Roman" w:hAnsi="Times New Roman" w:cs="Times New Roman"/>
          <w:bCs/>
          <w:color w:val="000000"/>
          <w:sz w:val="28"/>
          <w:szCs w:val="28"/>
        </w:rPr>
        <w:t xml:space="preserve">? </w:t>
      </w:r>
      <w:r w:rsidRPr="000603DE">
        <w:rPr>
          <w:rFonts w:ascii="Times New Roman" w:hAnsi="Times New Roman" w:cs="Times New Roman"/>
          <w:color w:val="000000"/>
          <w:sz w:val="28"/>
          <w:szCs w:val="28"/>
        </w:rPr>
        <w:t xml:space="preserve">Pháp luật tố tụng hình sự quy định như thế nào </w:t>
      </w:r>
      <w:r w:rsidRPr="000603DE">
        <w:rPr>
          <w:rFonts w:ascii="Times New Roman" w:hAnsi="Times New Roman" w:cs="Times New Roman"/>
          <w:sz w:val="28"/>
          <w:szCs w:val="28"/>
        </w:rPr>
        <w:t xml:space="preserve">để tránh </w:t>
      </w:r>
      <w:r w:rsidRPr="000603DE">
        <w:rPr>
          <w:rFonts w:ascii="Times New Roman" w:hAnsi="Times New Roman" w:cs="Times New Roman"/>
          <w:color w:val="000000"/>
          <w:sz w:val="28"/>
          <w:szCs w:val="28"/>
        </w:rPr>
        <w:t xml:space="preserve">bức cung, dùng nhục hình trong việc lấy lời khai của bị can? </w:t>
      </w:r>
      <w:r w:rsidRPr="000603DE">
        <w:rPr>
          <w:rFonts w:ascii="Times New Roman" w:eastAsia="Times New Roman" w:hAnsi="Times New Roman" w:cs="Times New Roman"/>
          <w:color w:val="000000"/>
          <w:sz w:val="28"/>
          <w:szCs w:val="28"/>
        </w:rPr>
        <w:t xml:space="preserve">Việc </w:t>
      </w:r>
      <w:r w:rsidRPr="000603DE">
        <w:rPr>
          <w:rFonts w:ascii="Times New Roman" w:eastAsia="Times New Roman" w:hAnsi="Times New Roman" w:cs="Times New Roman"/>
          <w:bCs/>
          <w:color w:val="000000"/>
          <w:sz w:val="28"/>
          <w:szCs w:val="28"/>
          <w:lang w:val="vi-VN"/>
        </w:rPr>
        <w:t>thực hiện ghi âm hoặc ghi hình có âm thanh trong các trường hợp khác</w:t>
      </w:r>
      <w:r w:rsidRPr="000603DE">
        <w:rPr>
          <w:rFonts w:ascii="Times New Roman" w:eastAsia="Times New Roman" w:hAnsi="Times New Roman" w:cs="Times New Roman"/>
          <w:bCs/>
          <w:color w:val="000000"/>
          <w:sz w:val="28"/>
          <w:szCs w:val="28"/>
        </w:rPr>
        <w:t xml:space="preserve"> được quy định như thế nào? </w:t>
      </w:r>
      <w:r w:rsidRPr="000603DE">
        <w:rPr>
          <w:rFonts w:ascii="Times New Roman" w:eastAsia="Times New Roman" w:hAnsi="Times New Roman" w:cs="Times New Roman"/>
          <w:color w:val="000000"/>
          <w:sz w:val="28"/>
          <w:szCs w:val="28"/>
        </w:rPr>
        <w:t xml:space="preserve">Pháp </w:t>
      </w:r>
      <w:r w:rsidRPr="000603DE">
        <w:rPr>
          <w:rFonts w:ascii="Times New Roman" w:eastAsia="Times New Roman" w:hAnsi="Times New Roman" w:cs="Times New Roman"/>
          <w:color w:val="000000"/>
          <w:sz w:val="28"/>
          <w:szCs w:val="28"/>
        </w:rPr>
        <w:lastRenderedPageBreak/>
        <w:t xml:space="preserve">luật quy định như thế nào về việc </w:t>
      </w:r>
      <w:r w:rsidRPr="000603DE">
        <w:rPr>
          <w:rFonts w:ascii="Times New Roman" w:eastAsia="Times New Roman" w:hAnsi="Times New Roman" w:cs="Times New Roman"/>
          <w:bCs/>
          <w:color w:val="000000"/>
          <w:sz w:val="28"/>
          <w:szCs w:val="28"/>
          <w:lang w:val="vi-VN"/>
        </w:rPr>
        <w:t>tham gia của người bảo vệ quyền và lợi ích hợp pháp của người bị hại là người dưới 18 tuổi</w:t>
      </w:r>
      <w:r w:rsidRPr="000603DE">
        <w:rPr>
          <w:rFonts w:ascii="Times New Roman" w:eastAsia="Times New Roman" w:hAnsi="Times New Roman" w:cs="Times New Roman"/>
          <w:bCs/>
          <w:color w:val="000000"/>
          <w:sz w:val="28"/>
          <w:szCs w:val="28"/>
        </w:rPr>
        <w:t>?</w:t>
      </w:r>
    </w:p>
    <w:p w:rsidR="000603DE" w:rsidRPr="000603DE" w:rsidRDefault="000603DE" w:rsidP="000603DE">
      <w:pPr>
        <w:tabs>
          <w:tab w:val="left" w:pos="5166"/>
        </w:tabs>
        <w:spacing w:before="120"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-----oOo-----</w:t>
      </w:r>
    </w:p>
    <w:p w:rsidR="00D47EF9" w:rsidRPr="000603DE" w:rsidRDefault="000603DE" w:rsidP="000603DE">
      <w:pPr>
        <w:spacing w:before="120" w:after="0"/>
        <w:ind w:firstLine="720"/>
        <w:jc w:val="both"/>
        <w:rPr>
          <w:rFonts w:ascii="Times New Roman" w:hAnsi="Times New Roman" w:cs="Times New Roman"/>
          <w:b/>
          <w:i/>
          <w:sz w:val="28"/>
          <w:szCs w:val="28"/>
          <w:u w:val="single"/>
        </w:rPr>
      </w:pPr>
      <w:r>
        <w:rPr>
          <w:rFonts w:ascii="Times New Roman" w:hAnsi="Times New Roman" w:cs="Times New Roman"/>
          <w:b/>
          <w:i/>
          <w:sz w:val="28"/>
          <w:szCs w:val="28"/>
          <w:u w:val="single"/>
        </w:rPr>
        <w:t>Tài liệu tham khảo:</w:t>
      </w:r>
    </w:p>
    <w:p w:rsidR="00166C0E" w:rsidRPr="00166C0E" w:rsidRDefault="000603DE" w:rsidP="000603DE">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Công ước chống tra tấn và các hình thức trừng phạt hay đối xử tàn ác, vô nhân đạo hoặc hạ thấp nhân phẩm</w:t>
      </w:r>
      <w:r>
        <w:rPr>
          <w:rFonts w:ascii="Times New Roman" w:hAnsi="Times New Roman" w:cs="Times New Roman"/>
          <w:sz w:val="28"/>
          <w:szCs w:val="28"/>
        </w:rPr>
        <w:t>.</w:t>
      </w:r>
      <w:r>
        <w:rPr>
          <w:rFonts w:ascii="Times New Roman" w:hAnsi="Times New Roman" w:cs="Times New Roman"/>
          <w:sz w:val="28"/>
          <w:szCs w:val="28"/>
        </w:rPr>
        <w:t xml:space="preserve"> </w:t>
      </w:r>
    </w:p>
    <w:p w:rsidR="000603DE" w:rsidRPr="000603DE" w:rsidRDefault="000603DE" w:rsidP="000603DE">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w:t>
      </w:r>
      <w:r>
        <w:rPr>
          <w:color w:val="000000"/>
          <w:sz w:val="28"/>
          <w:szCs w:val="28"/>
          <w:lang w:val="vi-VN"/>
        </w:rPr>
        <w:t>Hiến pháp.</w:t>
      </w:r>
    </w:p>
    <w:p w:rsidR="000603DE" w:rsidRDefault="000603DE" w:rsidP="000603DE">
      <w:pPr>
        <w:pStyle w:val="NormalWeb"/>
        <w:shd w:val="clear" w:color="auto" w:fill="FFFFFF"/>
        <w:spacing w:before="120" w:beforeAutospacing="0" w:after="0" w:afterAutospacing="0" w:line="234" w:lineRule="atLeast"/>
        <w:ind w:firstLine="720"/>
        <w:jc w:val="both"/>
        <w:rPr>
          <w:color w:val="000000"/>
          <w:sz w:val="28"/>
          <w:szCs w:val="28"/>
        </w:rPr>
      </w:pPr>
      <w:r w:rsidRPr="000603DE">
        <w:rPr>
          <w:color w:val="000000"/>
          <w:sz w:val="28"/>
          <w:szCs w:val="28"/>
          <w:lang w:val="vi-VN"/>
        </w:rPr>
        <w:t xml:space="preserve">- Các </w:t>
      </w:r>
      <w:r>
        <w:rPr>
          <w:color w:val="000000"/>
          <w:sz w:val="28"/>
          <w:szCs w:val="28"/>
        </w:rPr>
        <w:t xml:space="preserve">Bộ luật: </w:t>
      </w:r>
      <w:r w:rsidRPr="000603DE">
        <w:rPr>
          <w:color w:val="000000"/>
          <w:sz w:val="28"/>
          <w:szCs w:val="28"/>
          <w:lang w:val="vi-VN"/>
        </w:rPr>
        <w:t>Bộ luật t</w:t>
      </w:r>
      <w:r w:rsidRPr="000603DE">
        <w:rPr>
          <w:color w:val="000000"/>
          <w:sz w:val="28"/>
          <w:szCs w:val="28"/>
        </w:rPr>
        <w:t>ố </w:t>
      </w:r>
      <w:r w:rsidRPr="000603DE">
        <w:rPr>
          <w:color w:val="000000"/>
          <w:sz w:val="28"/>
          <w:szCs w:val="28"/>
          <w:lang w:val="vi-VN"/>
        </w:rPr>
        <w:t>tụng hình sự</w:t>
      </w:r>
      <w:r>
        <w:rPr>
          <w:color w:val="000000"/>
          <w:sz w:val="28"/>
          <w:szCs w:val="28"/>
        </w:rPr>
        <w:t>,</w:t>
      </w:r>
      <w:r w:rsidRPr="000603DE">
        <w:rPr>
          <w:color w:val="000000"/>
          <w:sz w:val="28"/>
          <w:szCs w:val="28"/>
          <w:lang w:val="vi-VN"/>
        </w:rPr>
        <w:t xml:space="preserve"> </w:t>
      </w:r>
      <w:r>
        <w:rPr>
          <w:color w:val="000000"/>
          <w:sz w:val="28"/>
          <w:szCs w:val="28"/>
          <w:lang w:val="vi-VN"/>
        </w:rPr>
        <w:t xml:space="preserve">Bộ luật hình sự, </w:t>
      </w:r>
      <w:r w:rsidRPr="000603DE">
        <w:rPr>
          <w:color w:val="000000"/>
          <w:sz w:val="28"/>
          <w:szCs w:val="28"/>
          <w:lang w:val="vi-VN"/>
        </w:rPr>
        <w:t>Bộ luật dân sự</w:t>
      </w:r>
      <w:r>
        <w:rPr>
          <w:color w:val="000000"/>
          <w:sz w:val="28"/>
          <w:szCs w:val="28"/>
        </w:rPr>
        <w:t>.</w:t>
      </w:r>
    </w:p>
    <w:p w:rsidR="000603DE" w:rsidRDefault="000603DE" w:rsidP="000603DE">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Các Luật:</w:t>
      </w:r>
      <w:r w:rsidRPr="000603DE">
        <w:rPr>
          <w:color w:val="000000"/>
          <w:sz w:val="28"/>
          <w:szCs w:val="28"/>
          <w:lang w:val="vi-VN"/>
        </w:rPr>
        <w:t xml:space="preserve"> Luật trách nhiệm bồi thường của Nhà nước</w:t>
      </w:r>
      <w:r>
        <w:rPr>
          <w:color w:val="000000"/>
          <w:sz w:val="28"/>
          <w:szCs w:val="28"/>
        </w:rPr>
        <w:t>;</w:t>
      </w:r>
      <w:r w:rsidRPr="000603DE">
        <w:rPr>
          <w:color w:val="000000"/>
          <w:sz w:val="28"/>
          <w:szCs w:val="28"/>
          <w:lang w:val="vi-VN"/>
        </w:rPr>
        <w:t xml:space="preserve"> Luật khiếu nại</w:t>
      </w:r>
      <w:r>
        <w:rPr>
          <w:color w:val="000000"/>
          <w:sz w:val="28"/>
          <w:szCs w:val="28"/>
        </w:rPr>
        <w:t>;</w:t>
      </w:r>
      <w:r w:rsidRPr="000603DE">
        <w:rPr>
          <w:color w:val="000000"/>
          <w:sz w:val="28"/>
          <w:szCs w:val="28"/>
          <w:lang w:val="vi-VN"/>
        </w:rPr>
        <w:t xml:space="preserve"> Luật tố cáo</w:t>
      </w:r>
      <w:r>
        <w:rPr>
          <w:color w:val="000000"/>
          <w:sz w:val="28"/>
          <w:szCs w:val="28"/>
        </w:rPr>
        <w:t>;</w:t>
      </w:r>
      <w:r w:rsidRPr="000603DE">
        <w:rPr>
          <w:color w:val="000000"/>
          <w:sz w:val="28"/>
          <w:szCs w:val="28"/>
          <w:lang w:val="vi-VN"/>
        </w:rPr>
        <w:t xml:space="preserve"> Luật thi hành án hình sự</w:t>
      </w:r>
      <w:r>
        <w:rPr>
          <w:color w:val="000000"/>
          <w:sz w:val="28"/>
          <w:szCs w:val="28"/>
        </w:rPr>
        <w:t>;</w:t>
      </w:r>
      <w:r w:rsidRPr="000603DE">
        <w:rPr>
          <w:color w:val="000000"/>
          <w:sz w:val="28"/>
          <w:szCs w:val="28"/>
          <w:lang w:val="vi-VN"/>
        </w:rPr>
        <w:t xml:space="preserve"> Luật thi hành tạm giữ, tạm giam</w:t>
      </w:r>
      <w:r>
        <w:rPr>
          <w:color w:val="000000"/>
          <w:sz w:val="28"/>
          <w:szCs w:val="28"/>
        </w:rPr>
        <w:t>;</w:t>
      </w:r>
      <w:r w:rsidRPr="000603DE">
        <w:rPr>
          <w:color w:val="000000"/>
          <w:sz w:val="28"/>
          <w:szCs w:val="28"/>
          <w:lang w:val="vi-VN"/>
        </w:rPr>
        <w:t xml:space="preserve"> Luật tổ chức cơ quan điều </w:t>
      </w:r>
      <w:r w:rsidRPr="000603DE">
        <w:rPr>
          <w:color w:val="000000"/>
          <w:sz w:val="28"/>
          <w:szCs w:val="28"/>
        </w:rPr>
        <w:t>tr</w:t>
      </w:r>
      <w:r w:rsidRPr="000603DE">
        <w:rPr>
          <w:color w:val="000000"/>
          <w:sz w:val="28"/>
          <w:szCs w:val="28"/>
          <w:lang w:val="vi-VN"/>
        </w:rPr>
        <w:t>a hình sự</w:t>
      </w:r>
      <w:r>
        <w:rPr>
          <w:color w:val="000000"/>
          <w:sz w:val="28"/>
          <w:szCs w:val="28"/>
        </w:rPr>
        <w:t>;</w:t>
      </w:r>
      <w:r w:rsidRPr="000603DE">
        <w:rPr>
          <w:color w:val="000000"/>
          <w:sz w:val="28"/>
          <w:szCs w:val="28"/>
          <w:lang w:val="vi-VN"/>
        </w:rPr>
        <w:t xml:space="preserve"> Luật tổ chức Viện kiểm sát nhân dân</w:t>
      </w:r>
      <w:r>
        <w:rPr>
          <w:color w:val="000000"/>
          <w:sz w:val="28"/>
          <w:szCs w:val="28"/>
        </w:rPr>
        <w:t>;</w:t>
      </w:r>
      <w:r w:rsidRPr="000603DE">
        <w:rPr>
          <w:color w:val="000000"/>
          <w:sz w:val="28"/>
          <w:szCs w:val="28"/>
          <w:lang w:val="vi-VN"/>
        </w:rPr>
        <w:t xml:space="preserve"> Luật tổ chức Tòa án nhân dân</w:t>
      </w:r>
      <w:r>
        <w:rPr>
          <w:color w:val="000000"/>
          <w:sz w:val="28"/>
          <w:szCs w:val="28"/>
        </w:rPr>
        <w:t xml:space="preserve">; </w:t>
      </w:r>
      <w:r w:rsidRPr="000603DE">
        <w:rPr>
          <w:color w:val="000000"/>
          <w:sz w:val="28"/>
          <w:szCs w:val="28"/>
          <w:lang w:val="vi-VN"/>
        </w:rPr>
        <w:t>Luật xử lý vi phạm hành chính</w:t>
      </w:r>
      <w:r>
        <w:rPr>
          <w:color w:val="000000"/>
          <w:sz w:val="28"/>
          <w:szCs w:val="28"/>
        </w:rPr>
        <w:t xml:space="preserve">; Luật </w:t>
      </w:r>
      <w:r w:rsidR="00CA7601">
        <w:rPr>
          <w:color w:val="000000"/>
          <w:sz w:val="28"/>
          <w:szCs w:val="28"/>
        </w:rPr>
        <w:t>t</w:t>
      </w:r>
      <w:r>
        <w:rPr>
          <w:color w:val="000000"/>
          <w:sz w:val="28"/>
          <w:szCs w:val="28"/>
        </w:rPr>
        <w:t xml:space="preserve">rẻ em; Luật </w:t>
      </w:r>
      <w:r w:rsidR="00CA7601">
        <w:rPr>
          <w:color w:val="000000"/>
          <w:sz w:val="28"/>
          <w:szCs w:val="28"/>
        </w:rPr>
        <w:t>t</w:t>
      </w:r>
      <w:r>
        <w:rPr>
          <w:color w:val="000000"/>
          <w:sz w:val="28"/>
          <w:szCs w:val="28"/>
        </w:rPr>
        <w:t>rợ giúp pháp lý…</w:t>
      </w:r>
    </w:p>
    <w:p w:rsidR="000603DE" w:rsidRDefault="000603DE" w:rsidP="000603DE">
      <w:pPr>
        <w:pStyle w:val="NormalWeb"/>
        <w:shd w:val="clear" w:color="auto" w:fill="FFFFFF"/>
        <w:spacing w:before="120" w:beforeAutospacing="0" w:after="0" w:afterAutospacing="0" w:line="234" w:lineRule="atLeast"/>
        <w:ind w:firstLine="720"/>
        <w:jc w:val="both"/>
        <w:rPr>
          <w:sz w:val="28"/>
          <w:szCs w:val="28"/>
        </w:rPr>
      </w:pPr>
      <w:r>
        <w:rPr>
          <w:sz w:val="28"/>
          <w:szCs w:val="28"/>
        </w:rPr>
        <w:t xml:space="preserve">- </w:t>
      </w:r>
      <w:r>
        <w:rPr>
          <w:sz w:val="28"/>
          <w:szCs w:val="28"/>
        </w:rPr>
        <w:t xml:space="preserve">Quyết định số 65/QĐ-TTg ngày 12/01/2018 của Thủ tướng Chính phủ phê duyệt </w:t>
      </w:r>
      <w:r w:rsidRPr="00166C0E">
        <w:rPr>
          <w:sz w:val="28"/>
          <w:szCs w:val="28"/>
        </w:rPr>
        <w:t>Đề án tuyên truyền, phổ biến trong cán bộ, công chức, viên chức và nhân dân về nội dung của Công ước chống tra tấn và pháp luật Việt Nam về phòng, chống tra tấn</w:t>
      </w:r>
      <w:r>
        <w:rPr>
          <w:sz w:val="28"/>
          <w:szCs w:val="28"/>
        </w:rPr>
        <w:t>.</w:t>
      </w:r>
    </w:p>
    <w:p w:rsidR="000603DE" w:rsidRPr="000603DE" w:rsidRDefault="000603DE" w:rsidP="000603DE">
      <w:pPr>
        <w:pStyle w:val="NormalWeb"/>
        <w:shd w:val="clear" w:color="auto" w:fill="FFFFFF"/>
        <w:spacing w:before="120" w:beforeAutospacing="0" w:after="0" w:afterAutospacing="0" w:line="234" w:lineRule="atLeast"/>
        <w:ind w:firstLine="720"/>
        <w:jc w:val="both"/>
        <w:rPr>
          <w:color w:val="000000"/>
          <w:sz w:val="28"/>
          <w:szCs w:val="28"/>
        </w:rPr>
      </w:pPr>
      <w:r>
        <w:rPr>
          <w:sz w:val="28"/>
          <w:szCs w:val="28"/>
        </w:rPr>
        <w:t>- Các văn bản khác có liên quan./.</w:t>
      </w:r>
      <w:r>
        <w:rPr>
          <w:sz w:val="28"/>
          <w:szCs w:val="28"/>
        </w:rPr>
        <w:t xml:space="preserve"> </w:t>
      </w:r>
    </w:p>
    <w:p w:rsidR="00166C0E" w:rsidRPr="00166C0E" w:rsidRDefault="00166C0E" w:rsidP="000603DE">
      <w:pPr>
        <w:spacing w:before="120" w:after="0"/>
        <w:ind w:firstLine="720"/>
        <w:jc w:val="center"/>
        <w:rPr>
          <w:rFonts w:ascii="Times New Roman" w:hAnsi="Times New Roman" w:cs="Times New Roman"/>
          <w:sz w:val="28"/>
          <w:szCs w:val="28"/>
        </w:rPr>
      </w:pPr>
    </w:p>
    <w:sectPr w:rsidR="00166C0E" w:rsidRPr="00166C0E" w:rsidSect="00CA7601">
      <w:headerReference w:type="default" r:id="rId6"/>
      <w:pgSz w:w="12240" w:h="15840"/>
      <w:pgMar w:top="990" w:right="108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FF" w:rsidRDefault="00107CFF" w:rsidP="000603DE">
      <w:pPr>
        <w:spacing w:after="0" w:line="240" w:lineRule="auto"/>
      </w:pPr>
      <w:r>
        <w:separator/>
      </w:r>
    </w:p>
  </w:endnote>
  <w:endnote w:type="continuationSeparator" w:id="0">
    <w:p w:rsidR="00107CFF" w:rsidRDefault="00107CFF" w:rsidP="0006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FF" w:rsidRDefault="00107CFF" w:rsidP="000603DE">
      <w:pPr>
        <w:spacing w:after="0" w:line="240" w:lineRule="auto"/>
      </w:pPr>
      <w:r>
        <w:separator/>
      </w:r>
    </w:p>
  </w:footnote>
  <w:footnote w:type="continuationSeparator" w:id="0">
    <w:p w:rsidR="00107CFF" w:rsidRDefault="00107CFF" w:rsidP="00060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600010"/>
      <w:docPartObj>
        <w:docPartGallery w:val="Page Numbers (Top of Page)"/>
        <w:docPartUnique/>
      </w:docPartObj>
    </w:sdtPr>
    <w:sdtEndPr>
      <w:rPr>
        <w:noProof/>
      </w:rPr>
    </w:sdtEndPr>
    <w:sdtContent>
      <w:p w:rsidR="000603DE" w:rsidRDefault="000603DE">
        <w:pPr>
          <w:pStyle w:val="Header"/>
          <w:jc w:val="center"/>
        </w:pPr>
        <w:r>
          <w:fldChar w:fldCharType="begin"/>
        </w:r>
        <w:r>
          <w:instrText xml:space="preserve"> PAGE   \* MERGEFORMAT </w:instrText>
        </w:r>
        <w:r>
          <w:fldChar w:fldCharType="separate"/>
        </w:r>
        <w:r w:rsidR="00CA7601">
          <w:rPr>
            <w:noProof/>
          </w:rPr>
          <w:t>3</w:t>
        </w:r>
        <w:r>
          <w:rPr>
            <w:noProof/>
          </w:rPr>
          <w:fldChar w:fldCharType="end"/>
        </w:r>
      </w:p>
    </w:sdtContent>
  </w:sdt>
  <w:p w:rsidR="000603DE" w:rsidRDefault="00060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0E"/>
    <w:rsid w:val="000603DE"/>
    <w:rsid w:val="00107CFF"/>
    <w:rsid w:val="00166C0E"/>
    <w:rsid w:val="002378AD"/>
    <w:rsid w:val="003331BA"/>
    <w:rsid w:val="004F6F73"/>
    <w:rsid w:val="0066023F"/>
    <w:rsid w:val="00837326"/>
    <w:rsid w:val="00CA7601"/>
    <w:rsid w:val="00D47EF9"/>
    <w:rsid w:val="00DA3C83"/>
    <w:rsid w:val="00EE4BEC"/>
    <w:rsid w:val="00F9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14B1-D673-465C-9623-F9E758DB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C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6C0E"/>
    <w:rPr>
      <w:i/>
      <w:iCs/>
    </w:rPr>
  </w:style>
  <w:style w:type="character" w:styleId="Strong">
    <w:name w:val="Strong"/>
    <w:basedOn w:val="DefaultParagraphFont"/>
    <w:uiPriority w:val="22"/>
    <w:qFormat/>
    <w:rsid w:val="00166C0E"/>
    <w:rPr>
      <w:b/>
      <w:bCs/>
    </w:rPr>
  </w:style>
  <w:style w:type="paragraph" w:styleId="ListParagraph">
    <w:name w:val="List Paragraph"/>
    <w:basedOn w:val="Normal"/>
    <w:uiPriority w:val="34"/>
    <w:qFormat/>
    <w:rsid w:val="0066023F"/>
    <w:pPr>
      <w:ind w:left="720"/>
      <w:contextualSpacing/>
    </w:pPr>
  </w:style>
  <w:style w:type="paragraph" w:styleId="Header">
    <w:name w:val="header"/>
    <w:basedOn w:val="Normal"/>
    <w:link w:val="HeaderChar"/>
    <w:uiPriority w:val="99"/>
    <w:unhideWhenUsed/>
    <w:rsid w:val="00060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DE"/>
  </w:style>
  <w:style w:type="paragraph" w:styleId="Footer">
    <w:name w:val="footer"/>
    <w:basedOn w:val="Normal"/>
    <w:link w:val="FooterChar"/>
    <w:uiPriority w:val="99"/>
    <w:unhideWhenUsed/>
    <w:rsid w:val="00060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2713">
      <w:bodyDiv w:val="1"/>
      <w:marLeft w:val="0"/>
      <w:marRight w:val="0"/>
      <w:marTop w:val="0"/>
      <w:marBottom w:val="0"/>
      <w:divBdr>
        <w:top w:val="none" w:sz="0" w:space="0" w:color="auto"/>
        <w:left w:val="none" w:sz="0" w:space="0" w:color="auto"/>
        <w:bottom w:val="none" w:sz="0" w:space="0" w:color="auto"/>
        <w:right w:val="none" w:sz="0" w:space="0" w:color="auto"/>
      </w:divBdr>
    </w:div>
    <w:div w:id="515390754">
      <w:bodyDiv w:val="1"/>
      <w:marLeft w:val="0"/>
      <w:marRight w:val="0"/>
      <w:marTop w:val="0"/>
      <w:marBottom w:val="0"/>
      <w:divBdr>
        <w:top w:val="none" w:sz="0" w:space="0" w:color="auto"/>
        <w:left w:val="none" w:sz="0" w:space="0" w:color="auto"/>
        <w:bottom w:val="none" w:sz="0" w:space="0" w:color="auto"/>
        <w:right w:val="none" w:sz="0" w:space="0" w:color="auto"/>
      </w:divBdr>
    </w:div>
    <w:div w:id="643505278">
      <w:bodyDiv w:val="1"/>
      <w:marLeft w:val="0"/>
      <w:marRight w:val="0"/>
      <w:marTop w:val="0"/>
      <w:marBottom w:val="0"/>
      <w:divBdr>
        <w:top w:val="none" w:sz="0" w:space="0" w:color="auto"/>
        <w:left w:val="none" w:sz="0" w:space="0" w:color="auto"/>
        <w:bottom w:val="none" w:sz="0" w:space="0" w:color="auto"/>
        <w:right w:val="none" w:sz="0" w:space="0" w:color="auto"/>
      </w:divBdr>
    </w:div>
    <w:div w:id="1114400036">
      <w:bodyDiv w:val="1"/>
      <w:marLeft w:val="0"/>
      <w:marRight w:val="0"/>
      <w:marTop w:val="0"/>
      <w:marBottom w:val="0"/>
      <w:divBdr>
        <w:top w:val="none" w:sz="0" w:space="0" w:color="auto"/>
        <w:left w:val="none" w:sz="0" w:space="0" w:color="auto"/>
        <w:bottom w:val="none" w:sz="0" w:space="0" w:color="auto"/>
        <w:right w:val="none" w:sz="0" w:space="0" w:color="auto"/>
      </w:divBdr>
    </w:div>
    <w:div w:id="1194687189">
      <w:bodyDiv w:val="1"/>
      <w:marLeft w:val="0"/>
      <w:marRight w:val="0"/>
      <w:marTop w:val="0"/>
      <w:marBottom w:val="0"/>
      <w:divBdr>
        <w:top w:val="none" w:sz="0" w:space="0" w:color="auto"/>
        <w:left w:val="none" w:sz="0" w:space="0" w:color="auto"/>
        <w:bottom w:val="none" w:sz="0" w:space="0" w:color="auto"/>
        <w:right w:val="none" w:sz="0" w:space="0" w:color="auto"/>
      </w:divBdr>
    </w:div>
    <w:div w:id="1573005935">
      <w:bodyDiv w:val="1"/>
      <w:marLeft w:val="0"/>
      <w:marRight w:val="0"/>
      <w:marTop w:val="0"/>
      <w:marBottom w:val="0"/>
      <w:divBdr>
        <w:top w:val="none" w:sz="0" w:space="0" w:color="auto"/>
        <w:left w:val="none" w:sz="0" w:space="0" w:color="auto"/>
        <w:bottom w:val="none" w:sz="0" w:space="0" w:color="auto"/>
        <w:right w:val="none" w:sz="0" w:space="0" w:color="auto"/>
      </w:divBdr>
    </w:div>
    <w:div w:id="1584216475">
      <w:bodyDiv w:val="1"/>
      <w:marLeft w:val="0"/>
      <w:marRight w:val="0"/>
      <w:marTop w:val="0"/>
      <w:marBottom w:val="0"/>
      <w:divBdr>
        <w:top w:val="none" w:sz="0" w:space="0" w:color="auto"/>
        <w:left w:val="none" w:sz="0" w:space="0" w:color="auto"/>
        <w:bottom w:val="none" w:sz="0" w:space="0" w:color="auto"/>
        <w:right w:val="none" w:sz="0" w:space="0" w:color="auto"/>
      </w:divBdr>
    </w:div>
    <w:div w:id="1838306481">
      <w:bodyDiv w:val="1"/>
      <w:marLeft w:val="0"/>
      <w:marRight w:val="0"/>
      <w:marTop w:val="0"/>
      <w:marBottom w:val="0"/>
      <w:divBdr>
        <w:top w:val="none" w:sz="0" w:space="0" w:color="auto"/>
        <w:left w:val="none" w:sz="0" w:space="0" w:color="auto"/>
        <w:bottom w:val="none" w:sz="0" w:space="0" w:color="auto"/>
        <w:right w:val="none" w:sz="0" w:space="0" w:color="auto"/>
      </w:divBdr>
    </w:div>
    <w:div w:id="2005625917">
      <w:bodyDiv w:val="1"/>
      <w:marLeft w:val="0"/>
      <w:marRight w:val="0"/>
      <w:marTop w:val="0"/>
      <w:marBottom w:val="0"/>
      <w:divBdr>
        <w:top w:val="none" w:sz="0" w:space="0" w:color="auto"/>
        <w:left w:val="none" w:sz="0" w:space="0" w:color="auto"/>
        <w:bottom w:val="none" w:sz="0" w:space="0" w:color="auto"/>
        <w:right w:val="none" w:sz="0" w:space="0" w:color="auto"/>
      </w:divBdr>
    </w:div>
    <w:div w:id="20851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CCD089-935B-4CA1-AF00-A49FFCB7EB2A}"/>
</file>

<file path=customXml/itemProps2.xml><?xml version="1.0" encoding="utf-8"?>
<ds:datastoreItem xmlns:ds="http://schemas.openxmlformats.org/officeDocument/2006/customXml" ds:itemID="{C18CBDC7-4FFD-464F-8628-0DADD3DEFA12}"/>
</file>

<file path=customXml/itemProps3.xml><?xml version="1.0" encoding="utf-8"?>
<ds:datastoreItem xmlns:ds="http://schemas.openxmlformats.org/officeDocument/2006/customXml" ds:itemID="{95C60D87-0932-4452-9FAC-8EB54285E228}"/>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4</cp:revision>
  <dcterms:created xsi:type="dcterms:W3CDTF">2021-08-17T02:13:00Z</dcterms:created>
  <dcterms:modified xsi:type="dcterms:W3CDTF">2021-08-17T02:22:00Z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