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DE5" w:rsidRPr="00A74A52" w:rsidRDefault="00A74A52" w:rsidP="006517B3">
      <w:pPr>
        <w:shd w:val="clear" w:color="auto" w:fill="FFFFFF"/>
        <w:spacing w:before="120" w:after="120" w:line="240" w:lineRule="auto"/>
        <w:ind w:firstLine="720"/>
        <w:jc w:val="center"/>
        <w:rPr>
          <w:rFonts w:eastAsia="Times New Roman"/>
          <w:b/>
          <w:kern w:val="0"/>
          <w:szCs w:val="28"/>
        </w:rPr>
      </w:pPr>
      <w:r w:rsidRPr="00A74A52">
        <w:rPr>
          <w:b/>
          <w:szCs w:val="28"/>
        </w:rPr>
        <w:t>T</w:t>
      </w:r>
      <w:r w:rsidR="00153796" w:rsidRPr="00A74A52">
        <w:rPr>
          <w:b/>
          <w:szCs w:val="28"/>
          <w:lang w:val="vi-VN"/>
        </w:rPr>
        <w:t>ăng cường quản lý nuôi chim yến</w:t>
      </w:r>
      <w:r w:rsidR="001119E2" w:rsidRPr="00A74A52">
        <w:rPr>
          <w:b/>
          <w:szCs w:val="28"/>
          <w:lang w:val="vi-VN"/>
        </w:rPr>
        <w:t xml:space="preserve"> </w:t>
      </w:r>
      <w:r w:rsidR="00153796" w:rsidRPr="00A74A52">
        <w:rPr>
          <w:b/>
          <w:szCs w:val="28"/>
        </w:rPr>
        <w:t>trên địa bàn tỉnh Tây Ninh</w:t>
      </w:r>
    </w:p>
    <w:p w:rsidR="00153796" w:rsidRDefault="00A41BEC" w:rsidP="006517B3">
      <w:pPr>
        <w:shd w:val="clear" w:color="auto" w:fill="FFFFFF"/>
        <w:spacing w:before="120" w:after="120" w:line="240" w:lineRule="auto"/>
        <w:ind w:firstLine="720"/>
        <w:jc w:val="both"/>
        <w:rPr>
          <w:szCs w:val="28"/>
        </w:rPr>
      </w:pPr>
      <w:r w:rsidRPr="00A74A52">
        <w:rPr>
          <w:szCs w:val="28"/>
          <w:lang w:val="vi-VN"/>
        </w:rPr>
        <w:t>Trong những năm gần đây</w:t>
      </w:r>
      <w:r w:rsidR="00541528" w:rsidRPr="00A74A52">
        <w:rPr>
          <w:szCs w:val="28"/>
          <w:lang w:val="vi-VN"/>
        </w:rPr>
        <w:t>,</w:t>
      </w:r>
      <w:r w:rsidRPr="00A74A52">
        <w:rPr>
          <w:szCs w:val="28"/>
          <w:lang w:val="vi-VN"/>
        </w:rPr>
        <w:t xml:space="preserve"> số lượng nhà nuôi yến</w:t>
      </w:r>
      <w:r w:rsidR="000C7BF5" w:rsidRPr="00A74A52">
        <w:rPr>
          <w:szCs w:val="28"/>
        </w:rPr>
        <w:t xml:space="preserve"> trên địa bàn tỉnh</w:t>
      </w:r>
      <w:r w:rsidRPr="00A74A52">
        <w:rPr>
          <w:szCs w:val="28"/>
          <w:lang w:val="vi-VN"/>
        </w:rPr>
        <w:t xml:space="preserve"> phát triển </w:t>
      </w:r>
      <w:r w:rsidR="00153796" w:rsidRPr="00A74A52">
        <w:rPr>
          <w:szCs w:val="28"/>
        </w:rPr>
        <w:t xml:space="preserve">khá </w:t>
      </w:r>
      <w:r w:rsidRPr="00A74A52">
        <w:rPr>
          <w:szCs w:val="28"/>
          <w:lang w:val="vi-VN"/>
        </w:rPr>
        <w:t>nhanh</w:t>
      </w:r>
      <w:r w:rsidR="000C7BF5" w:rsidRPr="00A74A52">
        <w:rPr>
          <w:szCs w:val="28"/>
          <w:lang w:val="vi-VN"/>
        </w:rPr>
        <w:t xml:space="preserve">. </w:t>
      </w:r>
      <w:r w:rsidR="00153796" w:rsidRPr="00A74A52">
        <w:rPr>
          <w:szCs w:val="28"/>
        </w:rPr>
        <w:t xml:space="preserve">Bên cạnh lợi ích kinh tế từ việc khai thác sản phẩm từ chim yến, việc phát triển nuôi chim yến ồ ạt cũng phát sinh nhiều vần đề cần phải xem xét, </w:t>
      </w:r>
      <w:r w:rsidR="004E68EA" w:rsidRPr="00A74A52">
        <w:rPr>
          <w:szCs w:val="28"/>
        </w:rPr>
        <w:t>xử lý</w:t>
      </w:r>
      <w:r w:rsidR="00153796" w:rsidRPr="00A74A52">
        <w:rPr>
          <w:szCs w:val="28"/>
        </w:rPr>
        <w:t xml:space="preserve"> như ô nhiễm tiếng ồn, môi trường, quản lý dịch bệnh, cảnh quan môi trường. </w:t>
      </w:r>
    </w:p>
    <w:p w:rsidR="00A74A52" w:rsidRDefault="00A74A52" w:rsidP="006517B3">
      <w:pPr>
        <w:shd w:val="clear" w:color="auto" w:fill="FFFFFF"/>
        <w:spacing w:before="120" w:after="120" w:line="240" w:lineRule="auto"/>
        <w:ind w:firstLine="720"/>
        <w:jc w:val="center"/>
        <w:rPr>
          <w:szCs w:val="28"/>
        </w:rPr>
      </w:pPr>
      <w:bookmarkStart w:id="0" w:name="_GoBack"/>
      <w:r>
        <w:rPr>
          <w:noProof/>
          <w:szCs w:val="28"/>
        </w:rPr>
        <w:drawing>
          <wp:inline distT="0" distB="0" distL="0" distR="0" wp14:anchorId="1EF519EF" wp14:editId="3BF09661">
            <wp:extent cx="3979086" cy="32004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n.jpg"/>
                    <pic:cNvPicPr/>
                  </pic:nvPicPr>
                  <pic:blipFill>
                    <a:blip r:embed="rId7">
                      <a:extLst>
                        <a:ext uri="{28A0092B-C50C-407E-A947-70E740481C1C}">
                          <a14:useLocalDpi xmlns:a14="http://schemas.microsoft.com/office/drawing/2010/main" val="0"/>
                        </a:ext>
                      </a:extLst>
                    </a:blip>
                    <a:stretch>
                      <a:fillRect/>
                    </a:stretch>
                  </pic:blipFill>
                  <pic:spPr>
                    <a:xfrm>
                      <a:off x="0" y="0"/>
                      <a:ext cx="3980703" cy="3201700"/>
                    </a:xfrm>
                    <a:prstGeom prst="rect">
                      <a:avLst/>
                    </a:prstGeom>
                  </pic:spPr>
                </pic:pic>
              </a:graphicData>
            </a:graphic>
          </wp:inline>
        </w:drawing>
      </w:r>
      <w:bookmarkEnd w:id="0"/>
    </w:p>
    <w:p w:rsidR="00A74A52" w:rsidRPr="001933D4" w:rsidRDefault="001933D4" w:rsidP="006517B3">
      <w:pPr>
        <w:shd w:val="clear" w:color="auto" w:fill="FFFFFF"/>
        <w:spacing w:before="120" w:after="120" w:line="240" w:lineRule="auto"/>
        <w:ind w:firstLine="720"/>
        <w:jc w:val="center"/>
        <w:rPr>
          <w:i/>
          <w:sz w:val="22"/>
        </w:rPr>
      </w:pPr>
      <w:r w:rsidRPr="001933D4">
        <w:rPr>
          <w:i/>
          <w:sz w:val="22"/>
        </w:rPr>
        <w:t xml:space="preserve">Nhà nuôi chim yến của người dân </w:t>
      </w:r>
    </w:p>
    <w:p w:rsidR="00043182" w:rsidRPr="00A74A52" w:rsidRDefault="00D00B14" w:rsidP="006517B3">
      <w:pPr>
        <w:shd w:val="clear" w:color="auto" w:fill="FFFFFF"/>
        <w:tabs>
          <w:tab w:val="center" w:pos="1701"/>
          <w:tab w:val="center" w:pos="6237"/>
        </w:tabs>
        <w:spacing w:before="120" w:after="120" w:line="240" w:lineRule="auto"/>
        <w:ind w:firstLine="720"/>
        <w:jc w:val="both"/>
        <w:rPr>
          <w:szCs w:val="28"/>
        </w:rPr>
      </w:pPr>
      <w:r w:rsidRPr="00A74A52">
        <w:rPr>
          <w:szCs w:val="28"/>
        </w:rPr>
        <w:t>Đ</w:t>
      </w:r>
      <w:r w:rsidR="004E68EA" w:rsidRPr="00A74A52">
        <w:rPr>
          <w:szCs w:val="28"/>
        </w:rPr>
        <w:t>ến</w:t>
      </w:r>
      <w:r w:rsidR="00153796" w:rsidRPr="00A74A52">
        <w:rPr>
          <w:szCs w:val="28"/>
        </w:rPr>
        <w:t xml:space="preserve"> nay đã có</w:t>
      </w:r>
      <w:r w:rsidR="00DC1CB6" w:rsidRPr="00A74A52">
        <w:rPr>
          <w:szCs w:val="28"/>
          <w:lang w:val="vi-VN"/>
        </w:rPr>
        <w:t xml:space="preserve"> 218</w:t>
      </w:r>
      <w:r w:rsidR="00153796" w:rsidRPr="00A74A52">
        <w:rPr>
          <w:szCs w:val="28"/>
          <w:lang w:val="vi-VN"/>
        </w:rPr>
        <w:t xml:space="preserve"> nhà </w:t>
      </w:r>
      <w:r w:rsidR="00153796" w:rsidRPr="00A74A52">
        <w:rPr>
          <w:szCs w:val="28"/>
        </w:rPr>
        <w:t xml:space="preserve">yến được xây dựng trên </w:t>
      </w:r>
      <w:r w:rsidR="004469B2" w:rsidRPr="00A74A52">
        <w:rPr>
          <w:szCs w:val="28"/>
        </w:rPr>
        <w:t>địa bàn toàn tỉnh</w:t>
      </w:r>
      <w:r w:rsidR="00153796" w:rsidRPr="00A74A52">
        <w:rPr>
          <w:szCs w:val="28"/>
        </w:rPr>
        <w:t xml:space="preserve">. Đây là những hộ nuôi tự phát, nhiều </w:t>
      </w:r>
      <w:r w:rsidRPr="00A74A52">
        <w:rPr>
          <w:szCs w:val="28"/>
        </w:rPr>
        <w:t>hộ nuôi yến</w:t>
      </w:r>
      <w:r w:rsidR="00153796" w:rsidRPr="00A74A52">
        <w:rPr>
          <w:szCs w:val="28"/>
        </w:rPr>
        <w:t xml:space="preserve"> </w:t>
      </w:r>
      <w:r w:rsidRPr="00A74A52">
        <w:rPr>
          <w:szCs w:val="28"/>
        </w:rPr>
        <w:t>ở</w:t>
      </w:r>
      <w:r w:rsidR="00153796" w:rsidRPr="00A74A52">
        <w:rPr>
          <w:szCs w:val="28"/>
        </w:rPr>
        <w:t xml:space="preserve"> khu vực nội thành, nội thị, khu dân cư tập trung</w:t>
      </w:r>
      <w:r w:rsidR="00690F73" w:rsidRPr="00A74A52">
        <w:rPr>
          <w:szCs w:val="28"/>
        </w:rPr>
        <w:t xml:space="preserve">. Một số hộ cải tạo, cơi nới nhà ở thành nhà vừa ở vừa nuôi chim yến. Việc phát loa dẫn dụ có âm thanh lớn, vượt mức cho phép tại các nhà nuôi trong khu vực nội thành, thị trấn, khu dân cư đã ảnh hưởng đến đời sống, sinh hoạt của các hộ xung quanh, gây bức xúc trong nhân dân và tác động xấu đến cảnh quan, môi trường đô thị. </w:t>
      </w:r>
      <w:r w:rsidR="000C7BF5" w:rsidRPr="00A74A52">
        <w:rPr>
          <w:szCs w:val="28"/>
        </w:rPr>
        <w:t xml:space="preserve">Công tác quản lý </w:t>
      </w:r>
      <w:r w:rsidR="00690F73" w:rsidRPr="00A74A52">
        <w:rPr>
          <w:szCs w:val="28"/>
        </w:rPr>
        <w:t>nuôi chim yến</w:t>
      </w:r>
      <w:r w:rsidR="000C7BF5" w:rsidRPr="00A74A52">
        <w:rPr>
          <w:szCs w:val="28"/>
        </w:rPr>
        <w:t xml:space="preserve"> chưa có văn bản quy định cụ thể về </w:t>
      </w:r>
      <w:r w:rsidRPr="00A74A52">
        <w:rPr>
          <w:szCs w:val="28"/>
        </w:rPr>
        <w:t xml:space="preserve">quản lý nuôi chim yến, quy định về </w:t>
      </w:r>
      <w:r w:rsidR="00316F4A" w:rsidRPr="00A74A52">
        <w:rPr>
          <w:szCs w:val="28"/>
        </w:rPr>
        <w:t xml:space="preserve">đầu tư, </w:t>
      </w:r>
      <w:r w:rsidR="000C7BF5" w:rsidRPr="00A74A52">
        <w:rPr>
          <w:szCs w:val="28"/>
        </w:rPr>
        <w:t>xây dựng</w:t>
      </w:r>
      <w:r w:rsidRPr="00A74A52">
        <w:rPr>
          <w:szCs w:val="28"/>
        </w:rPr>
        <w:t xml:space="preserve"> nhà yến, </w:t>
      </w:r>
      <w:r w:rsidR="00690F73" w:rsidRPr="00A74A52">
        <w:rPr>
          <w:szCs w:val="28"/>
        </w:rPr>
        <w:t>môi trường</w:t>
      </w:r>
      <w:r w:rsidR="00E43871" w:rsidRPr="00A74A52">
        <w:rPr>
          <w:szCs w:val="28"/>
        </w:rPr>
        <w:t>, đất đai</w:t>
      </w:r>
      <w:r w:rsidR="00316F4A" w:rsidRPr="00A74A52">
        <w:rPr>
          <w:szCs w:val="28"/>
        </w:rPr>
        <w:t>,</w:t>
      </w:r>
      <w:r w:rsidR="00E43871" w:rsidRPr="00A74A52">
        <w:rPr>
          <w:szCs w:val="28"/>
        </w:rPr>
        <w:t xml:space="preserve">…gây nhiều khó khăn trong công tác quản lý của </w:t>
      </w:r>
      <w:r w:rsidR="00A41BEC" w:rsidRPr="00A74A52">
        <w:rPr>
          <w:szCs w:val="28"/>
        </w:rPr>
        <w:t>các cơ quan chức năng và chính quyền địa phương</w:t>
      </w:r>
      <w:r w:rsidR="00043182" w:rsidRPr="00A74A52">
        <w:rPr>
          <w:szCs w:val="28"/>
        </w:rPr>
        <w:t>.</w:t>
      </w:r>
    </w:p>
    <w:p w:rsidR="00842C88" w:rsidRPr="00A74A52" w:rsidRDefault="00E43871" w:rsidP="006517B3">
      <w:pPr>
        <w:shd w:val="clear" w:color="auto" w:fill="FFFFFF"/>
        <w:spacing w:before="120" w:after="120" w:line="240" w:lineRule="auto"/>
        <w:ind w:firstLine="720"/>
        <w:jc w:val="both"/>
        <w:rPr>
          <w:szCs w:val="28"/>
          <w:lang w:val="pt-BR"/>
        </w:rPr>
      </w:pPr>
      <w:r w:rsidRPr="00A74A52">
        <w:rPr>
          <w:szCs w:val="28"/>
        </w:rPr>
        <w:t>Nhằm chủ động kiểm soát và có biện pháp phù hợp để giải quyết những vấn đề nêu trên</w:t>
      </w:r>
      <w:r w:rsidR="00F01947" w:rsidRPr="00A74A52">
        <w:rPr>
          <w:szCs w:val="28"/>
          <w:lang w:val="vi-VN"/>
        </w:rPr>
        <w:t>, trong khi chờ các quy định của Trung ương</w:t>
      </w:r>
      <w:r w:rsidRPr="00A74A52">
        <w:rPr>
          <w:szCs w:val="28"/>
        </w:rPr>
        <w:t xml:space="preserve"> hướng dẫn về quản lý nuôi chim yến</w:t>
      </w:r>
      <w:r w:rsidR="00A74A52" w:rsidRPr="00A74A52">
        <w:rPr>
          <w:szCs w:val="28"/>
        </w:rPr>
        <w:t xml:space="preserve">, </w:t>
      </w:r>
      <w:r w:rsidR="00043182" w:rsidRPr="00A74A52">
        <w:rPr>
          <w:szCs w:val="28"/>
          <w:lang w:val="pt-BR"/>
        </w:rPr>
        <w:t>Ủy ban nhân dân tỉnh</w:t>
      </w:r>
      <w:r w:rsidR="00043182" w:rsidRPr="00A74A52">
        <w:rPr>
          <w:szCs w:val="28"/>
          <w:lang w:val="vi-VN"/>
        </w:rPr>
        <w:t xml:space="preserve"> </w:t>
      </w:r>
      <w:r w:rsidR="00A74A52" w:rsidRPr="00A74A52">
        <w:rPr>
          <w:szCs w:val="28"/>
        </w:rPr>
        <w:t xml:space="preserve">vừa ban hành Chỉ thị số 09/CT-UBND ngày 08/11/2019 </w:t>
      </w:r>
      <w:r w:rsidR="00043182" w:rsidRPr="00A74A52">
        <w:rPr>
          <w:szCs w:val="28"/>
          <w:lang w:val="vi-VN"/>
        </w:rPr>
        <w:t>yêu cầu</w:t>
      </w:r>
      <w:r w:rsidR="00043182" w:rsidRPr="00A74A52">
        <w:rPr>
          <w:szCs w:val="28"/>
          <w:lang w:val="pt-BR"/>
        </w:rPr>
        <w:t xml:space="preserve"> </w:t>
      </w:r>
      <w:r w:rsidR="00316F4A" w:rsidRPr="00A74A52">
        <w:rPr>
          <w:szCs w:val="28"/>
          <w:lang w:val="pt-BR"/>
        </w:rPr>
        <w:t>T</w:t>
      </w:r>
      <w:r w:rsidRPr="00A74A52">
        <w:rPr>
          <w:szCs w:val="28"/>
          <w:lang w:val="pt-BR"/>
        </w:rPr>
        <w:t>hủ trưở</w:t>
      </w:r>
      <w:r w:rsidR="00316F4A" w:rsidRPr="00A74A52">
        <w:rPr>
          <w:szCs w:val="28"/>
          <w:lang w:val="pt-BR"/>
        </w:rPr>
        <w:t>ng các S</w:t>
      </w:r>
      <w:r w:rsidRPr="00A74A52">
        <w:rPr>
          <w:szCs w:val="28"/>
          <w:lang w:val="pt-BR"/>
        </w:rPr>
        <w:t xml:space="preserve">ở, ban, ngành, </w:t>
      </w:r>
      <w:r w:rsidR="00043182" w:rsidRPr="00A74A52">
        <w:rPr>
          <w:szCs w:val="28"/>
          <w:lang w:val="pt-BR"/>
        </w:rPr>
        <w:t>Chủ tịch UBND các huyện, thành phố</w:t>
      </w:r>
      <w:r w:rsidRPr="00A74A52">
        <w:rPr>
          <w:szCs w:val="28"/>
          <w:lang w:val="pt-BR"/>
        </w:rPr>
        <w:t xml:space="preserve"> thực hiện nghiêm túc một số nội dung </w:t>
      </w:r>
      <w:r w:rsidR="00043182" w:rsidRPr="00A74A52">
        <w:rPr>
          <w:szCs w:val="28"/>
          <w:lang w:val="pt-BR"/>
        </w:rPr>
        <w:t>sau đây:</w:t>
      </w:r>
    </w:p>
    <w:p w:rsidR="00E63A19" w:rsidRPr="00A74A52" w:rsidRDefault="00DB4099" w:rsidP="006517B3">
      <w:pPr>
        <w:shd w:val="clear" w:color="auto" w:fill="FFFFFF"/>
        <w:spacing w:before="120" w:after="120" w:line="240" w:lineRule="auto"/>
        <w:ind w:firstLine="720"/>
        <w:jc w:val="both"/>
        <w:rPr>
          <w:szCs w:val="28"/>
        </w:rPr>
      </w:pPr>
      <w:r w:rsidRPr="00A74A52">
        <w:rPr>
          <w:rFonts w:eastAsia="Times New Roman"/>
          <w:kern w:val="0"/>
          <w:szCs w:val="28"/>
        </w:rPr>
        <w:t>Sở Nông nghiệp và Phát triển nông thôn</w:t>
      </w:r>
      <w:r w:rsidR="00A74A52" w:rsidRPr="00A74A52">
        <w:rPr>
          <w:rFonts w:eastAsia="Times New Roman"/>
          <w:kern w:val="0"/>
          <w:szCs w:val="28"/>
        </w:rPr>
        <w:t xml:space="preserve"> c</w:t>
      </w:r>
      <w:r w:rsidR="00E63A19" w:rsidRPr="00A74A52">
        <w:rPr>
          <w:rFonts w:eastAsia="Times New Roman"/>
          <w:kern w:val="0"/>
          <w:szCs w:val="28"/>
        </w:rPr>
        <w:t>hủ trì, phối hợp với các</w:t>
      </w:r>
      <w:r w:rsidR="00E63A19" w:rsidRPr="00A74A52">
        <w:rPr>
          <w:noProof/>
          <w:spacing w:val="2"/>
          <w:szCs w:val="28"/>
        </w:rPr>
        <w:t xml:space="preserve"> Sở, </w:t>
      </w:r>
      <w:r w:rsidR="00316F4A" w:rsidRPr="00A74A52">
        <w:rPr>
          <w:noProof/>
          <w:spacing w:val="2"/>
          <w:szCs w:val="28"/>
        </w:rPr>
        <w:t xml:space="preserve">ban, </w:t>
      </w:r>
      <w:r w:rsidR="00E63A19" w:rsidRPr="00A74A52">
        <w:rPr>
          <w:noProof/>
          <w:spacing w:val="2"/>
          <w:szCs w:val="28"/>
        </w:rPr>
        <w:t xml:space="preserve">ngành và địa phương </w:t>
      </w:r>
      <w:r w:rsidR="00316F4A" w:rsidRPr="00A74A52">
        <w:rPr>
          <w:noProof/>
          <w:spacing w:val="2"/>
          <w:szCs w:val="28"/>
        </w:rPr>
        <w:t>tăng cường công tác</w:t>
      </w:r>
      <w:r w:rsidR="00E63A19" w:rsidRPr="00A74A52">
        <w:rPr>
          <w:noProof/>
          <w:spacing w:val="2"/>
          <w:szCs w:val="28"/>
        </w:rPr>
        <w:t xml:space="preserve"> quản lý, kiểm tra</w:t>
      </w:r>
      <w:r w:rsidR="003B5C11" w:rsidRPr="00A74A52">
        <w:rPr>
          <w:noProof/>
          <w:spacing w:val="2"/>
          <w:szCs w:val="28"/>
          <w:lang w:val="vi-VN"/>
        </w:rPr>
        <w:t>,</w:t>
      </w:r>
      <w:r w:rsidR="00E63A19" w:rsidRPr="00A74A52">
        <w:rPr>
          <w:noProof/>
          <w:spacing w:val="2"/>
          <w:szCs w:val="28"/>
        </w:rPr>
        <w:t xml:space="preserve"> tập huấn về an toàn vệ sinh thực phẩm </w:t>
      </w:r>
      <w:r w:rsidR="003B5C11" w:rsidRPr="00A74A52">
        <w:rPr>
          <w:noProof/>
          <w:spacing w:val="2"/>
          <w:szCs w:val="28"/>
          <w:lang w:val="vi-VN"/>
        </w:rPr>
        <w:t xml:space="preserve">và phòng chống dịch bệnh </w:t>
      </w:r>
      <w:r w:rsidR="00E63A19" w:rsidRPr="00A74A52">
        <w:rPr>
          <w:noProof/>
          <w:spacing w:val="2"/>
          <w:szCs w:val="28"/>
        </w:rPr>
        <w:t>đối với các cơ sở sơ chế, bảo quản và chế biến tổ yến theo quy định của pháp luật.</w:t>
      </w:r>
      <w:r w:rsidR="00A74A52" w:rsidRPr="00A74A52">
        <w:rPr>
          <w:noProof/>
          <w:spacing w:val="2"/>
          <w:szCs w:val="28"/>
        </w:rPr>
        <w:t xml:space="preserve"> </w:t>
      </w:r>
      <w:r w:rsidR="00E63A19" w:rsidRPr="00A74A52">
        <w:rPr>
          <w:szCs w:val="28"/>
        </w:rPr>
        <w:t>Cung cấp thông tin để tuyên truyền, phổ biến các quy định về nuôi chim yến trên các phương tiện thông tin đại chúng.</w:t>
      </w:r>
    </w:p>
    <w:p w:rsidR="00987330" w:rsidRPr="00A74A52" w:rsidRDefault="00DB4099" w:rsidP="006517B3">
      <w:pPr>
        <w:shd w:val="clear" w:color="auto" w:fill="FFFFFF"/>
        <w:spacing w:before="120" w:after="120" w:line="240" w:lineRule="auto"/>
        <w:ind w:firstLine="720"/>
        <w:jc w:val="both"/>
        <w:rPr>
          <w:szCs w:val="28"/>
        </w:rPr>
      </w:pPr>
      <w:r w:rsidRPr="00A74A52">
        <w:rPr>
          <w:rFonts w:eastAsia="Times New Roman"/>
          <w:kern w:val="0"/>
          <w:szCs w:val="28"/>
        </w:rPr>
        <w:lastRenderedPageBreak/>
        <w:t xml:space="preserve">Chỉ đạo </w:t>
      </w:r>
      <w:r w:rsidR="00E43871" w:rsidRPr="00A74A52">
        <w:rPr>
          <w:rFonts w:eastAsia="Times New Roman"/>
          <w:kern w:val="0"/>
          <w:szCs w:val="28"/>
        </w:rPr>
        <w:t>Chi cục Chăn nuôi và Thú y</w:t>
      </w:r>
      <w:r w:rsidR="00A74A52" w:rsidRPr="00A74A52">
        <w:rPr>
          <w:rFonts w:eastAsia="Times New Roman"/>
          <w:kern w:val="0"/>
          <w:szCs w:val="28"/>
        </w:rPr>
        <w:t xml:space="preserve"> t</w:t>
      </w:r>
      <w:r w:rsidR="00987330" w:rsidRPr="00A74A52">
        <w:rPr>
          <w:rFonts w:eastAsia="Times New Roman"/>
          <w:kern w:val="0"/>
          <w:szCs w:val="28"/>
        </w:rPr>
        <w:t>ăng cường kiểm tra điều kiện vệ sinh thú y các cơ sở nuôi chim yến và xử lý các trường hợp vi phạm thuộc phạm vi quản lý của ngành. H</w:t>
      </w:r>
      <w:r w:rsidRPr="00A74A52">
        <w:rPr>
          <w:rFonts w:eastAsia="Times New Roman"/>
          <w:kern w:val="0"/>
          <w:szCs w:val="28"/>
        </w:rPr>
        <w:t xml:space="preserve">ướng dẫn, thẩm định, cấp </w:t>
      </w:r>
      <w:r w:rsidR="00DC1CB6" w:rsidRPr="00A74A52">
        <w:rPr>
          <w:rFonts w:eastAsia="Times New Roman"/>
          <w:kern w:val="0"/>
          <w:szCs w:val="28"/>
          <w:lang w:val="vi-VN"/>
        </w:rPr>
        <w:t>G</w:t>
      </w:r>
      <w:r w:rsidRPr="00A74A52">
        <w:rPr>
          <w:rFonts w:eastAsia="Times New Roman"/>
          <w:kern w:val="0"/>
          <w:szCs w:val="28"/>
        </w:rPr>
        <w:t xml:space="preserve">iấy </w:t>
      </w:r>
      <w:r w:rsidR="00DC1CB6" w:rsidRPr="00A74A52">
        <w:rPr>
          <w:rFonts w:eastAsia="Times New Roman"/>
          <w:kern w:val="0"/>
          <w:szCs w:val="28"/>
          <w:lang w:val="vi-VN"/>
        </w:rPr>
        <w:t>C</w:t>
      </w:r>
      <w:r w:rsidRPr="00A74A52">
        <w:rPr>
          <w:rFonts w:eastAsia="Times New Roman"/>
          <w:kern w:val="0"/>
          <w:szCs w:val="28"/>
        </w:rPr>
        <w:t>hứng nhận cơ sở an toàn dịch bệnh</w:t>
      </w:r>
      <w:r w:rsidR="00DC1CB6" w:rsidRPr="00A74A52">
        <w:rPr>
          <w:rFonts w:eastAsia="Times New Roman"/>
          <w:kern w:val="0"/>
          <w:szCs w:val="28"/>
          <w:lang w:val="vi-VN"/>
        </w:rPr>
        <w:t xml:space="preserve"> và G</w:t>
      </w:r>
      <w:r w:rsidR="00DC1CB6" w:rsidRPr="00A74A52">
        <w:rPr>
          <w:rFonts w:eastAsia="Times New Roman"/>
          <w:kern w:val="0"/>
          <w:szCs w:val="28"/>
        </w:rPr>
        <w:t xml:space="preserve">iấy </w:t>
      </w:r>
      <w:r w:rsidR="00DC1CB6" w:rsidRPr="00A74A52">
        <w:rPr>
          <w:rFonts w:eastAsia="Times New Roman"/>
          <w:kern w:val="0"/>
          <w:szCs w:val="28"/>
          <w:lang w:val="vi-VN"/>
        </w:rPr>
        <w:t>C</w:t>
      </w:r>
      <w:r w:rsidR="00DC1CB6" w:rsidRPr="00A74A52">
        <w:rPr>
          <w:rFonts w:eastAsia="Times New Roman"/>
          <w:kern w:val="0"/>
          <w:szCs w:val="28"/>
        </w:rPr>
        <w:t xml:space="preserve">hứng nhận </w:t>
      </w:r>
      <w:r w:rsidR="00DC1CB6" w:rsidRPr="00A74A52">
        <w:rPr>
          <w:rFonts w:eastAsia="Times New Roman"/>
          <w:szCs w:val="28"/>
          <w:lang w:val="pt-BR"/>
        </w:rPr>
        <w:t>cơ sở đủ điều kiện an toàn thực phẩm</w:t>
      </w:r>
      <w:r w:rsidRPr="00A74A52">
        <w:rPr>
          <w:rFonts w:eastAsia="Times New Roman"/>
          <w:kern w:val="0"/>
          <w:szCs w:val="28"/>
        </w:rPr>
        <w:t xml:space="preserve"> cho nhà</w:t>
      </w:r>
      <w:r w:rsidR="00316F4A" w:rsidRPr="00A74A52">
        <w:rPr>
          <w:rFonts w:eastAsia="Times New Roman"/>
          <w:kern w:val="0"/>
          <w:szCs w:val="28"/>
        </w:rPr>
        <w:t xml:space="preserve"> yến theo quy định hiện hành.</w:t>
      </w:r>
      <w:r w:rsidR="00A74A52" w:rsidRPr="00A74A52">
        <w:rPr>
          <w:rFonts w:eastAsia="Times New Roman"/>
          <w:kern w:val="0"/>
          <w:szCs w:val="28"/>
        </w:rPr>
        <w:t xml:space="preserve"> </w:t>
      </w:r>
      <w:r w:rsidR="00987330" w:rsidRPr="00A74A52">
        <w:rPr>
          <w:rFonts w:eastAsia="Times New Roman"/>
          <w:kern w:val="0"/>
          <w:szCs w:val="28"/>
        </w:rPr>
        <w:t>Hướng dẫn</w:t>
      </w:r>
      <w:r w:rsidR="00DC1CB6" w:rsidRPr="00A74A52">
        <w:rPr>
          <w:szCs w:val="28"/>
        </w:rPr>
        <w:t xml:space="preserve"> p</w:t>
      </w:r>
      <w:r w:rsidR="00987330" w:rsidRPr="00A74A52">
        <w:rPr>
          <w:szCs w:val="28"/>
        </w:rPr>
        <w:t xml:space="preserve">hòng Nông nghiệp và Phát triển nông thôn huyện, </w:t>
      </w:r>
      <w:r w:rsidR="00DC1CB6" w:rsidRPr="00A74A52">
        <w:rPr>
          <w:szCs w:val="28"/>
          <w:lang w:val="vi-VN"/>
        </w:rPr>
        <w:t>p</w:t>
      </w:r>
      <w:r w:rsidR="00987330" w:rsidRPr="00A74A52">
        <w:rPr>
          <w:szCs w:val="28"/>
        </w:rPr>
        <w:t>hòng Kinh tế Thành phố thực hiện quản lý, tiếp nhận việc khai báo nuôi chim yến của các tổ chức, cá nhân.</w:t>
      </w:r>
    </w:p>
    <w:p w:rsidR="003B5C11" w:rsidRPr="00A74A52" w:rsidRDefault="00DB4099" w:rsidP="006517B3">
      <w:pPr>
        <w:shd w:val="clear" w:color="auto" w:fill="FFFFFF"/>
        <w:spacing w:before="120" w:after="120" w:line="240" w:lineRule="auto"/>
        <w:ind w:firstLine="720"/>
        <w:jc w:val="both"/>
        <w:rPr>
          <w:noProof/>
          <w:spacing w:val="2"/>
          <w:szCs w:val="28"/>
          <w:lang w:val="vi-VN"/>
        </w:rPr>
      </w:pPr>
      <w:r w:rsidRPr="00A74A52">
        <w:rPr>
          <w:rFonts w:eastAsia="Times New Roman"/>
          <w:kern w:val="0"/>
          <w:szCs w:val="28"/>
        </w:rPr>
        <w:t>Sở Tài nguyên và Môi trường</w:t>
      </w:r>
      <w:r w:rsidR="00A74A52" w:rsidRPr="00A74A52">
        <w:rPr>
          <w:rFonts w:eastAsia="Times New Roman"/>
          <w:kern w:val="0"/>
          <w:szCs w:val="28"/>
        </w:rPr>
        <w:t xml:space="preserve"> h</w:t>
      </w:r>
      <w:r w:rsidR="004469B2" w:rsidRPr="00A74A52">
        <w:rPr>
          <w:noProof/>
          <w:spacing w:val="2"/>
          <w:szCs w:val="28"/>
        </w:rPr>
        <w:t>ướng dẫn việc t</w:t>
      </w:r>
      <w:r w:rsidRPr="00A74A52">
        <w:rPr>
          <w:noProof/>
          <w:spacing w:val="2"/>
          <w:szCs w:val="28"/>
        </w:rPr>
        <w:t>hực hiện các quy định về môi trường, đất đai</w:t>
      </w:r>
      <w:r w:rsidR="004469B2" w:rsidRPr="00A74A52">
        <w:rPr>
          <w:noProof/>
          <w:spacing w:val="2"/>
          <w:szCs w:val="28"/>
        </w:rPr>
        <w:t xml:space="preserve"> đối với các cơ sở nuôi chim yến</w:t>
      </w:r>
      <w:r w:rsidR="007C620C" w:rsidRPr="00A74A52">
        <w:rPr>
          <w:noProof/>
          <w:spacing w:val="2"/>
          <w:szCs w:val="28"/>
        </w:rPr>
        <w:t>.</w:t>
      </w:r>
      <w:r w:rsidR="00A74A52" w:rsidRPr="00A74A52">
        <w:rPr>
          <w:noProof/>
          <w:spacing w:val="2"/>
          <w:szCs w:val="28"/>
        </w:rPr>
        <w:t xml:space="preserve"> </w:t>
      </w:r>
      <w:r w:rsidR="003B5C11" w:rsidRPr="00A74A52">
        <w:rPr>
          <w:noProof/>
          <w:spacing w:val="2"/>
          <w:szCs w:val="28"/>
          <w:lang w:val="vi-VN"/>
        </w:rPr>
        <w:t>C</w:t>
      </w:r>
      <w:r w:rsidR="003B5C11" w:rsidRPr="00A74A52">
        <w:rPr>
          <w:noProof/>
          <w:spacing w:val="2"/>
          <w:szCs w:val="28"/>
        </w:rPr>
        <w:t xml:space="preserve">hủ trì, phối hợp với các Sở, </w:t>
      </w:r>
      <w:r w:rsidR="007C620C" w:rsidRPr="00A74A52">
        <w:rPr>
          <w:noProof/>
          <w:spacing w:val="2"/>
          <w:szCs w:val="28"/>
        </w:rPr>
        <w:t xml:space="preserve">ban, </w:t>
      </w:r>
      <w:r w:rsidR="003B5C11" w:rsidRPr="00A74A52">
        <w:rPr>
          <w:noProof/>
          <w:spacing w:val="2"/>
          <w:szCs w:val="28"/>
        </w:rPr>
        <w:t>ngành và địa phương tổ chức kiểm tra và xử lý trường hợp vi phạm về bảo vệ môi trường</w:t>
      </w:r>
      <w:r w:rsidR="003B5C11" w:rsidRPr="00A74A52">
        <w:rPr>
          <w:noProof/>
          <w:spacing w:val="2"/>
          <w:szCs w:val="28"/>
          <w:lang w:val="vi-VN"/>
        </w:rPr>
        <w:t xml:space="preserve">, đất đai </w:t>
      </w:r>
      <w:r w:rsidR="003B5C11" w:rsidRPr="00A74A52">
        <w:rPr>
          <w:noProof/>
          <w:spacing w:val="2"/>
          <w:szCs w:val="28"/>
        </w:rPr>
        <w:t xml:space="preserve">đối với hoạt động nuôi chim yến do UBND tỉnh phê duyệt Báo cáo đánh giá tác động môi trường hoặc Sở Tài nguyên và </w:t>
      </w:r>
      <w:r w:rsidR="00F43816" w:rsidRPr="00A74A52">
        <w:rPr>
          <w:noProof/>
          <w:spacing w:val="2"/>
          <w:szCs w:val="28"/>
          <w:lang w:val="vi-VN"/>
        </w:rPr>
        <w:t>M</w:t>
      </w:r>
      <w:r w:rsidR="003B5C11" w:rsidRPr="00A74A52">
        <w:rPr>
          <w:noProof/>
          <w:spacing w:val="2"/>
          <w:szCs w:val="28"/>
        </w:rPr>
        <w:t>ôi trường xác nhận kế hoạch bảo vệ môi trường</w:t>
      </w:r>
      <w:r w:rsidR="003B5C11" w:rsidRPr="00A74A52">
        <w:rPr>
          <w:noProof/>
          <w:spacing w:val="2"/>
          <w:szCs w:val="28"/>
          <w:lang w:val="vi-VN"/>
        </w:rPr>
        <w:t>.</w:t>
      </w:r>
    </w:p>
    <w:p w:rsidR="00F43816" w:rsidRPr="00A74A52" w:rsidRDefault="00F43816" w:rsidP="006517B3">
      <w:pPr>
        <w:shd w:val="clear" w:color="auto" w:fill="FFFFFF"/>
        <w:spacing w:before="120" w:after="120" w:line="240" w:lineRule="auto"/>
        <w:ind w:firstLine="720"/>
        <w:jc w:val="both"/>
        <w:rPr>
          <w:rFonts w:eastAsia="Times New Roman"/>
          <w:szCs w:val="28"/>
        </w:rPr>
      </w:pPr>
      <w:r w:rsidRPr="00A74A52">
        <w:rPr>
          <w:rFonts w:eastAsia="Times New Roman"/>
          <w:bCs/>
          <w:szCs w:val="28"/>
        </w:rPr>
        <w:t>Sở Công Thương</w:t>
      </w:r>
      <w:r w:rsidR="00A74A52" w:rsidRPr="00A74A52">
        <w:rPr>
          <w:rFonts w:eastAsia="Times New Roman"/>
          <w:bCs/>
          <w:szCs w:val="28"/>
        </w:rPr>
        <w:t xml:space="preserve"> t</w:t>
      </w:r>
      <w:r w:rsidRPr="00A74A52">
        <w:rPr>
          <w:rFonts w:eastAsia="Times New Roman"/>
          <w:szCs w:val="28"/>
        </w:rPr>
        <w:t>hực hiện việc kiểm tra phòng chống thực phẩm giả, gian lận thương mại trên thị trường đối với tất cả các loại thực phẩm, phụ gia thực phẩm, chất hỗ trợ chế biến thực phẩm, dụng cụ, vật li</w:t>
      </w:r>
      <w:r w:rsidR="007C620C" w:rsidRPr="00A74A52">
        <w:rPr>
          <w:rFonts w:eastAsia="Times New Roman"/>
          <w:szCs w:val="28"/>
        </w:rPr>
        <w:t>ệu bao gói, chứa đựng thực phẩm đối với sản phẩm được chế biến từ tổ yến.</w:t>
      </w:r>
    </w:p>
    <w:p w:rsidR="00873BE5" w:rsidRPr="00A74A52" w:rsidRDefault="007C620C" w:rsidP="006517B3">
      <w:pPr>
        <w:shd w:val="clear" w:color="auto" w:fill="FFFFFF"/>
        <w:spacing w:before="120" w:after="120" w:line="240" w:lineRule="auto"/>
        <w:ind w:firstLine="720"/>
        <w:jc w:val="both"/>
        <w:rPr>
          <w:rFonts w:eastAsia="Times New Roman"/>
          <w:spacing w:val="-4"/>
          <w:kern w:val="0"/>
          <w:szCs w:val="28"/>
        </w:rPr>
      </w:pPr>
      <w:r w:rsidRPr="00A74A52">
        <w:rPr>
          <w:rFonts w:eastAsia="Times New Roman"/>
          <w:spacing w:val="-4"/>
          <w:kern w:val="0"/>
          <w:szCs w:val="28"/>
        </w:rPr>
        <w:t>Sở Thông tin và T</w:t>
      </w:r>
      <w:r w:rsidR="00873BE5" w:rsidRPr="00A74A52">
        <w:rPr>
          <w:rFonts w:eastAsia="Times New Roman"/>
          <w:spacing w:val="-4"/>
          <w:kern w:val="0"/>
          <w:szCs w:val="28"/>
        </w:rPr>
        <w:t>ruyền thông</w:t>
      </w:r>
      <w:r w:rsidR="00A74A52" w:rsidRPr="00A74A52">
        <w:rPr>
          <w:rFonts w:eastAsia="Times New Roman"/>
          <w:spacing w:val="-4"/>
          <w:kern w:val="0"/>
          <w:szCs w:val="28"/>
        </w:rPr>
        <w:t xml:space="preserve"> c</w:t>
      </w:r>
      <w:r w:rsidR="00873BE5" w:rsidRPr="00A74A52">
        <w:rPr>
          <w:rFonts w:eastAsia="Times New Roman"/>
          <w:bCs/>
          <w:szCs w:val="28"/>
          <w:lang w:val="es-ES"/>
        </w:rPr>
        <w:t>hỉ đạo các cơ quan thông tin đại chúng tuyên truyền thường xuyên, rộng rãi trong nhân dân nhằm nâng cao nhận thức của cộng đồng trong việc nuôi chim yến, sơ chế, chế biến tổ yến.</w:t>
      </w:r>
    </w:p>
    <w:p w:rsidR="00E63A19" w:rsidRDefault="007A5E90" w:rsidP="006517B3">
      <w:pPr>
        <w:shd w:val="clear" w:color="auto" w:fill="FFFFFF"/>
        <w:spacing w:before="120" w:after="120" w:line="240" w:lineRule="auto"/>
        <w:ind w:firstLine="720"/>
        <w:jc w:val="both"/>
        <w:rPr>
          <w:rFonts w:eastAsia="Times New Roman"/>
          <w:kern w:val="0"/>
          <w:szCs w:val="28"/>
        </w:rPr>
      </w:pPr>
      <w:r w:rsidRPr="00A74A52">
        <w:rPr>
          <w:rFonts w:eastAsia="Times New Roman"/>
          <w:kern w:val="0"/>
          <w:szCs w:val="28"/>
        </w:rPr>
        <w:t xml:space="preserve">UBND </w:t>
      </w:r>
      <w:r w:rsidRPr="00A74A52">
        <w:rPr>
          <w:rFonts w:eastAsia="Times New Roman"/>
          <w:kern w:val="0"/>
          <w:szCs w:val="28"/>
          <w:lang w:val="vi-VN"/>
        </w:rPr>
        <w:t>các huyện, thành phố</w:t>
      </w:r>
      <w:r w:rsidR="00A74A52" w:rsidRPr="00A74A52">
        <w:rPr>
          <w:rFonts w:eastAsia="Times New Roman"/>
          <w:kern w:val="0"/>
          <w:szCs w:val="28"/>
        </w:rPr>
        <w:t xml:space="preserve"> c</w:t>
      </w:r>
      <w:r w:rsidR="00E63A19" w:rsidRPr="00A74A52">
        <w:rPr>
          <w:rFonts w:eastAsia="Times New Roman"/>
          <w:kern w:val="0"/>
          <w:szCs w:val="28"/>
        </w:rPr>
        <w:t>hủ trì, phối hợp với các Sở</w:t>
      </w:r>
      <w:r w:rsidR="00E63A19" w:rsidRPr="00A74A52">
        <w:rPr>
          <w:rFonts w:eastAsia="Times New Roman"/>
          <w:kern w:val="0"/>
          <w:szCs w:val="28"/>
          <w:lang w:val="vi-VN"/>
        </w:rPr>
        <w:t>,</w:t>
      </w:r>
      <w:r w:rsidR="00E63A19" w:rsidRPr="00A74A52">
        <w:rPr>
          <w:rFonts w:eastAsia="Times New Roman"/>
          <w:kern w:val="0"/>
          <w:szCs w:val="28"/>
        </w:rPr>
        <w:t xml:space="preserve"> </w:t>
      </w:r>
      <w:r w:rsidR="007C620C" w:rsidRPr="00A74A52">
        <w:rPr>
          <w:rFonts w:eastAsia="Times New Roman"/>
          <w:kern w:val="0"/>
          <w:szCs w:val="28"/>
        </w:rPr>
        <w:t xml:space="preserve">ban, </w:t>
      </w:r>
      <w:r w:rsidR="00E63A19" w:rsidRPr="00A74A52">
        <w:rPr>
          <w:rFonts w:eastAsia="Times New Roman"/>
          <w:kern w:val="0"/>
          <w:szCs w:val="28"/>
        </w:rPr>
        <w:t>ngành có liên quan tổ chức</w:t>
      </w:r>
      <w:r w:rsidR="00C46AEC" w:rsidRPr="00A74A52">
        <w:rPr>
          <w:rFonts w:eastAsia="Times New Roman"/>
          <w:kern w:val="0"/>
          <w:szCs w:val="28"/>
          <w:lang w:val="vi-VN"/>
        </w:rPr>
        <w:t xml:space="preserve"> rà soát,</w:t>
      </w:r>
      <w:r w:rsidR="00E63A19" w:rsidRPr="00A74A52">
        <w:rPr>
          <w:rFonts w:eastAsia="Times New Roman"/>
          <w:kern w:val="0"/>
          <w:szCs w:val="28"/>
        </w:rPr>
        <w:t xml:space="preserve"> kiểm tra, đôn đốc, </w:t>
      </w:r>
      <w:r w:rsidR="00E63A19" w:rsidRPr="00A74A52">
        <w:rPr>
          <w:rFonts w:eastAsia="Times New Roman"/>
          <w:kern w:val="0"/>
          <w:szCs w:val="28"/>
          <w:lang w:val="vi-VN"/>
        </w:rPr>
        <w:t xml:space="preserve">hướng dẫn chủ cơ sở nhà yến </w:t>
      </w:r>
      <w:r w:rsidR="0075515C" w:rsidRPr="00A74A52">
        <w:rPr>
          <w:rFonts w:eastAsia="Times New Roman"/>
          <w:kern w:val="0"/>
          <w:szCs w:val="28"/>
          <w:lang w:val="vi-VN"/>
        </w:rPr>
        <w:t xml:space="preserve">(kể cả các trường hợp </w:t>
      </w:r>
      <w:r w:rsidR="00C46AEC" w:rsidRPr="00A74A52">
        <w:rPr>
          <w:rFonts w:eastAsia="Times New Roman"/>
          <w:kern w:val="0"/>
          <w:szCs w:val="28"/>
          <w:lang w:val="vi-VN"/>
        </w:rPr>
        <w:t xml:space="preserve">đang </w:t>
      </w:r>
      <w:r w:rsidR="0075515C" w:rsidRPr="00A74A52">
        <w:rPr>
          <w:rFonts w:eastAsia="Times New Roman"/>
          <w:kern w:val="0"/>
          <w:szCs w:val="28"/>
          <w:lang w:val="vi-VN"/>
        </w:rPr>
        <w:t>xây dựng mới</w:t>
      </w:r>
      <w:r w:rsidR="00C46AEC" w:rsidRPr="00A74A52">
        <w:rPr>
          <w:rFonts w:eastAsia="Times New Roman"/>
          <w:kern w:val="0"/>
          <w:szCs w:val="28"/>
          <w:lang w:val="vi-VN"/>
        </w:rPr>
        <w:t xml:space="preserve"> nhà yến</w:t>
      </w:r>
      <w:r w:rsidR="0075515C" w:rsidRPr="00A74A52">
        <w:rPr>
          <w:rFonts w:eastAsia="Times New Roman"/>
          <w:kern w:val="0"/>
          <w:szCs w:val="28"/>
          <w:lang w:val="vi-VN"/>
        </w:rPr>
        <w:t xml:space="preserve">) </w:t>
      </w:r>
      <w:r w:rsidR="00E63A19" w:rsidRPr="00A74A52">
        <w:rPr>
          <w:rFonts w:eastAsia="Times New Roman"/>
          <w:kern w:val="0"/>
          <w:szCs w:val="28"/>
          <w:lang w:val="vi-VN"/>
        </w:rPr>
        <w:t xml:space="preserve">bổ sung đầy đủ các hồ sơ </w:t>
      </w:r>
      <w:r w:rsidR="00C46AEC" w:rsidRPr="00A74A52">
        <w:rPr>
          <w:rFonts w:eastAsia="Times New Roman"/>
          <w:kern w:val="0"/>
          <w:szCs w:val="28"/>
          <w:lang w:val="vi-VN"/>
        </w:rPr>
        <w:t>t</w:t>
      </w:r>
      <w:r w:rsidR="00E63A19" w:rsidRPr="00A74A52">
        <w:rPr>
          <w:rFonts w:eastAsia="Times New Roman"/>
          <w:kern w:val="0"/>
          <w:szCs w:val="28"/>
          <w:lang w:val="vi-VN"/>
        </w:rPr>
        <w:t>heo quy định</w:t>
      </w:r>
      <w:r w:rsidR="00C46AEC" w:rsidRPr="00A74A52">
        <w:rPr>
          <w:rFonts w:eastAsia="Times New Roman"/>
          <w:kern w:val="0"/>
          <w:szCs w:val="28"/>
          <w:lang w:val="vi-VN"/>
        </w:rPr>
        <w:t xml:space="preserve"> về đất đai, môi trường, xây dựng, phòng chống dịch bệnh trên địa bàn quản lý</w:t>
      </w:r>
      <w:r w:rsidR="00E63A19" w:rsidRPr="00A74A52">
        <w:rPr>
          <w:rFonts w:eastAsia="Times New Roman"/>
          <w:kern w:val="0"/>
          <w:szCs w:val="28"/>
          <w:lang w:val="vi-VN"/>
        </w:rPr>
        <w:t xml:space="preserve">, nếu vẫn không đảm bảo thì tiến hành </w:t>
      </w:r>
      <w:r w:rsidR="00E63A19" w:rsidRPr="00A74A52">
        <w:rPr>
          <w:rFonts w:eastAsia="Times New Roman"/>
          <w:kern w:val="0"/>
          <w:szCs w:val="28"/>
        </w:rPr>
        <w:t xml:space="preserve">xử lý </w:t>
      </w:r>
      <w:r w:rsidR="00E63A19" w:rsidRPr="00A74A52">
        <w:rPr>
          <w:rFonts w:eastAsia="Times New Roman"/>
          <w:kern w:val="0"/>
          <w:szCs w:val="28"/>
          <w:lang w:val="vi-VN"/>
        </w:rPr>
        <w:t>theo quy định</w:t>
      </w:r>
      <w:r w:rsidR="00E63A19" w:rsidRPr="00A74A52">
        <w:rPr>
          <w:rFonts w:eastAsia="Times New Roman"/>
          <w:kern w:val="0"/>
          <w:szCs w:val="28"/>
        </w:rPr>
        <w:t>.</w:t>
      </w:r>
    </w:p>
    <w:p w:rsidR="00A74A52" w:rsidRDefault="00A74A52" w:rsidP="006517B3">
      <w:pPr>
        <w:shd w:val="clear" w:color="auto" w:fill="FFFFFF"/>
        <w:spacing w:before="120" w:after="120" w:line="240" w:lineRule="auto"/>
        <w:ind w:firstLine="720"/>
        <w:jc w:val="both"/>
        <w:rPr>
          <w:rFonts w:eastAsia="Times New Roman"/>
          <w:kern w:val="0"/>
          <w:szCs w:val="28"/>
        </w:rPr>
      </w:pPr>
      <w:r>
        <w:rPr>
          <w:rFonts w:eastAsia="Times New Roman"/>
          <w:kern w:val="0"/>
          <w:szCs w:val="28"/>
        </w:rPr>
        <w:t>Nội dung chi tiết xem tại đây.</w:t>
      </w:r>
    </w:p>
    <w:p w:rsidR="00A74A52" w:rsidRPr="00A74A52" w:rsidRDefault="00A74A52" w:rsidP="006517B3">
      <w:pPr>
        <w:shd w:val="clear" w:color="auto" w:fill="FFFFFF"/>
        <w:spacing w:before="120" w:after="120" w:line="240" w:lineRule="auto"/>
        <w:ind w:firstLine="720"/>
        <w:jc w:val="right"/>
        <w:rPr>
          <w:rFonts w:eastAsia="Times New Roman"/>
          <w:kern w:val="0"/>
          <w:szCs w:val="28"/>
        </w:rPr>
      </w:pPr>
      <w:r>
        <w:rPr>
          <w:rFonts w:eastAsia="Times New Roman"/>
          <w:kern w:val="0"/>
          <w:szCs w:val="28"/>
        </w:rPr>
        <w:t>Trung Kiên</w:t>
      </w:r>
    </w:p>
    <w:sectPr w:rsidR="00A74A52" w:rsidRPr="00A74A52" w:rsidSect="00A74A52">
      <w:footerReference w:type="even" r:id="rId8"/>
      <w:footerReference w:type="default" r:id="rId9"/>
      <w:pgSz w:w="11907" w:h="16840" w:code="9"/>
      <w:pgMar w:top="1134" w:right="1134" w:bottom="567" w:left="1531" w:header="454"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BA3" w:rsidRDefault="00C51BA3">
      <w:pPr>
        <w:spacing w:after="0" w:line="240" w:lineRule="auto"/>
      </w:pPr>
      <w:r>
        <w:separator/>
      </w:r>
    </w:p>
  </w:endnote>
  <w:endnote w:type="continuationSeparator" w:id="0">
    <w:p w:rsidR="00C51BA3" w:rsidRDefault="00C51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B51" w:rsidRDefault="00207B51" w:rsidP="00C812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7B51" w:rsidRDefault="00207B51" w:rsidP="00652F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B51" w:rsidRDefault="00207B51" w:rsidP="00316F4A">
    <w:pPr>
      <w:pStyle w:val="Footer"/>
      <w:framePr w:w="151" w:h="391" w:hRule="exact" w:wrap="around" w:vAnchor="text" w:hAnchor="margin" w:xAlign="right" w:y="-399"/>
      <w:rPr>
        <w:rStyle w:val="PageNumber"/>
      </w:rPr>
    </w:pPr>
    <w:r>
      <w:rPr>
        <w:rStyle w:val="PageNumber"/>
      </w:rPr>
      <w:fldChar w:fldCharType="begin"/>
    </w:r>
    <w:r>
      <w:rPr>
        <w:rStyle w:val="PageNumber"/>
      </w:rPr>
      <w:instrText xml:space="preserve">PAGE  </w:instrText>
    </w:r>
    <w:r>
      <w:rPr>
        <w:rStyle w:val="PageNumber"/>
      </w:rPr>
      <w:fldChar w:fldCharType="separate"/>
    </w:r>
    <w:r w:rsidR="006517B3">
      <w:rPr>
        <w:rStyle w:val="PageNumber"/>
        <w:noProof/>
      </w:rPr>
      <w:t>2</w:t>
    </w:r>
    <w:r>
      <w:rPr>
        <w:rStyle w:val="PageNumber"/>
      </w:rPr>
      <w:fldChar w:fldCharType="end"/>
    </w:r>
  </w:p>
  <w:p w:rsidR="00207B51" w:rsidRDefault="00207B51" w:rsidP="00C8129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BA3" w:rsidRDefault="00C51BA3">
      <w:pPr>
        <w:spacing w:after="0" w:line="240" w:lineRule="auto"/>
      </w:pPr>
      <w:r>
        <w:separator/>
      </w:r>
    </w:p>
  </w:footnote>
  <w:footnote w:type="continuationSeparator" w:id="0">
    <w:p w:rsidR="00C51BA3" w:rsidRDefault="00C51B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DE5"/>
    <w:rsid w:val="0001436B"/>
    <w:rsid w:val="0003220F"/>
    <w:rsid w:val="000412A8"/>
    <w:rsid w:val="00043182"/>
    <w:rsid w:val="00043536"/>
    <w:rsid w:val="00050CC5"/>
    <w:rsid w:val="00057743"/>
    <w:rsid w:val="00061B84"/>
    <w:rsid w:val="00062B67"/>
    <w:rsid w:val="000C2B21"/>
    <w:rsid w:val="000C7BF5"/>
    <w:rsid w:val="000D1A2C"/>
    <w:rsid w:val="000F422D"/>
    <w:rsid w:val="00104C0C"/>
    <w:rsid w:val="00106B82"/>
    <w:rsid w:val="001119E2"/>
    <w:rsid w:val="00144D02"/>
    <w:rsid w:val="00153796"/>
    <w:rsid w:val="00176436"/>
    <w:rsid w:val="001933D4"/>
    <w:rsid w:val="001971AD"/>
    <w:rsid w:val="001A2B49"/>
    <w:rsid w:val="001C0CDD"/>
    <w:rsid w:val="001D2419"/>
    <w:rsid w:val="001D6523"/>
    <w:rsid w:val="001F236D"/>
    <w:rsid w:val="00207B51"/>
    <w:rsid w:val="0021685C"/>
    <w:rsid w:val="0022181A"/>
    <w:rsid w:val="00221B83"/>
    <w:rsid w:val="00232365"/>
    <w:rsid w:val="00233B94"/>
    <w:rsid w:val="002358EB"/>
    <w:rsid w:val="00237830"/>
    <w:rsid w:val="00241195"/>
    <w:rsid w:val="00242747"/>
    <w:rsid w:val="0027005B"/>
    <w:rsid w:val="00275612"/>
    <w:rsid w:val="002A088B"/>
    <w:rsid w:val="002A5F0B"/>
    <w:rsid w:val="002C50D7"/>
    <w:rsid w:val="002D2A69"/>
    <w:rsid w:val="002F70FE"/>
    <w:rsid w:val="00316F4A"/>
    <w:rsid w:val="00332247"/>
    <w:rsid w:val="0034063F"/>
    <w:rsid w:val="0035001C"/>
    <w:rsid w:val="00352E65"/>
    <w:rsid w:val="00356A61"/>
    <w:rsid w:val="00382D93"/>
    <w:rsid w:val="00384D16"/>
    <w:rsid w:val="003B5C11"/>
    <w:rsid w:val="003E1087"/>
    <w:rsid w:val="003E54D3"/>
    <w:rsid w:val="003F3E8C"/>
    <w:rsid w:val="003F5360"/>
    <w:rsid w:val="00403B85"/>
    <w:rsid w:val="00432883"/>
    <w:rsid w:val="004415E2"/>
    <w:rsid w:val="004469B2"/>
    <w:rsid w:val="004556CD"/>
    <w:rsid w:val="00456C3F"/>
    <w:rsid w:val="00466D79"/>
    <w:rsid w:val="00476A00"/>
    <w:rsid w:val="00497BCE"/>
    <w:rsid w:val="004A6628"/>
    <w:rsid w:val="004C14A3"/>
    <w:rsid w:val="004E3015"/>
    <w:rsid w:val="004E68EA"/>
    <w:rsid w:val="004F07A5"/>
    <w:rsid w:val="00502045"/>
    <w:rsid w:val="00502903"/>
    <w:rsid w:val="005130BD"/>
    <w:rsid w:val="00525578"/>
    <w:rsid w:val="005308E1"/>
    <w:rsid w:val="005351A8"/>
    <w:rsid w:val="00541528"/>
    <w:rsid w:val="00544B8F"/>
    <w:rsid w:val="005477B0"/>
    <w:rsid w:val="00561D15"/>
    <w:rsid w:val="00567839"/>
    <w:rsid w:val="005957D8"/>
    <w:rsid w:val="005B1088"/>
    <w:rsid w:val="005C5707"/>
    <w:rsid w:val="005C687B"/>
    <w:rsid w:val="005D2692"/>
    <w:rsid w:val="005D73F7"/>
    <w:rsid w:val="005E7822"/>
    <w:rsid w:val="00601D1B"/>
    <w:rsid w:val="006032AD"/>
    <w:rsid w:val="00623388"/>
    <w:rsid w:val="0064490B"/>
    <w:rsid w:val="006517B3"/>
    <w:rsid w:val="00652F64"/>
    <w:rsid w:val="00656E4C"/>
    <w:rsid w:val="00690F73"/>
    <w:rsid w:val="00695472"/>
    <w:rsid w:val="006A1F8E"/>
    <w:rsid w:val="006A6FC9"/>
    <w:rsid w:val="006B05E1"/>
    <w:rsid w:val="00703E4D"/>
    <w:rsid w:val="0075515C"/>
    <w:rsid w:val="007558FE"/>
    <w:rsid w:val="007669BA"/>
    <w:rsid w:val="00776337"/>
    <w:rsid w:val="00781DD2"/>
    <w:rsid w:val="007858E0"/>
    <w:rsid w:val="007869C6"/>
    <w:rsid w:val="007A5E90"/>
    <w:rsid w:val="007B79AC"/>
    <w:rsid w:val="007C3F4D"/>
    <w:rsid w:val="007C620C"/>
    <w:rsid w:val="007E15A6"/>
    <w:rsid w:val="007E5AFD"/>
    <w:rsid w:val="00807C7C"/>
    <w:rsid w:val="00831CF7"/>
    <w:rsid w:val="00842C88"/>
    <w:rsid w:val="00853537"/>
    <w:rsid w:val="00871633"/>
    <w:rsid w:val="00871680"/>
    <w:rsid w:val="00873BE5"/>
    <w:rsid w:val="00896362"/>
    <w:rsid w:val="008C38A6"/>
    <w:rsid w:val="008D416E"/>
    <w:rsid w:val="008F06D3"/>
    <w:rsid w:val="0091283B"/>
    <w:rsid w:val="009547B1"/>
    <w:rsid w:val="00964957"/>
    <w:rsid w:val="00971BA6"/>
    <w:rsid w:val="00973910"/>
    <w:rsid w:val="00980A32"/>
    <w:rsid w:val="00984A01"/>
    <w:rsid w:val="00987330"/>
    <w:rsid w:val="00993AF5"/>
    <w:rsid w:val="009B3911"/>
    <w:rsid w:val="009C4EA5"/>
    <w:rsid w:val="009C74BE"/>
    <w:rsid w:val="009D13AE"/>
    <w:rsid w:val="009D4842"/>
    <w:rsid w:val="009E4FC1"/>
    <w:rsid w:val="009F5D1D"/>
    <w:rsid w:val="00A06290"/>
    <w:rsid w:val="00A24261"/>
    <w:rsid w:val="00A41BEC"/>
    <w:rsid w:val="00A60F45"/>
    <w:rsid w:val="00A63F8A"/>
    <w:rsid w:val="00A74A52"/>
    <w:rsid w:val="00A87F70"/>
    <w:rsid w:val="00AA03AD"/>
    <w:rsid w:val="00AD2897"/>
    <w:rsid w:val="00AE382B"/>
    <w:rsid w:val="00AF389D"/>
    <w:rsid w:val="00B10B32"/>
    <w:rsid w:val="00B22F7C"/>
    <w:rsid w:val="00B23F93"/>
    <w:rsid w:val="00B42A34"/>
    <w:rsid w:val="00B439A7"/>
    <w:rsid w:val="00B52C74"/>
    <w:rsid w:val="00B5666E"/>
    <w:rsid w:val="00B609C8"/>
    <w:rsid w:val="00B6191F"/>
    <w:rsid w:val="00B64484"/>
    <w:rsid w:val="00B847EB"/>
    <w:rsid w:val="00B92EE8"/>
    <w:rsid w:val="00B97D96"/>
    <w:rsid w:val="00BA5268"/>
    <w:rsid w:val="00BC0DD5"/>
    <w:rsid w:val="00BD7092"/>
    <w:rsid w:val="00BE1FD3"/>
    <w:rsid w:val="00BE23F9"/>
    <w:rsid w:val="00BF02F5"/>
    <w:rsid w:val="00BF4B48"/>
    <w:rsid w:val="00C165FE"/>
    <w:rsid w:val="00C37E11"/>
    <w:rsid w:val="00C46AEC"/>
    <w:rsid w:val="00C51BA3"/>
    <w:rsid w:val="00C759DE"/>
    <w:rsid w:val="00C81293"/>
    <w:rsid w:val="00C93E9A"/>
    <w:rsid w:val="00C955CC"/>
    <w:rsid w:val="00C9578F"/>
    <w:rsid w:val="00CC27C6"/>
    <w:rsid w:val="00CD5673"/>
    <w:rsid w:val="00CE4590"/>
    <w:rsid w:val="00CF1BF6"/>
    <w:rsid w:val="00CF3F6D"/>
    <w:rsid w:val="00CF5DE5"/>
    <w:rsid w:val="00D00B14"/>
    <w:rsid w:val="00D025FA"/>
    <w:rsid w:val="00D068A6"/>
    <w:rsid w:val="00D07A63"/>
    <w:rsid w:val="00D24C00"/>
    <w:rsid w:val="00D407A6"/>
    <w:rsid w:val="00D6142B"/>
    <w:rsid w:val="00D70D12"/>
    <w:rsid w:val="00DB4099"/>
    <w:rsid w:val="00DC1CB6"/>
    <w:rsid w:val="00DE0827"/>
    <w:rsid w:val="00DF0389"/>
    <w:rsid w:val="00E05DA5"/>
    <w:rsid w:val="00E224C4"/>
    <w:rsid w:val="00E31880"/>
    <w:rsid w:val="00E31DD7"/>
    <w:rsid w:val="00E36643"/>
    <w:rsid w:val="00E43871"/>
    <w:rsid w:val="00E4410C"/>
    <w:rsid w:val="00E50453"/>
    <w:rsid w:val="00E5126B"/>
    <w:rsid w:val="00E63A19"/>
    <w:rsid w:val="00E72CA4"/>
    <w:rsid w:val="00E80B1A"/>
    <w:rsid w:val="00E91B61"/>
    <w:rsid w:val="00E92C7D"/>
    <w:rsid w:val="00EC5E53"/>
    <w:rsid w:val="00EE2894"/>
    <w:rsid w:val="00EF0596"/>
    <w:rsid w:val="00EF1378"/>
    <w:rsid w:val="00F008A2"/>
    <w:rsid w:val="00F01947"/>
    <w:rsid w:val="00F05DE9"/>
    <w:rsid w:val="00F103F6"/>
    <w:rsid w:val="00F13A22"/>
    <w:rsid w:val="00F3274F"/>
    <w:rsid w:val="00F3364E"/>
    <w:rsid w:val="00F36884"/>
    <w:rsid w:val="00F43816"/>
    <w:rsid w:val="00F463B8"/>
    <w:rsid w:val="00F6020D"/>
    <w:rsid w:val="00F71FB3"/>
    <w:rsid w:val="00F751CC"/>
    <w:rsid w:val="00F800FC"/>
    <w:rsid w:val="00FA35BC"/>
    <w:rsid w:val="00FB2E9B"/>
    <w:rsid w:val="00FB5B06"/>
    <w:rsid w:val="00FD3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DE5"/>
    <w:pPr>
      <w:spacing w:after="200" w:line="276" w:lineRule="auto"/>
    </w:pPr>
    <w:rPr>
      <w:rFonts w:ascii="Times New Roman" w:hAnsi="Times New Roman"/>
      <w:kern w:val="28"/>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F5DE5"/>
    <w:pPr>
      <w:tabs>
        <w:tab w:val="center" w:pos="4680"/>
        <w:tab w:val="right" w:pos="9360"/>
      </w:tabs>
    </w:pPr>
    <w:rPr>
      <w:szCs w:val="20"/>
      <w:lang w:val="x-none" w:eastAsia="x-none"/>
    </w:rPr>
  </w:style>
  <w:style w:type="character" w:customStyle="1" w:styleId="FooterChar">
    <w:name w:val="Footer Char"/>
    <w:link w:val="Footer"/>
    <w:uiPriority w:val="99"/>
    <w:rsid w:val="00CF5DE5"/>
    <w:rPr>
      <w:rFonts w:ascii="Times New Roman" w:eastAsia="Calibri" w:hAnsi="Times New Roman" w:cs="Times New Roman"/>
      <w:kern w:val="28"/>
      <w:sz w:val="28"/>
      <w:lang w:val="x-none" w:eastAsia="x-none"/>
    </w:rPr>
  </w:style>
  <w:style w:type="character" w:customStyle="1" w:styleId="fontstyle01">
    <w:name w:val="fontstyle01"/>
    <w:rsid w:val="00CF5DE5"/>
    <w:rPr>
      <w:rFonts w:ascii="TimesNewRomanPSMT" w:hAnsi="TimesNewRomanPSMT" w:hint="default"/>
      <w:b w:val="0"/>
      <w:bCs w:val="0"/>
      <w:i w:val="0"/>
      <w:iCs w:val="0"/>
      <w:color w:val="000000"/>
      <w:sz w:val="26"/>
      <w:szCs w:val="26"/>
    </w:rPr>
  </w:style>
  <w:style w:type="paragraph" w:styleId="Header">
    <w:name w:val="header"/>
    <w:basedOn w:val="Normal"/>
    <w:link w:val="HeaderChar"/>
    <w:uiPriority w:val="99"/>
    <w:unhideWhenUsed/>
    <w:rsid w:val="00CF5DE5"/>
    <w:pPr>
      <w:tabs>
        <w:tab w:val="center" w:pos="4680"/>
        <w:tab w:val="right" w:pos="9360"/>
      </w:tabs>
    </w:pPr>
    <w:rPr>
      <w:szCs w:val="20"/>
      <w:lang w:val="x-none" w:eastAsia="x-none"/>
    </w:rPr>
  </w:style>
  <w:style w:type="character" w:customStyle="1" w:styleId="HeaderChar">
    <w:name w:val="Header Char"/>
    <w:link w:val="Header"/>
    <w:uiPriority w:val="99"/>
    <w:rsid w:val="00CF5DE5"/>
    <w:rPr>
      <w:rFonts w:ascii="Times New Roman" w:eastAsia="Calibri" w:hAnsi="Times New Roman" w:cs="Times New Roman"/>
      <w:kern w:val="28"/>
      <w:sz w:val="28"/>
    </w:rPr>
  </w:style>
  <w:style w:type="character" w:styleId="PageNumber">
    <w:name w:val="page number"/>
    <w:basedOn w:val="DefaultParagraphFont"/>
    <w:rsid w:val="00CF5DE5"/>
  </w:style>
  <w:style w:type="paragraph" w:styleId="ListParagraph">
    <w:name w:val="List Paragraph"/>
    <w:basedOn w:val="Normal"/>
    <w:uiPriority w:val="34"/>
    <w:qFormat/>
    <w:rsid w:val="00CF5DE5"/>
    <w:pPr>
      <w:ind w:left="720"/>
      <w:contextualSpacing/>
    </w:pPr>
    <w:rPr>
      <w:kern w:val="0"/>
    </w:rPr>
  </w:style>
  <w:style w:type="paragraph" w:styleId="BalloonText">
    <w:name w:val="Balloon Text"/>
    <w:basedOn w:val="Normal"/>
    <w:link w:val="BalloonTextChar"/>
    <w:uiPriority w:val="99"/>
    <w:semiHidden/>
    <w:unhideWhenUsed/>
    <w:rsid w:val="00A63F8A"/>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A63F8A"/>
    <w:rPr>
      <w:rFonts w:ascii="Segoe UI" w:hAnsi="Segoe UI" w:cs="Segoe UI"/>
      <w:kern w:val="28"/>
      <w:sz w:val="18"/>
      <w:szCs w:val="18"/>
    </w:rPr>
  </w:style>
  <w:style w:type="table" w:styleId="TableGrid">
    <w:name w:val="Table Grid"/>
    <w:basedOn w:val="TableNormal"/>
    <w:uiPriority w:val="59"/>
    <w:rsid w:val="007C62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DE5"/>
    <w:pPr>
      <w:spacing w:after="200" w:line="276" w:lineRule="auto"/>
    </w:pPr>
    <w:rPr>
      <w:rFonts w:ascii="Times New Roman" w:hAnsi="Times New Roman"/>
      <w:kern w:val="28"/>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F5DE5"/>
    <w:pPr>
      <w:tabs>
        <w:tab w:val="center" w:pos="4680"/>
        <w:tab w:val="right" w:pos="9360"/>
      </w:tabs>
    </w:pPr>
    <w:rPr>
      <w:szCs w:val="20"/>
      <w:lang w:val="x-none" w:eastAsia="x-none"/>
    </w:rPr>
  </w:style>
  <w:style w:type="character" w:customStyle="1" w:styleId="FooterChar">
    <w:name w:val="Footer Char"/>
    <w:link w:val="Footer"/>
    <w:uiPriority w:val="99"/>
    <w:rsid w:val="00CF5DE5"/>
    <w:rPr>
      <w:rFonts w:ascii="Times New Roman" w:eastAsia="Calibri" w:hAnsi="Times New Roman" w:cs="Times New Roman"/>
      <w:kern w:val="28"/>
      <w:sz w:val="28"/>
      <w:lang w:val="x-none" w:eastAsia="x-none"/>
    </w:rPr>
  </w:style>
  <w:style w:type="character" w:customStyle="1" w:styleId="fontstyle01">
    <w:name w:val="fontstyle01"/>
    <w:rsid w:val="00CF5DE5"/>
    <w:rPr>
      <w:rFonts w:ascii="TimesNewRomanPSMT" w:hAnsi="TimesNewRomanPSMT" w:hint="default"/>
      <w:b w:val="0"/>
      <w:bCs w:val="0"/>
      <w:i w:val="0"/>
      <w:iCs w:val="0"/>
      <w:color w:val="000000"/>
      <w:sz w:val="26"/>
      <w:szCs w:val="26"/>
    </w:rPr>
  </w:style>
  <w:style w:type="paragraph" w:styleId="Header">
    <w:name w:val="header"/>
    <w:basedOn w:val="Normal"/>
    <w:link w:val="HeaderChar"/>
    <w:uiPriority w:val="99"/>
    <w:unhideWhenUsed/>
    <w:rsid w:val="00CF5DE5"/>
    <w:pPr>
      <w:tabs>
        <w:tab w:val="center" w:pos="4680"/>
        <w:tab w:val="right" w:pos="9360"/>
      </w:tabs>
    </w:pPr>
    <w:rPr>
      <w:szCs w:val="20"/>
      <w:lang w:val="x-none" w:eastAsia="x-none"/>
    </w:rPr>
  </w:style>
  <w:style w:type="character" w:customStyle="1" w:styleId="HeaderChar">
    <w:name w:val="Header Char"/>
    <w:link w:val="Header"/>
    <w:uiPriority w:val="99"/>
    <w:rsid w:val="00CF5DE5"/>
    <w:rPr>
      <w:rFonts w:ascii="Times New Roman" w:eastAsia="Calibri" w:hAnsi="Times New Roman" w:cs="Times New Roman"/>
      <w:kern w:val="28"/>
      <w:sz w:val="28"/>
    </w:rPr>
  </w:style>
  <w:style w:type="character" w:styleId="PageNumber">
    <w:name w:val="page number"/>
    <w:basedOn w:val="DefaultParagraphFont"/>
    <w:rsid w:val="00CF5DE5"/>
  </w:style>
  <w:style w:type="paragraph" w:styleId="ListParagraph">
    <w:name w:val="List Paragraph"/>
    <w:basedOn w:val="Normal"/>
    <w:uiPriority w:val="34"/>
    <w:qFormat/>
    <w:rsid w:val="00CF5DE5"/>
    <w:pPr>
      <w:ind w:left="720"/>
      <w:contextualSpacing/>
    </w:pPr>
    <w:rPr>
      <w:kern w:val="0"/>
    </w:rPr>
  </w:style>
  <w:style w:type="paragraph" w:styleId="BalloonText">
    <w:name w:val="Balloon Text"/>
    <w:basedOn w:val="Normal"/>
    <w:link w:val="BalloonTextChar"/>
    <w:uiPriority w:val="99"/>
    <w:semiHidden/>
    <w:unhideWhenUsed/>
    <w:rsid w:val="00A63F8A"/>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A63F8A"/>
    <w:rPr>
      <w:rFonts w:ascii="Segoe UI" w:hAnsi="Segoe UI" w:cs="Segoe UI"/>
      <w:kern w:val="28"/>
      <w:sz w:val="18"/>
      <w:szCs w:val="18"/>
    </w:rPr>
  </w:style>
  <w:style w:type="table" w:styleId="TableGrid">
    <w:name w:val="Table Grid"/>
    <w:basedOn w:val="TableNormal"/>
    <w:uiPriority w:val="59"/>
    <w:rsid w:val="007C62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6A29C899A8214047B970751DE5A6FFF9" ma:contentTypeVersion="3" ma:contentTypeDescription="Upload an image." ma:contentTypeScope="" ma:versionID="9f1e65c48094a680f40760acef3cb2ad">
  <xsd:schema xmlns:xsd="http://www.w3.org/2001/XMLSchema" xmlns:xs="http://www.w3.org/2001/XMLSchema" xmlns:p="http://schemas.microsoft.com/office/2006/metadata/properties" xmlns:ns1="http://schemas.microsoft.com/sharepoint/v3" xmlns:ns2="7F3E3E0C-CC68-43B7-8CF0-79F6D0523925" xmlns:ns3="http://schemas.microsoft.com/sharepoint/v3/fields" targetNamespace="http://schemas.microsoft.com/office/2006/metadata/properties" ma:root="true" ma:fieldsID="6decff71ec636b157e57bf0457e6156f" ns1:_="" ns2:_="" ns3:_="">
    <xsd:import namespace="http://schemas.microsoft.com/sharepoint/v3"/>
    <xsd:import namespace="7F3E3E0C-CC68-43B7-8CF0-79F6D0523925"/>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3E3E0C-CC68-43B7-8CF0-79F6D0523925"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7F3E3E0C-CC68-43B7-8CF0-79F6D0523925"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C63B1B73-E672-4AD0-AE87-421B904DC0C4}"/>
</file>

<file path=customXml/itemProps2.xml><?xml version="1.0" encoding="utf-8"?>
<ds:datastoreItem xmlns:ds="http://schemas.openxmlformats.org/officeDocument/2006/customXml" ds:itemID="{AA6B34EF-A148-4DB8-B926-452F81B343F7}"/>
</file>

<file path=customXml/itemProps3.xml><?xml version="1.0" encoding="utf-8"?>
<ds:datastoreItem xmlns:ds="http://schemas.openxmlformats.org/officeDocument/2006/customXml" ds:itemID="{88517880-CD06-490A-83CA-34CB8FFDE2DF}"/>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ỦY BAN NHÂN DÂN</vt:lpstr>
    </vt:vector>
  </TitlesOfParts>
  <Company>andongnhi.violet.vn</Company>
  <LinksUpToDate>false</LinksUpToDate>
  <CharactersWithSpaces>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andongnhi</dc:creator>
  <cp:keywords/>
  <dc:description/>
  <cp:lastModifiedBy>Admin</cp:lastModifiedBy>
  <cp:revision>3</cp:revision>
  <cp:lastPrinted>2019-10-29T08:34:00Z</cp:lastPrinted>
  <dcterms:created xsi:type="dcterms:W3CDTF">2019-11-08T08:41:00Z</dcterms:created>
  <dcterms:modified xsi:type="dcterms:W3CDTF">2019-11-08T08:42:00Z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0x0101009148F5A04DDD49CBA7127AADA5FB792B00AADE34325A8B49CDA8BB4DB53328F214006A29C899A8214047B970751DE5A6FFF9</vt:lpwstr>
  </property>
</Properties>
</file>