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D849B" w14:textId="39C7224E" w:rsidR="007954CF" w:rsidRPr="008479D5" w:rsidRDefault="006D6A20" w:rsidP="00D4420E">
      <w:pPr>
        <w:pStyle w:val="Heading2"/>
        <w:jc w:val="center"/>
        <w:rPr>
          <w:bCs/>
          <w:caps w:val="0"/>
          <w:sz w:val="26"/>
          <w:szCs w:val="26"/>
          <w:lang w:val="pt-BR"/>
        </w:rPr>
      </w:pPr>
      <w:bookmarkStart w:id="0" w:name="_Toc11762157"/>
      <w:bookmarkStart w:id="1" w:name="_Toc80888949"/>
      <w:bookmarkStart w:id="2" w:name="_Toc97136210"/>
      <w:bookmarkStart w:id="3" w:name="_Toc105020405"/>
      <w:bookmarkStart w:id="4" w:name="_Toc305401552"/>
      <w:bookmarkStart w:id="5" w:name="_Toc310251152"/>
      <w:bookmarkStart w:id="6" w:name="OLE_LINK3"/>
      <w:bookmarkStart w:id="7" w:name="OLE_LINK4"/>
      <w:bookmarkStart w:id="8" w:name="_Toc409457752"/>
      <w:bookmarkStart w:id="9" w:name="_Toc474499813"/>
      <w:bookmarkStart w:id="10" w:name="_Toc484557855"/>
      <w:r w:rsidRPr="008479D5">
        <w:rPr>
          <w:bCs/>
          <w:caps w:val="0"/>
          <w:sz w:val="26"/>
          <w:szCs w:val="26"/>
          <w:lang w:val="pt-BR"/>
        </w:rPr>
        <w:t xml:space="preserve">Phụ lục </w:t>
      </w:r>
      <w:r w:rsidR="00B4151F" w:rsidRPr="008479D5">
        <w:rPr>
          <w:bCs/>
          <w:caps w:val="0"/>
          <w:sz w:val="26"/>
          <w:szCs w:val="26"/>
          <w:lang w:val="pt-BR"/>
        </w:rPr>
        <w:t>I</w:t>
      </w:r>
    </w:p>
    <w:p w14:paraId="00DC2F72" w14:textId="77777777" w:rsidR="006D6A20" w:rsidRPr="008479D5" w:rsidRDefault="00291C75" w:rsidP="00D4420E">
      <w:pPr>
        <w:pStyle w:val="Heading2"/>
        <w:ind w:right="49"/>
        <w:jc w:val="center"/>
        <w:rPr>
          <w:bCs/>
          <w:sz w:val="26"/>
          <w:szCs w:val="26"/>
          <w:lang w:val="en-US"/>
        </w:rPr>
      </w:pPr>
      <w:r w:rsidRPr="008479D5">
        <w:rPr>
          <w:bCs/>
          <w:sz w:val="26"/>
          <w:szCs w:val="26"/>
          <w:lang w:val="en-US"/>
        </w:rPr>
        <w:t>ĐƠN GIÁ BỒI THƯỜNG</w:t>
      </w:r>
      <w:r w:rsidR="006D6A20" w:rsidRPr="008479D5">
        <w:rPr>
          <w:bCs/>
          <w:sz w:val="26"/>
          <w:szCs w:val="26"/>
          <w:lang w:val="en-US"/>
        </w:rPr>
        <w:t xml:space="preserve"> THIỆT HẠI VỀ NHÀ, NHÀ Ở, </w:t>
      </w:r>
    </w:p>
    <w:p w14:paraId="4911BE02" w14:textId="77777777" w:rsidR="006D6A20" w:rsidRPr="008479D5" w:rsidRDefault="006D6A20" w:rsidP="00D4420E">
      <w:pPr>
        <w:pStyle w:val="Heading2"/>
        <w:ind w:right="49"/>
        <w:jc w:val="center"/>
        <w:rPr>
          <w:bCs/>
          <w:sz w:val="26"/>
          <w:szCs w:val="26"/>
          <w:lang w:val="en-US"/>
        </w:rPr>
      </w:pPr>
      <w:r w:rsidRPr="008479D5">
        <w:rPr>
          <w:bCs/>
          <w:sz w:val="26"/>
          <w:szCs w:val="26"/>
          <w:lang w:val="en-US"/>
        </w:rPr>
        <w:t xml:space="preserve">CÔNG TRÌNH XÂY DỰNG, MỒ MÃ, PHỤC VỤ CÔNG TÁC </w:t>
      </w:r>
    </w:p>
    <w:p w14:paraId="24FD0B79" w14:textId="7539E4F7" w:rsidR="00762B43" w:rsidRPr="008479D5" w:rsidRDefault="006D6A20" w:rsidP="00D4420E">
      <w:pPr>
        <w:pStyle w:val="Heading2"/>
        <w:ind w:right="49"/>
        <w:jc w:val="center"/>
        <w:rPr>
          <w:bCs/>
          <w:caps w:val="0"/>
          <w:sz w:val="26"/>
          <w:szCs w:val="26"/>
          <w:lang w:val="pt-BR"/>
        </w:rPr>
      </w:pPr>
      <w:r w:rsidRPr="008479D5">
        <w:rPr>
          <w:bCs/>
          <w:sz w:val="26"/>
          <w:szCs w:val="26"/>
          <w:lang w:val="en-US"/>
        </w:rPr>
        <w:t xml:space="preserve">BỒI THƯỜNG VÀ </w:t>
      </w:r>
      <w:r w:rsidR="00940482" w:rsidRPr="008479D5">
        <w:rPr>
          <w:bCs/>
          <w:sz w:val="26"/>
          <w:szCs w:val="26"/>
          <w:lang w:val="en-US"/>
        </w:rPr>
        <w:t xml:space="preserve">BÁN NHÀ Ở </w:t>
      </w:r>
      <w:r w:rsidR="00C63356" w:rsidRPr="008479D5">
        <w:rPr>
          <w:bCs/>
          <w:sz w:val="26"/>
          <w:szCs w:val="26"/>
          <w:lang w:val="en-US"/>
        </w:rPr>
        <w:t xml:space="preserve">CŨ </w:t>
      </w:r>
      <w:r w:rsidR="00940482" w:rsidRPr="008479D5">
        <w:rPr>
          <w:bCs/>
          <w:sz w:val="26"/>
          <w:szCs w:val="26"/>
          <w:lang w:val="en-US"/>
        </w:rPr>
        <w:t>THUỘC TÀI SẢN CÔNG</w:t>
      </w:r>
    </w:p>
    <w:bookmarkEnd w:id="0"/>
    <w:bookmarkEnd w:id="1"/>
    <w:bookmarkEnd w:id="2"/>
    <w:bookmarkEnd w:id="3"/>
    <w:p w14:paraId="04250FB2" w14:textId="641A87FE" w:rsidR="00F01653" w:rsidRPr="008479D5" w:rsidRDefault="00291C75" w:rsidP="00291C75">
      <w:pPr>
        <w:pStyle w:val="ListParagraph"/>
        <w:numPr>
          <w:ilvl w:val="0"/>
          <w:numId w:val="37"/>
        </w:numPr>
        <w:shd w:val="clear" w:color="auto" w:fill="FFFFFF"/>
        <w:tabs>
          <w:tab w:val="left" w:pos="851"/>
        </w:tabs>
        <w:spacing w:before="120" w:after="120" w:line="259" w:lineRule="auto"/>
        <w:ind w:left="0" w:firstLine="567"/>
        <w:rPr>
          <w:b/>
          <w:caps/>
          <w:sz w:val="26"/>
          <w:szCs w:val="26"/>
          <w:shd w:val="clear" w:color="auto" w:fill="FFFFFF"/>
          <w:lang w:val="nb-NO" w:eastAsia="x-none"/>
        </w:rPr>
      </w:pPr>
      <w:r w:rsidRPr="008479D5">
        <w:rPr>
          <w:b/>
          <w:sz w:val="26"/>
          <w:szCs w:val="26"/>
          <w:shd w:val="clear" w:color="auto" w:fill="FFFFFF"/>
          <w:lang w:val="nb-NO" w:eastAsia="x-none"/>
        </w:rPr>
        <w:t>Đơn giá nhà ở, nhà xưởng, nhà kho, nhà nuôi chim yến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3474"/>
        <w:gridCol w:w="1151"/>
        <w:gridCol w:w="1424"/>
        <w:gridCol w:w="970"/>
        <w:gridCol w:w="1434"/>
      </w:tblGrid>
      <w:tr w:rsidR="008479D5" w:rsidRPr="008479D5" w14:paraId="3D4A23F5" w14:textId="77777777" w:rsidTr="0080641E">
        <w:trPr>
          <w:trHeight w:val="276"/>
          <w:tblHeader/>
          <w:jc w:val="center"/>
        </w:trPr>
        <w:tc>
          <w:tcPr>
            <w:tcW w:w="477" w:type="pct"/>
            <w:shd w:val="clear" w:color="auto" w:fill="auto"/>
            <w:vAlign w:val="center"/>
            <w:hideMark/>
          </w:tcPr>
          <w:p w14:paraId="40E87F76" w14:textId="77777777" w:rsidR="00AB0F15" w:rsidRPr="008479D5" w:rsidRDefault="00AB0F15" w:rsidP="00E24477">
            <w:pPr>
              <w:ind w:firstLine="0"/>
              <w:jc w:val="center"/>
              <w:rPr>
                <w:rFonts w:ascii="Times New Roman" w:hAnsi="Times New Roman"/>
                <w:b/>
                <w:bCs/>
                <w:sz w:val="24"/>
                <w:szCs w:val="24"/>
              </w:rPr>
            </w:pPr>
            <w:r w:rsidRPr="008479D5">
              <w:rPr>
                <w:rFonts w:ascii="Times New Roman" w:hAnsi="Times New Roman"/>
                <w:b/>
                <w:bCs/>
                <w:sz w:val="24"/>
                <w:szCs w:val="24"/>
              </w:rPr>
              <w:t>Stt</w:t>
            </w:r>
          </w:p>
        </w:tc>
        <w:tc>
          <w:tcPr>
            <w:tcW w:w="1859" w:type="pct"/>
            <w:shd w:val="clear" w:color="auto" w:fill="auto"/>
            <w:vAlign w:val="center"/>
            <w:hideMark/>
          </w:tcPr>
          <w:p w14:paraId="65C719B4" w14:textId="77777777" w:rsidR="00306681" w:rsidRPr="008479D5" w:rsidRDefault="00AB0F15" w:rsidP="00800590">
            <w:pPr>
              <w:spacing w:before="60" w:after="60"/>
              <w:ind w:firstLine="0"/>
              <w:jc w:val="center"/>
              <w:rPr>
                <w:rFonts w:ascii="Times New Roman" w:hAnsi="Times New Roman"/>
                <w:b/>
                <w:bCs/>
                <w:sz w:val="24"/>
                <w:szCs w:val="24"/>
              </w:rPr>
            </w:pPr>
            <w:r w:rsidRPr="008479D5">
              <w:rPr>
                <w:rFonts w:ascii="Times New Roman" w:hAnsi="Times New Roman"/>
                <w:b/>
                <w:bCs/>
                <w:sz w:val="24"/>
                <w:szCs w:val="24"/>
              </w:rPr>
              <w:t xml:space="preserve">LOẠI NHÀ, </w:t>
            </w:r>
            <w:r w:rsidR="00306681" w:rsidRPr="008479D5">
              <w:rPr>
                <w:rFonts w:ascii="Times New Roman" w:hAnsi="Times New Roman"/>
                <w:b/>
                <w:bCs/>
                <w:sz w:val="24"/>
                <w:szCs w:val="24"/>
              </w:rPr>
              <w:t xml:space="preserve">NHÀ Ở, </w:t>
            </w:r>
          </w:p>
          <w:p w14:paraId="326E9694" w14:textId="2459D146" w:rsidR="00AB0F15" w:rsidRPr="008479D5" w:rsidRDefault="00AB0F15" w:rsidP="00800590">
            <w:pPr>
              <w:spacing w:before="60" w:after="60"/>
              <w:ind w:firstLine="0"/>
              <w:jc w:val="center"/>
              <w:rPr>
                <w:rFonts w:ascii="Times New Roman" w:hAnsi="Times New Roman"/>
                <w:b/>
                <w:bCs/>
                <w:sz w:val="24"/>
                <w:szCs w:val="24"/>
              </w:rPr>
            </w:pPr>
            <w:r w:rsidRPr="008479D5">
              <w:rPr>
                <w:rFonts w:ascii="Times New Roman" w:hAnsi="Times New Roman"/>
                <w:b/>
                <w:bCs/>
                <w:sz w:val="24"/>
                <w:szCs w:val="24"/>
              </w:rPr>
              <w:t>KẾT CẤU CHÍNH</w:t>
            </w:r>
          </w:p>
        </w:tc>
        <w:tc>
          <w:tcPr>
            <w:tcW w:w="616" w:type="pct"/>
            <w:shd w:val="clear" w:color="auto" w:fill="auto"/>
            <w:vAlign w:val="center"/>
            <w:hideMark/>
          </w:tcPr>
          <w:p w14:paraId="579374E5" w14:textId="77777777" w:rsidR="00AB0F15" w:rsidRPr="008479D5" w:rsidRDefault="00AB0F15" w:rsidP="00800590">
            <w:pPr>
              <w:spacing w:before="60" w:after="60"/>
              <w:ind w:firstLine="0"/>
              <w:jc w:val="center"/>
              <w:rPr>
                <w:rFonts w:ascii="Times New Roman" w:hAnsi="Times New Roman"/>
                <w:b/>
                <w:bCs/>
                <w:sz w:val="24"/>
                <w:szCs w:val="24"/>
              </w:rPr>
            </w:pPr>
            <w:r w:rsidRPr="008479D5">
              <w:rPr>
                <w:rFonts w:ascii="Times New Roman" w:hAnsi="Times New Roman"/>
                <w:b/>
                <w:bCs/>
                <w:sz w:val="24"/>
                <w:szCs w:val="24"/>
              </w:rPr>
              <w:t>ĐVT</w:t>
            </w:r>
          </w:p>
        </w:tc>
        <w:tc>
          <w:tcPr>
            <w:tcW w:w="762" w:type="pct"/>
            <w:shd w:val="clear" w:color="auto" w:fill="auto"/>
            <w:vAlign w:val="center"/>
            <w:hideMark/>
          </w:tcPr>
          <w:p w14:paraId="298EAA2F" w14:textId="77777777" w:rsidR="00AB0F15" w:rsidRPr="008479D5" w:rsidRDefault="00AB0F15" w:rsidP="00800590">
            <w:pPr>
              <w:spacing w:before="60" w:after="60"/>
              <w:ind w:firstLine="0"/>
              <w:jc w:val="center"/>
              <w:rPr>
                <w:rFonts w:ascii="Times New Roman" w:hAnsi="Times New Roman"/>
                <w:b/>
                <w:bCs/>
                <w:sz w:val="24"/>
                <w:szCs w:val="24"/>
              </w:rPr>
            </w:pPr>
            <w:r w:rsidRPr="008479D5">
              <w:rPr>
                <w:rFonts w:ascii="Times New Roman" w:hAnsi="Times New Roman"/>
                <w:b/>
                <w:bCs/>
                <w:sz w:val="24"/>
                <w:szCs w:val="24"/>
              </w:rPr>
              <w:t>ĐƠN GIÁ (đồng)</w:t>
            </w:r>
          </w:p>
        </w:tc>
        <w:tc>
          <w:tcPr>
            <w:tcW w:w="519" w:type="pct"/>
            <w:shd w:val="clear" w:color="auto" w:fill="auto"/>
            <w:vAlign w:val="center"/>
            <w:hideMark/>
          </w:tcPr>
          <w:p w14:paraId="289AA4F5" w14:textId="77777777" w:rsidR="00AB0F15" w:rsidRPr="008479D5" w:rsidRDefault="00AB0F15" w:rsidP="00800590">
            <w:pPr>
              <w:spacing w:before="60" w:after="60"/>
              <w:ind w:firstLine="0"/>
              <w:jc w:val="center"/>
              <w:rPr>
                <w:rFonts w:ascii="Times New Roman" w:hAnsi="Times New Roman"/>
                <w:b/>
                <w:bCs/>
                <w:sz w:val="24"/>
                <w:szCs w:val="24"/>
              </w:rPr>
            </w:pPr>
            <w:r w:rsidRPr="008479D5">
              <w:rPr>
                <w:rFonts w:ascii="Times New Roman" w:hAnsi="Times New Roman"/>
                <w:b/>
                <w:bCs/>
                <w:sz w:val="24"/>
                <w:szCs w:val="24"/>
              </w:rPr>
              <w:t>NHSD (năm)</w:t>
            </w:r>
          </w:p>
        </w:tc>
        <w:tc>
          <w:tcPr>
            <w:tcW w:w="767" w:type="pct"/>
            <w:shd w:val="clear" w:color="auto" w:fill="auto"/>
            <w:vAlign w:val="center"/>
            <w:hideMark/>
          </w:tcPr>
          <w:p w14:paraId="4FB71269" w14:textId="77777777" w:rsidR="00AB0F15" w:rsidRPr="008479D5" w:rsidRDefault="00AB0F15" w:rsidP="00800590">
            <w:pPr>
              <w:spacing w:before="60" w:after="60"/>
              <w:ind w:firstLine="0"/>
              <w:jc w:val="center"/>
              <w:rPr>
                <w:rFonts w:ascii="Times New Roman" w:hAnsi="Times New Roman"/>
                <w:b/>
                <w:bCs/>
                <w:sz w:val="24"/>
                <w:szCs w:val="24"/>
              </w:rPr>
            </w:pPr>
            <w:r w:rsidRPr="008479D5">
              <w:rPr>
                <w:rFonts w:ascii="Times New Roman" w:hAnsi="Times New Roman"/>
                <w:b/>
                <w:bCs/>
                <w:sz w:val="24"/>
                <w:szCs w:val="24"/>
              </w:rPr>
              <w:t>GHI CHÚ</w:t>
            </w:r>
          </w:p>
        </w:tc>
      </w:tr>
      <w:tr w:rsidR="008479D5" w:rsidRPr="008479D5" w14:paraId="15A33EAB" w14:textId="77777777" w:rsidTr="00D07FE0">
        <w:trPr>
          <w:trHeight w:val="358"/>
          <w:jc w:val="center"/>
        </w:trPr>
        <w:tc>
          <w:tcPr>
            <w:tcW w:w="477" w:type="pct"/>
            <w:shd w:val="clear" w:color="auto" w:fill="auto"/>
            <w:vAlign w:val="center"/>
            <w:hideMark/>
          </w:tcPr>
          <w:p w14:paraId="67E34006" w14:textId="77777777" w:rsidR="00AB0F15" w:rsidRPr="008479D5" w:rsidRDefault="00AB0F15" w:rsidP="00800590">
            <w:pPr>
              <w:spacing w:before="60" w:after="60"/>
              <w:ind w:firstLine="0"/>
              <w:jc w:val="center"/>
              <w:rPr>
                <w:rFonts w:ascii="Times New Roman" w:hAnsi="Times New Roman"/>
                <w:b/>
                <w:bCs/>
                <w:sz w:val="24"/>
                <w:szCs w:val="24"/>
              </w:rPr>
            </w:pPr>
            <w:r w:rsidRPr="008479D5">
              <w:rPr>
                <w:rFonts w:ascii="Times New Roman" w:hAnsi="Times New Roman"/>
                <w:b/>
                <w:bCs/>
                <w:sz w:val="24"/>
                <w:szCs w:val="24"/>
              </w:rPr>
              <w:t>I</w:t>
            </w:r>
          </w:p>
        </w:tc>
        <w:tc>
          <w:tcPr>
            <w:tcW w:w="4523" w:type="pct"/>
            <w:gridSpan w:val="5"/>
            <w:shd w:val="clear" w:color="auto" w:fill="auto"/>
            <w:vAlign w:val="center"/>
            <w:hideMark/>
          </w:tcPr>
          <w:p w14:paraId="141C1D78" w14:textId="552F9A27" w:rsidR="00AB0F15" w:rsidRPr="008479D5" w:rsidRDefault="00AB0F15" w:rsidP="00D07FE0">
            <w:pPr>
              <w:spacing w:before="60" w:after="60"/>
              <w:ind w:firstLine="0"/>
              <w:rPr>
                <w:rFonts w:ascii="Times New Roman" w:hAnsi="Times New Roman"/>
                <w:b/>
                <w:bCs/>
                <w:sz w:val="24"/>
                <w:szCs w:val="24"/>
              </w:rPr>
            </w:pPr>
            <w:r w:rsidRPr="008479D5">
              <w:rPr>
                <w:rFonts w:ascii="Times New Roman" w:hAnsi="Times New Roman"/>
                <w:b/>
                <w:bCs/>
                <w:sz w:val="24"/>
                <w:szCs w:val="24"/>
              </w:rPr>
              <w:t>NHÀ Ở</w:t>
            </w:r>
          </w:p>
        </w:tc>
      </w:tr>
      <w:tr w:rsidR="008479D5" w:rsidRPr="008479D5" w14:paraId="4032FBD9" w14:textId="77777777" w:rsidTr="0080641E">
        <w:trPr>
          <w:trHeight w:val="403"/>
          <w:jc w:val="center"/>
        </w:trPr>
        <w:tc>
          <w:tcPr>
            <w:tcW w:w="477" w:type="pct"/>
            <w:shd w:val="clear" w:color="auto" w:fill="auto"/>
            <w:vAlign w:val="center"/>
          </w:tcPr>
          <w:p w14:paraId="56C723CF" w14:textId="77777777" w:rsidR="00AB0F15" w:rsidRPr="008479D5" w:rsidRDefault="00AB0F15" w:rsidP="00800590">
            <w:pPr>
              <w:spacing w:before="60" w:after="60"/>
              <w:ind w:firstLine="0"/>
              <w:jc w:val="center"/>
              <w:rPr>
                <w:rFonts w:ascii="Times New Roman" w:hAnsi="Times New Roman"/>
                <w:b/>
                <w:bCs/>
                <w:sz w:val="24"/>
                <w:szCs w:val="24"/>
              </w:rPr>
            </w:pPr>
          </w:p>
        </w:tc>
        <w:tc>
          <w:tcPr>
            <w:tcW w:w="4523" w:type="pct"/>
            <w:gridSpan w:val="5"/>
            <w:shd w:val="clear" w:color="auto" w:fill="auto"/>
            <w:vAlign w:val="center"/>
          </w:tcPr>
          <w:p w14:paraId="30B58EC5" w14:textId="47E17014" w:rsidR="00AB0F15" w:rsidRPr="008479D5" w:rsidRDefault="00AB0F15" w:rsidP="007D53D4">
            <w:pPr>
              <w:spacing w:before="60" w:after="60"/>
              <w:ind w:firstLine="0"/>
              <w:rPr>
                <w:rFonts w:ascii="Times New Roman" w:hAnsi="Times New Roman"/>
                <w:b/>
                <w:bCs/>
                <w:sz w:val="24"/>
                <w:szCs w:val="24"/>
              </w:rPr>
            </w:pPr>
            <w:r w:rsidRPr="008479D5">
              <w:rPr>
                <w:rFonts w:ascii="Times New Roman" w:hAnsi="Times New Roman"/>
                <w:b/>
                <w:sz w:val="24"/>
                <w:szCs w:val="24"/>
              </w:rPr>
              <w:t>Nhà ở (công trình cấp IV)</w:t>
            </w:r>
          </w:p>
        </w:tc>
      </w:tr>
      <w:tr w:rsidR="008479D5" w:rsidRPr="008479D5" w14:paraId="254E0FE1" w14:textId="77777777" w:rsidTr="0080641E">
        <w:trPr>
          <w:trHeight w:val="720"/>
          <w:jc w:val="center"/>
        </w:trPr>
        <w:tc>
          <w:tcPr>
            <w:tcW w:w="477" w:type="pct"/>
            <w:shd w:val="clear" w:color="auto" w:fill="auto"/>
            <w:vAlign w:val="center"/>
            <w:hideMark/>
          </w:tcPr>
          <w:p w14:paraId="78AE5BDD" w14:textId="77777777" w:rsidR="00AB0F15" w:rsidRPr="008479D5" w:rsidRDefault="00AB0F15"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1.1</w:t>
            </w:r>
          </w:p>
        </w:tc>
        <w:tc>
          <w:tcPr>
            <w:tcW w:w="3756" w:type="pct"/>
            <w:gridSpan w:val="4"/>
            <w:shd w:val="clear" w:color="auto" w:fill="auto"/>
            <w:vAlign w:val="center"/>
            <w:hideMark/>
          </w:tcPr>
          <w:p w14:paraId="30787E48" w14:textId="77777777" w:rsidR="00AB0F15" w:rsidRPr="008479D5" w:rsidRDefault="00AB0F15" w:rsidP="00AB0F15">
            <w:pPr>
              <w:spacing w:before="60" w:after="60"/>
              <w:ind w:firstLine="0"/>
              <w:rPr>
                <w:rFonts w:ascii="Times New Roman" w:hAnsi="Times New Roman"/>
                <w:sz w:val="24"/>
                <w:szCs w:val="24"/>
              </w:rPr>
            </w:pPr>
            <w:r w:rsidRPr="008479D5">
              <w:rPr>
                <w:rFonts w:ascii="Times New Roman" w:hAnsi="Times New Roman"/>
                <w:sz w:val="24"/>
                <w:szCs w:val="24"/>
              </w:rPr>
              <w:t>Nhà trệt (Nhà ở 1 tầng)</w:t>
            </w:r>
          </w:p>
          <w:p w14:paraId="54071582" w14:textId="199159BD" w:rsidR="00AB0F15" w:rsidRPr="008479D5" w:rsidRDefault="00AB0F15" w:rsidP="00AB0F15">
            <w:pPr>
              <w:spacing w:before="60" w:after="60"/>
              <w:ind w:firstLine="0"/>
              <w:rPr>
                <w:rFonts w:ascii="Times New Roman" w:hAnsi="Times New Roman"/>
                <w:sz w:val="24"/>
                <w:szCs w:val="24"/>
              </w:rPr>
            </w:pPr>
            <w:r w:rsidRPr="008479D5">
              <w:rPr>
                <w:rFonts w:ascii="Times New Roman" w:hAnsi="Times New Roman"/>
                <w:sz w:val="24"/>
                <w:szCs w:val="24"/>
              </w:rPr>
              <w:t>Kết cấu: Móng xây gạch hoặc móng BTCT kết hợp gạch); cột, tường gạch; sơn nước; nền lát gạch ốp lát các loại (trừ nền xi măng, gạch tàu; gạch ốp lát kích thước từ 600x600 trở lên); có đóng trần (trừ trần gỗ); có phòng vệ sinh trong nhà</w:t>
            </w:r>
          </w:p>
        </w:tc>
        <w:tc>
          <w:tcPr>
            <w:tcW w:w="767" w:type="pct"/>
            <w:vMerge w:val="restart"/>
            <w:shd w:val="clear" w:color="auto" w:fill="auto"/>
            <w:vAlign w:val="center"/>
            <w:hideMark/>
          </w:tcPr>
          <w:p w14:paraId="2ED10F8B" w14:textId="77777777" w:rsidR="00AB0F15" w:rsidRPr="008479D5" w:rsidRDefault="00AB0F15"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Độ bền vững bậc IV, bậc chịu lửa bậc IV</w:t>
            </w:r>
          </w:p>
        </w:tc>
      </w:tr>
      <w:tr w:rsidR="008479D5" w:rsidRPr="008479D5" w14:paraId="2B47FBFD" w14:textId="77777777" w:rsidTr="0080641E">
        <w:trPr>
          <w:trHeight w:val="270"/>
          <w:jc w:val="center"/>
        </w:trPr>
        <w:tc>
          <w:tcPr>
            <w:tcW w:w="477" w:type="pct"/>
            <w:shd w:val="clear" w:color="auto" w:fill="auto"/>
            <w:vAlign w:val="center"/>
            <w:hideMark/>
          </w:tcPr>
          <w:p w14:paraId="3EC3F00C" w14:textId="77777777" w:rsidR="00AB0F15" w:rsidRPr="008479D5" w:rsidRDefault="00AB0F15"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1.1.1</w:t>
            </w:r>
          </w:p>
        </w:tc>
        <w:tc>
          <w:tcPr>
            <w:tcW w:w="1859" w:type="pct"/>
            <w:shd w:val="clear" w:color="auto" w:fill="auto"/>
            <w:vAlign w:val="center"/>
            <w:hideMark/>
          </w:tcPr>
          <w:p w14:paraId="7DDCD6DF" w14:textId="77777777" w:rsidR="00AB0F15" w:rsidRPr="008479D5" w:rsidRDefault="00AB0F15" w:rsidP="00017A8D">
            <w:pPr>
              <w:spacing w:before="60" w:after="60"/>
              <w:ind w:firstLine="0"/>
              <w:rPr>
                <w:rFonts w:ascii="Times New Roman" w:hAnsi="Times New Roman"/>
                <w:sz w:val="24"/>
                <w:szCs w:val="24"/>
              </w:rPr>
            </w:pPr>
            <w:r w:rsidRPr="008479D5">
              <w:rPr>
                <w:rFonts w:ascii="Times New Roman" w:hAnsi="Times New Roman"/>
                <w:sz w:val="24"/>
                <w:szCs w:val="24"/>
              </w:rPr>
              <w:t>Mái lợp tôn hoặc fibrô xi măng</w:t>
            </w:r>
          </w:p>
        </w:tc>
        <w:tc>
          <w:tcPr>
            <w:tcW w:w="616" w:type="pct"/>
            <w:shd w:val="clear" w:color="auto" w:fill="auto"/>
            <w:vAlign w:val="center"/>
            <w:hideMark/>
          </w:tcPr>
          <w:p w14:paraId="1C2C130A" w14:textId="77777777" w:rsidR="00AB0F15" w:rsidRPr="008479D5" w:rsidRDefault="00AB0F15"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61E31B02" w14:textId="77777777" w:rsidR="00AB0F15" w:rsidRPr="008479D5" w:rsidRDefault="00AB0F15" w:rsidP="00800590">
            <w:pPr>
              <w:spacing w:before="60" w:after="60"/>
              <w:ind w:firstLine="0"/>
              <w:jc w:val="right"/>
              <w:rPr>
                <w:rFonts w:ascii="Times New Roman" w:hAnsi="Times New Roman"/>
                <w:sz w:val="24"/>
                <w:szCs w:val="24"/>
              </w:rPr>
            </w:pPr>
            <w:r w:rsidRPr="008479D5">
              <w:rPr>
                <w:rFonts w:ascii="Times New Roman" w:hAnsi="Times New Roman"/>
                <w:sz w:val="24"/>
                <w:szCs w:val="24"/>
              </w:rPr>
              <w:t>3.592.000</w:t>
            </w:r>
          </w:p>
        </w:tc>
        <w:tc>
          <w:tcPr>
            <w:tcW w:w="519" w:type="pct"/>
            <w:shd w:val="clear" w:color="auto" w:fill="auto"/>
            <w:vAlign w:val="center"/>
            <w:hideMark/>
          </w:tcPr>
          <w:p w14:paraId="0D9BAF8D" w14:textId="77777777" w:rsidR="00AB0F15" w:rsidRPr="008479D5" w:rsidRDefault="00AB0F15"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15</w:t>
            </w:r>
          </w:p>
        </w:tc>
        <w:tc>
          <w:tcPr>
            <w:tcW w:w="767" w:type="pct"/>
            <w:vMerge/>
            <w:vAlign w:val="center"/>
            <w:hideMark/>
          </w:tcPr>
          <w:p w14:paraId="28AA6095" w14:textId="77777777" w:rsidR="00AB0F15" w:rsidRPr="008479D5" w:rsidRDefault="00AB0F15" w:rsidP="00800590">
            <w:pPr>
              <w:spacing w:before="60" w:after="60"/>
              <w:ind w:firstLine="0"/>
              <w:jc w:val="left"/>
              <w:rPr>
                <w:rFonts w:ascii="Times New Roman" w:hAnsi="Times New Roman"/>
                <w:sz w:val="24"/>
                <w:szCs w:val="24"/>
              </w:rPr>
            </w:pPr>
          </w:p>
        </w:tc>
      </w:tr>
      <w:tr w:rsidR="008479D5" w:rsidRPr="008479D5" w14:paraId="7E483DDB" w14:textId="77777777" w:rsidTr="0080641E">
        <w:trPr>
          <w:trHeight w:val="270"/>
          <w:jc w:val="center"/>
        </w:trPr>
        <w:tc>
          <w:tcPr>
            <w:tcW w:w="477" w:type="pct"/>
            <w:shd w:val="clear" w:color="auto" w:fill="auto"/>
            <w:vAlign w:val="center"/>
            <w:hideMark/>
          </w:tcPr>
          <w:p w14:paraId="039AD3CF" w14:textId="77777777" w:rsidR="00AB0F15" w:rsidRPr="008479D5" w:rsidRDefault="00AB0F15"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1.1.2</w:t>
            </w:r>
          </w:p>
        </w:tc>
        <w:tc>
          <w:tcPr>
            <w:tcW w:w="1859" w:type="pct"/>
            <w:shd w:val="clear" w:color="auto" w:fill="auto"/>
            <w:vAlign w:val="center"/>
            <w:hideMark/>
          </w:tcPr>
          <w:p w14:paraId="65BC56D5" w14:textId="77777777" w:rsidR="00AB0F15" w:rsidRPr="008479D5" w:rsidRDefault="00AB0F15" w:rsidP="00017A8D">
            <w:pPr>
              <w:spacing w:before="60" w:after="60"/>
              <w:ind w:firstLine="0"/>
              <w:rPr>
                <w:rFonts w:ascii="Times New Roman" w:hAnsi="Times New Roman"/>
                <w:sz w:val="24"/>
                <w:szCs w:val="24"/>
              </w:rPr>
            </w:pPr>
            <w:r w:rsidRPr="008479D5">
              <w:rPr>
                <w:rFonts w:ascii="Times New Roman" w:hAnsi="Times New Roman"/>
                <w:sz w:val="24"/>
                <w:szCs w:val="24"/>
              </w:rPr>
              <w:t>Mái lợp ngói</w:t>
            </w:r>
          </w:p>
        </w:tc>
        <w:tc>
          <w:tcPr>
            <w:tcW w:w="616" w:type="pct"/>
            <w:shd w:val="clear" w:color="auto" w:fill="auto"/>
            <w:vAlign w:val="center"/>
            <w:hideMark/>
          </w:tcPr>
          <w:p w14:paraId="055C10C9" w14:textId="77777777" w:rsidR="00AB0F15" w:rsidRPr="008479D5" w:rsidRDefault="00AB0F15"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37FC959C" w14:textId="77777777" w:rsidR="00AB0F15" w:rsidRPr="008479D5" w:rsidRDefault="00AB0F15" w:rsidP="00800590">
            <w:pPr>
              <w:spacing w:before="60" w:after="60"/>
              <w:ind w:firstLine="0"/>
              <w:jc w:val="right"/>
              <w:rPr>
                <w:rFonts w:ascii="Times New Roman" w:hAnsi="Times New Roman"/>
                <w:sz w:val="24"/>
                <w:szCs w:val="24"/>
              </w:rPr>
            </w:pPr>
            <w:r w:rsidRPr="008479D5">
              <w:rPr>
                <w:rFonts w:ascii="Times New Roman" w:hAnsi="Times New Roman"/>
                <w:sz w:val="24"/>
                <w:szCs w:val="24"/>
              </w:rPr>
              <w:t>3.904.000</w:t>
            </w:r>
          </w:p>
        </w:tc>
        <w:tc>
          <w:tcPr>
            <w:tcW w:w="519" w:type="pct"/>
            <w:shd w:val="clear" w:color="auto" w:fill="auto"/>
            <w:vAlign w:val="center"/>
            <w:hideMark/>
          </w:tcPr>
          <w:p w14:paraId="6F99C064" w14:textId="77777777" w:rsidR="00AB0F15" w:rsidRPr="008479D5" w:rsidRDefault="00AB0F15"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18</w:t>
            </w:r>
          </w:p>
        </w:tc>
        <w:tc>
          <w:tcPr>
            <w:tcW w:w="767" w:type="pct"/>
            <w:vMerge/>
            <w:vAlign w:val="center"/>
            <w:hideMark/>
          </w:tcPr>
          <w:p w14:paraId="7876BD47" w14:textId="77777777" w:rsidR="00AB0F15" w:rsidRPr="008479D5" w:rsidRDefault="00AB0F15" w:rsidP="00800590">
            <w:pPr>
              <w:spacing w:before="60" w:after="60"/>
              <w:ind w:firstLine="0"/>
              <w:jc w:val="left"/>
              <w:rPr>
                <w:rFonts w:ascii="Times New Roman" w:hAnsi="Times New Roman"/>
                <w:sz w:val="24"/>
                <w:szCs w:val="24"/>
              </w:rPr>
            </w:pPr>
          </w:p>
        </w:tc>
      </w:tr>
      <w:tr w:rsidR="008479D5" w:rsidRPr="008479D5" w14:paraId="0E5E8D71" w14:textId="77777777" w:rsidTr="0080641E">
        <w:trPr>
          <w:trHeight w:val="720"/>
          <w:jc w:val="center"/>
        </w:trPr>
        <w:tc>
          <w:tcPr>
            <w:tcW w:w="477" w:type="pct"/>
            <w:shd w:val="clear" w:color="auto" w:fill="auto"/>
            <w:vAlign w:val="center"/>
            <w:hideMark/>
          </w:tcPr>
          <w:p w14:paraId="3479FE82" w14:textId="77777777" w:rsidR="00AB0F15" w:rsidRPr="008479D5" w:rsidRDefault="00AB0F15"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1.2</w:t>
            </w:r>
          </w:p>
        </w:tc>
        <w:tc>
          <w:tcPr>
            <w:tcW w:w="3756" w:type="pct"/>
            <w:gridSpan w:val="4"/>
            <w:shd w:val="clear" w:color="auto" w:fill="auto"/>
            <w:vAlign w:val="center"/>
            <w:hideMark/>
          </w:tcPr>
          <w:p w14:paraId="40C45D53" w14:textId="77777777" w:rsidR="00AB0F15" w:rsidRPr="008479D5" w:rsidRDefault="00AB0F15" w:rsidP="007D53D4">
            <w:pPr>
              <w:spacing w:before="60" w:after="60"/>
              <w:ind w:firstLine="0"/>
              <w:rPr>
                <w:rFonts w:ascii="Times New Roman" w:hAnsi="Times New Roman"/>
                <w:sz w:val="24"/>
                <w:szCs w:val="24"/>
              </w:rPr>
            </w:pPr>
            <w:r w:rsidRPr="008479D5">
              <w:rPr>
                <w:rFonts w:ascii="Times New Roman" w:hAnsi="Times New Roman"/>
                <w:sz w:val="24"/>
                <w:szCs w:val="24"/>
              </w:rPr>
              <w:t>Nhà trệt (Nhà ở 1 tầng)</w:t>
            </w:r>
          </w:p>
          <w:p w14:paraId="4725961F" w14:textId="763A971E" w:rsidR="00AB0F15" w:rsidRPr="008479D5" w:rsidRDefault="00AB0F15" w:rsidP="007D53D4">
            <w:pPr>
              <w:spacing w:before="60" w:after="60"/>
              <w:ind w:firstLine="0"/>
              <w:rPr>
                <w:rFonts w:ascii="Times New Roman" w:hAnsi="Times New Roman"/>
                <w:sz w:val="24"/>
                <w:szCs w:val="24"/>
              </w:rPr>
            </w:pPr>
            <w:r w:rsidRPr="008479D5">
              <w:rPr>
                <w:rFonts w:ascii="Times New Roman" w:hAnsi="Times New Roman"/>
                <w:sz w:val="24"/>
                <w:szCs w:val="24"/>
              </w:rPr>
              <w:t>Kết cấu: Móng, khung cột, đà BTCT; tường xây gạch; sơn nước; nền lát gạch ốp lát các loại (trừ nền xi măng, gạch tàu; gạch ốp lát kích thước từ 600x600 trở lên); xà gồ gỗ hoặc thép; có đóng trần (trừ trần gỗ); có phòng vệ sinh trong nhà</w:t>
            </w:r>
          </w:p>
        </w:tc>
        <w:tc>
          <w:tcPr>
            <w:tcW w:w="767" w:type="pct"/>
            <w:vMerge w:val="restart"/>
            <w:shd w:val="clear" w:color="auto" w:fill="auto"/>
            <w:vAlign w:val="center"/>
            <w:hideMark/>
          </w:tcPr>
          <w:p w14:paraId="07FCF563" w14:textId="77777777" w:rsidR="00AB0F15" w:rsidRPr="008479D5" w:rsidRDefault="00AB0F15"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Độ bền vững bậc III-IV, bậc chịu lửa III - IV</w:t>
            </w:r>
          </w:p>
        </w:tc>
      </w:tr>
      <w:tr w:rsidR="008479D5" w:rsidRPr="008479D5" w14:paraId="5B1C1567" w14:textId="77777777" w:rsidTr="0080641E">
        <w:trPr>
          <w:trHeight w:val="270"/>
          <w:jc w:val="center"/>
        </w:trPr>
        <w:tc>
          <w:tcPr>
            <w:tcW w:w="477" w:type="pct"/>
            <w:shd w:val="clear" w:color="auto" w:fill="auto"/>
            <w:vAlign w:val="center"/>
            <w:hideMark/>
          </w:tcPr>
          <w:p w14:paraId="5C64DD8C" w14:textId="77777777" w:rsidR="00AB0F15" w:rsidRPr="008479D5" w:rsidRDefault="00AB0F15"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1.2.1</w:t>
            </w:r>
          </w:p>
        </w:tc>
        <w:tc>
          <w:tcPr>
            <w:tcW w:w="1859" w:type="pct"/>
            <w:shd w:val="clear" w:color="auto" w:fill="auto"/>
            <w:vAlign w:val="center"/>
            <w:hideMark/>
          </w:tcPr>
          <w:p w14:paraId="2494383A" w14:textId="77777777" w:rsidR="00AB0F15" w:rsidRPr="008479D5" w:rsidRDefault="00AB0F15" w:rsidP="00017A8D">
            <w:pPr>
              <w:spacing w:before="60" w:after="60"/>
              <w:ind w:firstLine="0"/>
              <w:rPr>
                <w:rFonts w:ascii="Times New Roman" w:hAnsi="Times New Roman"/>
                <w:sz w:val="24"/>
                <w:szCs w:val="24"/>
              </w:rPr>
            </w:pPr>
            <w:r w:rsidRPr="008479D5">
              <w:rPr>
                <w:rFonts w:ascii="Times New Roman" w:hAnsi="Times New Roman"/>
                <w:sz w:val="24"/>
                <w:szCs w:val="24"/>
              </w:rPr>
              <w:t>Mái lợp tôn hoặc Fibrô xi măng</w:t>
            </w:r>
          </w:p>
        </w:tc>
        <w:tc>
          <w:tcPr>
            <w:tcW w:w="616" w:type="pct"/>
            <w:shd w:val="clear" w:color="auto" w:fill="auto"/>
            <w:vAlign w:val="center"/>
            <w:hideMark/>
          </w:tcPr>
          <w:p w14:paraId="653DBFEA" w14:textId="77777777" w:rsidR="00AB0F15" w:rsidRPr="008479D5" w:rsidRDefault="00AB0F15"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0CF872B7" w14:textId="77777777" w:rsidR="00AB0F15" w:rsidRPr="008479D5" w:rsidRDefault="00AB0F15" w:rsidP="00800590">
            <w:pPr>
              <w:spacing w:before="60" w:after="60"/>
              <w:ind w:firstLine="0"/>
              <w:jc w:val="right"/>
              <w:rPr>
                <w:rFonts w:ascii="Times New Roman" w:hAnsi="Times New Roman"/>
                <w:sz w:val="24"/>
                <w:szCs w:val="24"/>
              </w:rPr>
            </w:pPr>
            <w:r w:rsidRPr="008479D5">
              <w:rPr>
                <w:rFonts w:ascii="Times New Roman" w:hAnsi="Times New Roman"/>
                <w:sz w:val="24"/>
                <w:szCs w:val="24"/>
              </w:rPr>
              <w:t>4.384.000</w:t>
            </w:r>
          </w:p>
        </w:tc>
        <w:tc>
          <w:tcPr>
            <w:tcW w:w="519" w:type="pct"/>
            <w:shd w:val="clear" w:color="auto" w:fill="auto"/>
            <w:vAlign w:val="center"/>
            <w:hideMark/>
          </w:tcPr>
          <w:p w14:paraId="177D6376" w14:textId="77777777" w:rsidR="00AB0F15" w:rsidRPr="008479D5" w:rsidRDefault="00AB0F15"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15</w:t>
            </w:r>
          </w:p>
        </w:tc>
        <w:tc>
          <w:tcPr>
            <w:tcW w:w="767" w:type="pct"/>
            <w:vMerge/>
            <w:vAlign w:val="center"/>
            <w:hideMark/>
          </w:tcPr>
          <w:p w14:paraId="405D6C9A" w14:textId="77777777" w:rsidR="00AB0F15" w:rsidRPr="008479D5" w:rsidRDefault="00AB0F15" w:rsidP="00800590">
            <w:pPr>
              <w:spacing w:before="60" w:after="60"/>
              <w:ind w:firstLine="0"/>
              <w:jc w:val="left"/>
              <w:rPr>
                <w:rFonts w:ascii="Times New Roman" w:hAnsi="Times New Roman"/>
                <w:sz w:val="24"/>
                <w:szCs w:val="24"/>
              </w:rPr>
            </w:pPr>
          </w:p>
        </w:tc>
      </w:tr>
      <w:tr w:rsidR="008479D5" w:rsidRPr="008479D5" w14:paraId="7C7BCB06" w14:textId="77777777" w:rsidTr="0080641E">
        <w:trPr>
          <w:trHeight w:val="270"/>
          <w:jc w:val="center"/>
        </w:trPr>
        <w:tc>
          <w:tcPr>
            <w:tcW w:w="477" w:type="pct"/>
            <w:shd w:val="clear" w:color="auto" w:fill="auto"/>
            <w:vAlign w:val="center"/>
            <w:hideMark/>
          </w:tcPr>
          <w:p w14:paraId="5F6DF8DE" w14:textId="77777777" w:rsidR="00AB0F15" w:rsidRPr="008479D5" w:rsidRDefault="00AB0F15"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1.2.2</w:t>
            </w:r>
          </w:p>
        </w:tc>
        <w:tc>
          <w:tcPr>
            <w:tcW w:w="1859" w:type="pct"/>
            <w:shd w:val="clear" w:color="auto" w:fill="auto"/>
            <w:vAlign w:val="center"/>
            <w:hideMark/>
          </w:tcPr>
          <w:p w14:paraId="18F13E6F" w14:textId="77777777" w:rsidR="00AB0F15" w:rsidRPr="008479D5" w:rsidRDefault="00AB0F15" w:rsidP="00017A8D">
            <w:pPr>
              <w:spacing w:before="60" w:after="60"/>
              <w:ind w:firstLine="0"/>
              <w:rPr>
                <w:rFonts w:ascii="Times New Roman" w:hAnsi="Times New Roman"/>
                <w:sz w:val="24"/>
                <w:szCs w:val="24"/>
              </w:rPr>
            </w:pPr>
            <w:r w:rsidRPr="008479D5">
              <w:rPr>
                <w:rFonts w:ascii="Times New Roman" w:hAnsi="Times New Roman"/>
                <w:sz w:val="24"/>
                <w:szCs w:val="24"/>
              </w:rPr>
              <w:t>Mái lợp ngói</w:t>
            </w:r>
          </w:p>
        </w:tc>
        <w:tc>
          <w:tcPr>
            <w:tcW w:w="616" w:type="pct"/>
            <w:shd w:val="clear" w:color="auto" w:fill="auto"/>
            <w:vAlign w:val="center"/>
            <w:hideMark/>
          </w:tcPr>
          <w:p w14:paraId="79F4DD5F" w14:textId="77777777" w:rsidR="00AB0F15" w:rsidRPr="008479D5" w:rsidRDefault="00AB0F15"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41DD766E" w14:textId="77777777" w:rsidR="00AB0F15" w:rsidRPr="008479D5" w:rsidRDefault="00AB0F15" w:rsidP="00800590">
            <w:pPr>
              <w:spacing w:before="60" w:after="60"/>
              <w:ind w:firstLine="0"/>
              <w:jc w:val="right"/>
              <w:rPr>
                <w:rFonts w:ascii="Times New Roman" w:hAnsi="Times New Roman"/>
                <w:sz w:val="24"/>
                <w:szCs w:val="24"/>
              </w:rPr>
            </w:pPr>
            <w:r w:rsidRPr="008479D5">
              <w:rPr>
                <w:rFonts w:ascii="Times New Roman" w:hAnsi="Times New Roman"/>
                <w:sz w:val="24"/>
                <w:szCs w:val="24"/>
              </w:rPr>
              <w:t>4.577.000</w:t>
            </w:r>
          </w:p>
        </w:tc>
        <w:tc>
          <w:tcPr>
            <w:tcW w:w="519" w:type="pct"/>
            <w:shd w:val="clear" w:color="auto" w:fill="auto"/>
            <w:vAlign w:val="center"/>
            <w:hideMark/>
          </w:tcPr>
          <w:p w14:paraId="0EEA22BC" w14:textId="77777777" w:rsidR="00AB0F15" w:rsidRPr="008479D5" w:rsidRDefault="00AB0F15"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18</w:t>
            </w:r>
          </w:p>
        </w:tc>
        <w:tc>
          <w:tcPr>
            <w:tcW w:w="767" w:type="pct"/>
            <w:vMerge/>
            <w:vAlign w:val="center"/>
            <w:hideMark/>
          </w:tcPr>
          <w:p w14:paraId="474350B3" w14:textId="77777777" w:rsidR="00AB0F15" w:rsidRPr="008479D5" w:rsidRDefault="00AB0F15" w:rsidP="00800590">
            <w:pPr>
              <w:spacing w:before="60" w:after="60"/>
              <w:ind w:firstLine="0"/>
              <w:jc w:val="left"/>
              <w:rPr>
                <w:rFonts w:ascii="Times New Roman" w:hAnsi="Times New Roman"/>
                <w:sz w:val="24"/>
                <w:szCs w:val="24"/>
              </w:rPr>
            </w:pPr>
          </w:p>
        </w:tc>
      </w:tr>
      <w:tr w:rsidR="008479D5" w:rsidRPr="008479D5" w14:paraId="27A82C51" w14:textId="77777777" w:rsidTr="0080641E">
        <w:trPr>
          <w:trHeight w:val="270"/>
          <w:jc w:val="center"/>
        </w:trPr>
        <w:tc>
          <w:tcPr>
            <w:tcW w:w="477" w:type="pct"/>
            <w:shd w:val="clear" w:color="auto" w:fill="auto"/>
            <w:vAlign w:val="center"/>
          </w:tcPr>
          <w:p w14:paraId="7650EBFF" w14:textId="072440B2" w:rsidR="00AB0F15" w:rsidRPr="008479D5" w:rsidRDefault="00AB0F15"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1.3</w:t>
            </w:r>
          </w:p>
        </w:tc>
        <w:tc>
          <w:tcPr>
            <w:tcW w:w="4523" w:type="pct"/>
            <w:gridSpan w:val="5"/>
            <w:shd w:val="clear" w:color="auto" w:fill="auto"/>
            <w:vAlign w:val="center"/>
          </w:tcPr>
          <w:p w14:paraId="5AEF4147" w14:textId="08D20E27" w:rsidR="00AB0F15" w:rsidRPr="008479D5" w:rsidRDefault="00AB0F15" w:rsidP="00800590">
            <w:pPr>
              <w:spacing w:before="60" w:after="60"/>
              <w:ind w:firstLine="0"/>
              <w:jc w:val="left"/>
              <w:rPr>
                <w:rFonts w:ascii="Times New Roman" w:hAnsi="Times New Roman"/>
                <w:sz w:val="24"/>
                <w:szCs w:val="24"/>
              </w:rPr>
            </w:pPr>
            <w:r w:rsidRPr="008479D5">
              <w:rPr>
                <w:rFonts w:ascii="Times New Roman" w:hAnsi="Times New Roman"/>
                <w:sz w:val="24"/>
                <w:szCs w:val="24"/>
              </w:rPr>
              <w:t>Phần cộng thêm</w:t>
            </w:r>
          </w:p>
        </w:tc>
      </w:tr>
      <w:tr w:rsidR="008479D5" w:rsidRPr="008479D5" w14:paraId="129004D6" w14:textId="77777777" w:rsidTr="0080641E">
        <w:trPr>
          <w:trHeight w:val="270"/>
          <w:jc w:val="center"/>
        </w:trPr>
        <w:tc>
          <w:tcPr>
            <w:tcW w:w="477" w:type="pct"/>
            <w:shd w:val="clear" w:color="auto" w:fill="auto"/>
            <w:vAlign w:val="center"/>
          </w:tcPr>
          <w:p w14:paraId="0E7DB2F2" w14:textId="4BB02975" w:rsidR="00AB0F15" w:rsidRPr="008479D5" w:rsidRDefault="00AB0F15" w:rsidP="00E839A4">
            <w:pPr>
              <w:spacing w:before="60" w:after="60"/>
              <w:ind w:firstLine="0"/>
              <w:jc w:val="center"/>
              <w:rPr>
                <w:rFonts w:ascii="Times New Roman" w:hAnsi="Times New Roman"/>
                <w:sz w:val="24"/>
                <w:szCs w:val="24"/>
              </w:rPr>
            </w:pPr>
            <w:r w:rsidRPr="008479D5">
              <w:rPr>
                <w:rFonts w:ascii="Times New Roman" w:hAnsi="Times New Roman"/>
                <w:sz w:val="24"/>
                <w:szCs w:val="24"/>
              </w:rPr>
              <w:t>1.3.1</w:t>
            </w:r>
          </w:p>
        </w:tc>
        <w:tc>
          <w:tcPr>
            <w:tcW w:w="1859" w:type="pct"/>
            <w:shd w:val="clear" w:color="auto" w:fill="auto"/>
            <w:vAlign w:val="center"/>
          </w:tcPr>
          <w:p w14:paraId="07469E65" w14:textId="4F1E0E49" w:rsidR="00AB0F15" w:rsidRPr="008479D5" w:rsidRDefault="00AB0F15" w:rsidP="005763A0">
            <w:pPr>
              <w:spacing w:before="60" w:after="60"/>
              <w:ind w:firstLine="0"/>
              <w:rPr>
                <w:rFonts w:ascii="Times New Roman" w:hAnsi="Times New Roman"/>
                <w:sz w:val="24"/>
                <w:szCs w:val="24"/>
              </w:rPr>
            </w:pPr>
            <w:r w:rsidRPr="008479D5">
              <w:rPr>
                <w:rFonts w:ascii="Times New Roman" w:hAnsi="Times New Roman"/>
                <w:sz w:val="24"/>
                <w:szCs w:val="24"/>
              </w:rPr>
              <w:t>Tường dày 20cm</w:t>
            </w:r>
          </w:p>
        </w:tc>
        <w:tc>
          <w:tcPr>
            <w:tcW w:w="616" w:type="pct"/>
            <w:shd w:val="clear" w:color="auto" w:fill="auto"/>
            <w:vAlign w:val="center"/>
          </w:tcPr>
          <w:p w14:paraId="3B37502C" w14:textId="48BCB1D9" w:rsidR="00AB0F15" w:rsidRPr="008479D5" w:rsidRDefault="00AB0F15" w:rsidP="00F622D7">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tường</w:t>
            </w:r>
          </w:p>
        </w:tc>
        <w:tc>
          <w:tcPr>
            <w:tcW w:w="762" w:type="pct"/>
            <w:shd w:val="clear" w:color="auto" w:fill="auto"/>
            <w:vAlign w:val="center"/>
          </w:tcPr>
          <w:p w14:paraId="540B8CC3" w14:textId="09FFB8A3" w:rsidR="00AB0F15" w:rsidRPr="008479D5" w:rsidRDefault="00AB0F15" w:rsidP="00F622D7">
            <w:pPr>
              <w:spacing w:before="60" w:after="60"/>
              <w:ind w:firstLine="0"/>
              <w:jc w:val="right"/>
              <w:rPr>
                <w:rFonts w:ascii="Times New Roman" w:hAnsi="Times New Roman"/>
                <w:sz w:val="24"/>
                <w:szCs w:val="24"/>
              </w:rPr>
            </w:pPr>
            <w:r w:rsidRPr="008479D5">
              <w:rPr>
                <w:rFonts w:ascii="Times New Roman" w:hAnsi="Times New Roman"/>
                <w:sz w:val="24"/>
                <w:szCs w:val="24"/>
              </w:rPr>
              <w:t>151.000</w:t>
            </w:r>
          </w:p>
        </w:tc>
        <w:tc>
          <w:tcPr>
            <w:tcW w:w="519" w:type="pct"/>
            <w:shd w:val="clear" w:color="auto" w:fill="auto"/>
            <w:vAlign w:val="center"/>
          </w:tcPr>
          <w:p w14:paraId="314BA694" w14:textId="77777777" w:rsidR="00AB0F15" w:rsidRPr="008479D5" w:rsidRDefault="00AB0F15" w:rsidP="00F622D7">
            <w:pPr>
              <w:spacing w:before="60" w:after="60"/>
              <w:ind w:firstLine="0"/>
              <w:jc w:val="left"/>
              <w:rPr>
                <w:rFonts w:ascii="Times New Roman" w:hAnsi="Times New Roman"/>
                <w:b/>
                <w:bCs/>
                <w:sz w:val="24"/>
                <w:szCs w:val="24"/>
              </w:rPr>
            </w:pPr>
          </w:p>
        </w:tc>
        <w:tc>
          <w:tcPr>
            <w:tcW w:w="767" w:type="pct"/>
            <w:shd w:val="clear" w:color="auto" w:fill="auto"/>
            <w:vAlign w:val="center"/>
          </w:tcPr>
          <w:p w14:paraId="3E425A53" w14:textId="77777777" w:rsidR="00AB0F15" w:rsidRPr="008479D5" w:rsidRDefault="00AB0F15" w:rsidP="00F622D7">
            <w:pPr>
              <w:spacing w:before="60" w:after="60"/>
              <w:ind w:firstLine="0"/>
              <w:jc w:val="left"/>
              <w:rPr>
                <w:rFonts w:ascii="Times New Roman" w:hAnsi="Times New Roman"/>
                <w:b/>
                <w:bCs/>
                <w:sz w:val="24"/>
                <w:szCs w:val="24"/>
              </w:rPr>
            </w:pPr>
          </w:p>
        </w:tc>
      </w:tr>
      <w:tr w:rsidR="008479D5" w:rsidRPr="008479D5" w14:paraId="3FA46259" w14:textId="77777777" w:rsidTr="0080641E">
        <w:trPr>
          <w:trHeight w:val="270"/>
          <w:jc w:val="center"/>
        </w:trPr>
        <w:tc>
          <w:tcPr>
            <w:tcW w:w="477" w:type="pct"/>
            <w:shd w:val="clear" w:color="auto" w:fill="auto"/>
            <w:vAlign w:val="center"/>
            <w:hideMark/>
          </w:tcPr>
          <w:p w14:paraId="7623C951" w14:textId="4382EC82" w:rsidR="00AB0F15" w:rsidRPr="008479D5" w:rsidRDefault="00AB0F15" w:rsidP="00E839A4">
            <w:pPr>
              <w:spacing w:before="60" w:after="60"/>
              <w:ind w:firstLine="0"/>
              <w:jc w:val="center"/>
              <w:rPr>
                <w:rFonts w:ascii="Times New Roman" w:hAnsi="Times New Roman"/>
                <w:sz w:val="24"/>
                <w:szCs w:val="24"/>
              </w:rPr>
            </w:pPr>
            <w:r w:rsidRPr="008479D5">
              <w:rPr>
                <w:rFonts w:ascii="Times New Roman" w:hAnsi="Times New Roman"/>
                <w:sz w:val="24"/>
                <w:szCs w:val="24"/>
              </w:rPr>
              <w:t>1.3.2</w:t>
            </w:r>
          </w:p>
        </w:tc>
        <w:tc>
          <w:tcPr>
            <w:tcW w:w="1859" w:type="pct"/>
            <w:shd w:val="clear" w:color="auto" w:fill="auto"/>
            <w:vAlign w:val="center"/>
            <w:hideMark/>
          </w:tcPr>
          <w:p w14:paraId="55EF0FAD" w14:textId="32A60E44" w:rsidR="00AB0F15" w:rsidRPr="008479D5" w:rsidRDefault="00AB0F15" w:rsidP="005763A0">
            <w:pPr>
              <w:spacing w:before="60" w:after="60"/>
              <w:ind w:firstLine="0"/>
              <w:rPr>
                <w:rFonts w:ascii="Times New Roman" w:hAnsi="Times New Roman"/>
                <w:sz w:val="24"/>
                <w:szCs w:val="24"/>
              </w:rPr>
            </w:pPr>
            <w:r w:rsidRPr="008479D5">
              <w:rPr>
                <w:rFonts w:ascii="Times New Roman" w:hAnsi="Times New Roman"/>
                <w:sz w:val="24"/>
                <w:szCs w:val="24"/>
              </w:rPr>
              <w:t>Lát nền gạch 600x600</w:t>
            </w:r>
          </w:p>
        </w:tc>
        <w:tc>
          <w:tcPr>
            <w:tcW w:w="616" w:type="pct"/>
            <w:shd w:val="clear" w:color="auto" w:fill="auto"/>
            <w:vAlign w:val="center"/>
            <w:hideMark/>
          </w:tcPr>
          <w:p w14:paraId="4F394560" w14:textId="77777777" w:rsidR="00AB0F15" w:rsidRPr="008479D5" w:rsidRDefault="00AB0F15" w:rsidP="00F622D7">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6327526F" w14:textId="77777777" w:rsidR="00AB0F15" w:rsidRPr="008479D5" w:rsidRDefault="00AB0F15" w:rsidP="00F622D7">
            <w:pPr>
              <w:spacing w:before="60" w:after="60"/>
              <w:ind w:firstLine="0"/>
              <w:jc w:val="right"/>
              <w:rPr>
                <w:rFonts w:ascii="Times New Roman" w:hAnsi="Times New Roman"/>
                <w:sz w:val="24"/>
                <w:szCs w:val="24"/>
              </w:rPr>
            </w:pPr>
            <w:r w:rsidRPr="008479D5">
              <w:rPr>
                <w:rFonts w:ascii="Times New Roman" w:hAnsi="Times New Roman"/>
                <w:sz w:val="24"/>
                <w:szCs w:val="24"/>
              </w:rPr>
              <w:t>391.000</w:t>
            </w:r>
          </w:p>
        </w:tc>
        <w:tc>
          <w:tcPr>
            <w:tcW w:w="519" w:type="pct"/>
            <w:shd w:val="clear" w:color="auto" w:fill="auto"/>
            <w:vAlign w:val="center"/>
            <w:hideMark/>
          </w:tcPr>
          <w:p w14:paraId="65EDBBAB" w14:textId="77777777" w:rsidR="00AB0F15" w:rsidRPr="008479D5" w:rsidRDefault="00AB0F15" w:rsidP="00F622D7">
            <w:pPr>
              <w:spacing w:before="60" w:after="60"/>
              <w:ind w:firstLine="0"/>
              <w:jc w:val="left"/>
              <w:rPr>
                <w:rFonts w:ascii="Times New Roman" w:hAnsi="Times New Roman"/>
                <w:sz w:val="24"/>
                <w:szCs w:val="24"/>
              </w:rPr>
            </w:pPr>
            <w:r w:rsidRPr="008479D5">
              <w:rPr>
                <w:rFonts w:ascii="Times New Roman" w:hAnsi="Times New Roman"/>
                <w:sz w:val="24"/>
                <w:szCs w:val="24"/>
              </w:rPr>
              <w:t> </w:t>
            </w:r>
          </w:p>
        </w:tc>
        <w:tc>
          <w:tcPr>
            <w:tcW w:w="767" w:type="pct"/>
            <w:shd w:val="clear" w:color="auto" w:fill="auto"/>
            <w:vAlign w:val="center"/>
            <w:hideMark/>
          </w:tcPr>
          <w:p w14:paraId="6C4574F2" w14:textId="77777777" w:rsidR="00AB0F15" w:rsidRPr="008479D5" w:rsidRDefault="00AB0F15" w:rsidP="00F622D7">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42E5CAB5" w14:textId="77777777" w:rsidTr="0080641E">
        <w:trPr>
          <w:trHeight w:val="270"/>
          <w:jc w:val="center"/>
        </w:trPr>
        <w:tc>
          <w:tcPr>
            <w:tcW w:w="477" w:type="pct"/>
            <w:shd w:val="clear" w:color="auto" w:fill="auto"/>
            <w:vAlign w:val="center"/>
            <w:hideMark/>
          </w:tcPr>
          <w:p w14:paraId="205DC2AE" w14:textId="3A1FD599" w:rsidR="00AB0F15" w:rsidRPr="008479D5" w:rsidRDefault="00AB0F15" w:rsidP="00F622D7">
            <w:pPr>
              <w:spacing w:before="60" w:after="60"/>
              <w:ind w:firstLine="0"/>
              <w:jc w:val="center"/>
              <w:rPr>
                <w:rFonts w:ascii="Times New Roman" w:hAnsi="Times New Roman"/>
                <w:sz w:val="24"/>
                <w:szCs w:val="24"/>
              </w:rPr>
            </w:pPr>
            <w:r w:rsidRPr="008479D5">
              <w:rPr>
                <w:rFonts w:ascii="Times New Roman" w:hAnsi="Times New Roman"/>
                <w:sz w:val="24"/>
                <w:szCs w:val="24"/>
              </w:rPr>
              <w:t>1.3.3</w:t>
            </w:r>
          </w:p>
        </w:tc>
        <w:tc>
          <w:tcPr>
            <w:tcW w:w="1859" w:type="pct"/>
            <w:shd w:val="clear" w:color="auto" w:fill="auto"/>
            <w:vAlign w:val="center"/>
            <w:hideMark/>
          </w:tcPr>
          <w:p w14:paraId="48025897" w14:textId="1DC51F21" w:rsidR="00AB0F15" w:rsidRPr="008479D5" w:rsidRDefault="00AB0F15" w:rsidP="005763A0">
            <w:pPr>
              <w:spacing w:before="60" w:after="60"/>
              <w:ind w:firstLine="0"/>
              <w:rPr>
                <w:rFonts w:ascii="Times New Roman" w:hAnsi="Times New Roman"/>
                <w:sz w:val="24"/>
                <w:szCs w:val="24"/>
              </w:rPr>
            </w:pPr>
            <w:r w:rsidRPr="008479D5">
              <w:rPr>
                <w:rFonts w:ascii="Times New Roman" w:hAnsi="Times New Roman"/>
                <w:sz w:val="24"/>
                <w:szCs w:val="24"/>
              </w:rPr>
              <w:t>Lát nền gạch 800x800</w:t>
            </w:r>
          </w:p>
        </w:tc>
        <w:tc>
          <w:tcPr>
            <w:tcW w:w="616" w:type="pct"/>
            <w:shd w:val="clear" w:color="auto" w:fill="auto"/>
            <w:vAlign w:val="center"/>
            <w:hideMark/>
          </w:tcPr>
          <w:p w14:paraId="1D0D685B" w14:textId="77777777" w:rsidR="00AB0F15" w:rsidRPr="008479D5" w:rsidRDefault="00AB0F15" w:rsidP="00F622D7">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26693A2F" w14:textId="77777777" w:rsidR="00AB0F15" w:rsidRPr="008479D5" w:rsidRDefault="00AB0F15" w:rsidP="00F622D7">
            <w:pPr>
              <w:spacing w:before="60" w:after="60"/>
              <w:ind w:firstLine="0"/>
              <w:jc w:val="right"/>
              <w:rPr>
                <w:rFonts w:ascii="Times New Roman" w:hAnsi="Times New Roman"/>
                <w:sz w:val="24"/>
                <w:szCs w:val="24"/>
              </w:rPr>
            </w:pPr>
            <w:r w:rsidRPr="008479D5">
              <w:rPr>
                <w:rFonts w:ascii="Times New Roman" w:hAnsi="Times New Roman"/>
                <w:sz w:val="24"/>
                <w:szCs w:val="24"/>
              </w:rPr>
              <w:t>635.000</w:t>
            </w:r>
          </w:p>
        </w:tc>
        <w:tc>
          <w:tcPr>
            <w:tcW w:w="519" w:type="pct"/>
            <w:shd w:val="clear" w:color="auto" w:fill="auto"/>
            <w:vAlign w:val="center"/>
            <w:hideMark/>
          </w:tcPr>
          <w:p w14:paraId="029E4D19" w14:textId="77777777" w:rsidR="00AB0F15" w:rsidRPr="008479D5" w:rsidRDefault="00AB0F15" w:rsidP="00F622D7">
            <w:pPr>
              <w:spacing w:before="60" w:after="60"/>
              <w:ind w:firstLine="0"/>
              <w:jc w:val="left"/>
              <w:rPr>
                <w:rFonts w:ascii="Times New Roman" w:hAnsi="Times New Roman"/>
                <w:sz w:val="24"/>
                <w:szCs w:val="24"/>
              </w:rPr>
            </w:pPr>
            <w:r w:rsidRPr="008479D5">
              <w:rPr>
                <w:rFonts w:ascii="Times New Roman" w:hAnsi="Times New Roman"/>
                <w:sz w:val="24"/>
                <w:szCs w:val="24"/>
              </w:rPr>
              <w:t> </w:t>
            </w:r>
          </w:p>
        </w:tc>
        <w:tc>
          <w:tcPr>
            <w:tcW w:w="767" w:type="pct"/>
            <w:shd w:val="clear" w:color="auto" w:fill="auto"/>
            <w:vAlign w:val="center"/>
            <w:hideMark/>
          </w:tcPr>
          <w:p w14:paraId="0E00771A" w14:textId="77777777" w:rsidR="00AB0F15" w:rsidRPr="008479D5" w:rsidRDefault="00AB0F15" w:rsidP="00F622D7">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7B9A221A" w14:textId="77777777" w:rsidTr="0080641E">
        <w:trPr>
          <w:trHeight w:val="270"/>
          <w:jc w:val="center"/>
        </w:trPr>
        <w:tc>
          <w:tcPr>
            <w:tcW w:w="477" w:type="pct"/>
            <w:shd w:val="clear" w:color="auto" w:fill="auto"/>
            <w:vAlign w:val="center"/>
            <w:hideMark/>
          </w:tcPr>
          <w:p w14:paraId="049E5D52" w14:textId="75F77A20" w:rsidR="00AB0F15" w:rsidRPr="008479D5" w:rsidRDefault="00AB0F15" w:rsidP="00E839A4">
            <w:pPr>
              <w:spacing w:before="60" w:after="60"/>
              <w:ind w:firstLine="0"/>
              <w:jc w:val="center"/>
              <w:rPr>
                <w:rFonts w:ascii="Times New Roman" w:hAnsi="Times New Roman"/>
                <w:sz w:val="24"/>
                <w:szCs w:val="24"/>
              </w:rPr>
            </w:pPr>
            <w:r w:rsidRPr="008479D5">
              <w:rPr>
                <w:rFonts w:ascii="Times New Roman" w:hAnsi="Times New Roman"/>
                <w:sz w:val="24"/>
                <w:szCs w:val="24"/>
              </w:rPr>
              <w:t>1.3.4</w:t>
            </w:r>
          </w:p>
        </w:tc>
        <w:tc>
          <w:tcPr>
            <w:tcW w:w="1859" w:type="pct"/>
            <w:shd w:val="clear" w:color="auto" w:fill="auto"/>
            <w:vAlign w:val="center"/>
            <w:hideMark/>
          </w:tcPr>
          <w:p w14:paraId="4A6EC4EA" w14:textId="21EC2654" w:rsidR="00AB0F15" w:rsidRPr="008479D5" w:rsidRDefault="00AB0F15" w:rsidP="005763A0">
            <w:pPr>
              <w:spacing w:before="60" w:after="60"/>
              <w:ind w:firstLine="0"/>
              <w:rPr>
                <w:rFonts w:ascii="Times New Roman" w:hAnsi="Times New Roman"/>
                <w:sz w:val="24"/>
                <w:szCs w:val="24"/>
              </w:rPr>
            </w:pPr>
            <w:r w:rsidRPr="008479D5">
              <w:rPr>
                <w:rFonts w:ascii="Times New Roman" w:hAnsi="Times New Roman"/>
                <w:sz w:val="24"/>
                <w:szCs w:val="24"/>
              </w:rPr>
              <w:t>Lát nền gạch 1000x1000</w:t>
            </w:r>
          </w:p>
        </w:tc>
        <w:tc>
          <w:tcPr>
            <w:tcW w:w="616" w:type="pct"/>
            <w:shd w:val="clear" w:color="auto" w:fill="auto"/>
            <w:vAlign w:val="center"/>
            <w:hideMark/>
          </w:tcPr>
          <w:p w14:paraId="168532B5" w14:textId="77777777" w:rsidR="00AB0F15" w:rsidRPr="008479D5" w:rsidRDefault="00AB0F15" w:rsidP="00F622D7">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0EF6FA3C" w14:textId="77777777" w:rsidR="00AB0F15" w:rsidRPr="008479D5" w:rsidRDefault="00AB0F15" w:rsidP="00F622D7">
            <w:pPr>
              <w:spacing w:before="60" w:after="60"/>
              <w:ind w:firstLine="0"/>
              <w:jc w:val="right"/>
              <w:rPr>
                <w:rFonts w:ascii="Times New Roman" w:hAnsi="Times New Roman"/>
                <w:sz w:val="24"/>
                <w:szCs w:val="24"/>
              </w:rPr>
            </w:pPr>
            <w:r w:rsidRPr="008479D5">
              <w:rPr>
                <w:rFonts w:ascii="Times New Roman" w:hAnsi="Times New Roman"/>
                <w:sz w:val="24"/>
                <w:szCs w:val="24"/>
              </w:rPr>
              <w:t>714.000</w:t>
            </w:r>
          </w:p>
        </w:tc>
        <w:tc>
          <w:tcPr>
            <w:tcW w:w="519" w:type="pct"/>
            <w:shd w:val="clear" w:color="auto" w:fill="auto"/>
            <w:vAlign w:val="center"/>
            <w:hideMark/>
          </w:tcPr>
          <w:p w14:paraId="49BA6392" w14:textId="77777777" w:rsidR="00AB0F15" w:rsidRPr="008479D5" w:rsidRDefault="00AB0F15" w:rsidP="00F622D7">
            <w:pPr>
              <w:spacing w:before="60" w:after="60"/>
              <w:ind w:firstLine="0"/>
              <w:jc w:val="left"/>
              <w:rPr>
                <w:rFonts w:ascii="Times New Roman" w:hAnsi="Times New Roman"/>
                <w:sz w:val="24"/>
                <w:szCs w:val="24"/>
              </w:rPr>
            </w:pPr>
            <w:r w:rsidRPr="008479D5">
              <w:rPr>
                <w:rFonts w:ascii="Times New Roman" w:hAnsi="Times New Roman"/>
                <w:sz w:val="24"/>
                <w:szCs w:val="24"/>
              </w:rPr>
              <w:t> </w:t>
            </w:r>
          </w:p>
        </w:tc>
        <w:tc>
          <w:tcPr>
            <w:tcW w:w="767" w:type="pct"/>
            <w:shd w:val="clear" w:color="auto" w:fill="auto"/>
            <w:vAlign w:val="center"/>
            <w:hideMark/>
          </w:tcPr>
          <w:p w14:paraId="0E8ABDA5" w14:textId="77777777" w:rsidR="00AB0F15" w:rsidRPr="008479D5" w:rsidRDefault="00AB0F15" w:rsidP="00F622D7">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3BD5BCE0" w14:textId="77777777" w:rsidTr="0080641E">
        <w:trPr>
          <w:trHeight w:val="270"/>
          <w:jc w:val="center"/>
        </w:trPr>
        <w:tc>
          <w:tcPr>
            <w:tcW w:w="477" w:type="pct"/>
            <w:shd w:val="clear" w:color="auto" w:fill="auto"/>
            <w:vAlign w:val="center"/>
            <w:hideMark/>
          </w:tcPr>
          <w:p w14:paraId="631B445E" w14:textId="3A8930F3" w:rsidR="00AB0F15" w:rsidRPr="008479D5" w:rsidRDefault="00AB0F15" w:rsidP="00E839A4">
            <w:pPr>
              <w:spacing w:before="60" w:after="60"/>
              <w:ind w:firstLine="0"/>
              <w:jc w:val="center"/>
              <w:rPr>
                <w:rFonts w:ascii="Times New Roman" w:hAnsi="Times New Roman"/>
                <w:sz w:val="24"/>
                <w:szCs w:val="24"/>
              </w:rPr>
            </w:pPr>
            <w:r w:rsidRPr="008479D5">
              <w:rPr>
                <w:rFonts w:ascii="Times New Roman" w:hAnsi="Times New Roman"/>
                <w:sz w:val="24"/>
                <w:szCs w:val="24"/>
              </w:rPr>
              <w:t>1.3.5</w:t>
            </w:r>
          </w:p>
        </w:tc>
        <w:tc>
          <w:tcPr>
            <w:tcW w:w="1859" w:type="pct"/>
            <w:shd w:val="clear" w:color="auto" w:fill="auto"/>
            <w:vAlign w:val="center"/>
            <w:hideMark/>
          </w:tcPr>
          <w:p w14:paraId="281AACFB" w14:textId="2E8DCA71" w:rsidR="00AB0F15" w:rsidRPr="008479D5" w:rsidRDefault="00AB0F15" w:rsidP="005763A0">
            <w:pPr>
              <w:spacing w:before="60" w:after="60"/>
              <w:ind w:firstLine="0"/>
              <w:rPr>
                <w:rFonts w:ascii="Times New Roman" w:hAnsi="Times New Roman"/>
                <w:sz w:val="24"/>
                <w:szCs w:val="24"/>
              </w:rPr>
            </w:pPr>
            <w:r w:rsidRPr="008479D5">
              <w:rPr>
                <w:rFonts w:ascii="Times New Roman" w:hAnsi="Times New Roman"/>
                <w:sz w:val="24"/>
                <w:szCs w:val="24"/>
              </w:rPr>
              <w:t>Lát nền gạch 600x1200</w:t>
            </w:r>
          </w:p>
        </w:tc>
        <w:tc>
          <w:tcPr>
            <w:tcW w:w="616" w:type="pct"/>
            <w:shd w:val="clear" w:color="auto" w:fill="auto"/>
            <w:vAlign w:val="center"/>
            <w:hideMark/>
          </w:tcPr>
          <w:p w14:paraId="226AE311" w14:textId="77777777" w:rsidR="00AB0F15" w:rsidRPr="008479D5" w:rsidRDefault="00AB0F15" w:rsidP="00F622D7">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7995BA65" w14:textId="77777777" w:rsidR="00AB0F15" w:rsidRPr="008479D5" w:rsidRDefault="00AB0F15" w:rsidP="00F622D7">
            <w:pPr>
              <w:spacing w:before="60" w:after="60"/>
              <w:ind w:firstLine="0"/>
              <w:jc w:val="right"/>
              <w:rPr>
                <w:rFonts w:ascii="Times New Roman" w:hAnsi="Times New Roman"/>
                <w:sz w:val="24"/>
                <w:szCs w:val="24"/>
              </w:rPr>
            </w:pPr>
            <w:r w:rsidRPr="008479D5">
              <w:rPr>
                <w:rFonts w:ascii="Times New Roman" w:hAnsi="Times New Roman"/>
                <w:sz w:val="24"/>
                <w:szCs w:val="24"/>
              </w:rPr>
              <w:t>869.000</w:t>
            </w:r>
          </w:p>
        </w:tc>
        <w:tc>
          <w:tcPr>
            <w:tcW w:w="519" w:type="pct"/>
            <w:shd w:val="clear" w:color="auto" w:fill="auto"/>
            <w:vAlign w:val="center"/>
            <w:hideMark/>
          </w:tcPr>
          <w:p w14:paraId="6793EF87" w14:textId="77777777" w:rsidR="00AB0F15" w:rsidRPr="008479D5" w:rsidRDefault="00AB0F15" w:rsidP="00F622D7">
            <w:pPr>
              <w:spacing w:before="60" w:after="60"/>
              <w:ind w:firstLine="0"/>
              <w:jc w:val="left"/>
              <w:rPr>
                <w:rFonts w:ascii="Times New Roman" w:hAnsi="Times New Roman"/>
                <w:sz w:val="24"/>
                <w:szCs w:val="24"/>
              </w:rPr>
            </w:pPr>
            <w:r w:rsidRPr="008479D5">
              <w:rPr>
                <w:rFonts w:ascii="Times New Roman" w:hAnsi="Times New Roman"/>
                <w:sz w:val="24"/>
                <w:szCs w:val="24"/>
              </w:rPr>
              <w:t> </w:t>
            </w:r>
          </w:p>
        </w:tc>
        <w:tc>
          <w:tcPr>
            <w:tcW w:w="767" w:type="pct"/>
            <w:shd w:val="clear" w:color="auto" w:fill="auto"/>
            <w:vAlign w:val="center"/>
            <w:hideMark/>
          </w:tcPr>
          <w:p w14:paraId="3158EF01" w14:textId="77777777" w:rsidR="00AB0F15" w:rsidRPr="008479D5" w:rsidRDefault="00AB0F15" w:rsidP="00F622D7">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56A8F860" w14:textId="77777777" w:rsidTr="0080641E">
        <w:trPr>
          <w:trHeight w:val="270"/>
          <w:jc w:val="center"/>
        </w:trPr>
        <w:tc>
          <w:tcPr>
            <w:tcW w:w="477" w:type="pct"/>
            <w:shd w:val="clear" w:color="auto" w:fill="auto"/>
            <w:vAlign w:val="center"/>
            <w:hideMark/>
          </w:tcPr>
          <w:p w14:paraId="11BBAA1B" w14:textId="6660AAA9" w:rsidR="00AB0F15" w:rsidRPr="008479D5" w:rsidRDefault="00AB0F15" w:rsidP="00E839A4">
            <w:pPr>
              <w:spacing w:before="60" w:after="60"/>
              <w:ind w:firstLine="0"/>
              <w:jc w:val="center"/>
              <w:rPr>
                <w:rFonts w:ascii="Times New Roman" w:hAnsi="Times New Roman"/>
                <w:sz w:val="24"/>
                <w:szCs w:val="24"/>
              </w:rPr>
            </w:pPr>
            <w:r w:rsidRPr="008479D5">
              <w:rPr>
                <w:rFonts w:ascii="Times New Roman" w:hAnsi="Times New Roman"/>
                <w:sz w:val="24"/>
                <w:szCs w:val="24"/>
              </w:rPr>
              <w:t>1.3.6</w:t>
            </w:r>
          </w:p>
        </w:tc>
        <w:tc>
          <w:tcPr>
            <w:tcW w:w="1859" w:type="pct"/>
            <w:shd w:val="clear" w:color="auto" w:fill="auto"/>
            <w:vAlign w:val="center"/>
            <w:hideMark/>
          </w:tcPr>
          <w:p w14:paraId="67798148" w14:textId="2D7673F5" w:rsidR="00AB0F15" w:rsidRPr="008479D5" w:rsidRDefault="008E24E0" w:rsidP="00671700">
            <w:pPr>
              <w:spacing w:before="60" w:after="60"/>
              <w:ind w:firstLine="0"/>
              <w:rPr>
                <w:rFonts w:ascii="Times New Roman" w:hAnsi="Times New Roman"/>
                <w:sz w:val="24"/>
                <w:szCs w:val="24"/>
              </w:rPr>
            </w:pPr>
            <w:r w:rsidRPr="008479D5">
              <w:rPr>
                <w:rFonts w:ascii="Times New Roman" w:hAnsi="Times New Roman"/>
                <w:sz w:val="24"/>
                <w:szCs w:val="24"/>
              </w:rPr>
              <w:t>Tường ốp đá granite tự nhiên, đá hoa cương</w:t>
            </w:r>
          </w:p>
        </w:tc>
        <w:tc>
          <w:tcPr>
            <w:tcW w:w="616" w:type="pct"/>
            <w:shd w:val="clear" w:color="auto" w:fill="auto"/>
            <w:vAlign w:val="center"/>
            <w:hideMark/>
          </w:tcPr>
          <w:p w14:paraId="3B619F31" w14:textId="77777777" w:rsidR="00AB0F15" w:rsidRPr="008479D5" w:rsidRDefault="00AB0F15" w:rsidP="00F622D7">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tường</w:t>
            </w:r>
          </w:p>
        </w:tc>
        <w:tc>
          <w:tcPr>
            <w:tcW w:w="762" w:type="pct"/>
            <w:shd w:val="clear" w:color="auto" w:fill="auto"/>
            <w:vAlign w:val="center"/>
            <w:hideMark/>
          </w:tcPr>
          <w:p w14:paraId="2B24F431" w14:textId="67D268ED" w:rsidR="00AB0F15" w:rsidRPr="008479D5" w:rsidRDefault="00AB0F15" w:rsidP="00F622D7">
            <w:pPr>
              <w:spacing w:before="60" w:after="60"/>
              <w:ind w:firstLine="0"/>
              <w:jc w:val="right"/>
              <w:rPr>
                <w:rFonts w:ascii="Times New Roman" w:hAnsi="Times New Roman"/>
                <w:sz w:val="24"/>
                <w:szCs w:val="24"/>
              </w:rPr>
            </w:pPr>
            <w:r w:rsidRPr="008479D5">
              <w:rPr>
                <w:rFonts w:ascii="Times New Roman" w:hAnsi="Times New Roman"/>
                <w:sz w:val="24"/>
                <w:szCs w:val="24"/>
              </w:rPr>
              <w:t>1.0</w:t>
            </w:r>
            <w:r w:rsidR="004F1163" w:rsidRPr="008479D5">
              <w:rPr>
                <w:rFonts w:ascii="Times New Roman" w:hAnsi="Times New Roman"/>
                <w:sz w:val="24"/>
                <w:szCs w:val="24"/>
              </w:rPr>
              <w:t>32</w:t>
            </w:r>
            <w:r w:rsidRPr="008479D5">
              <w:rPr>
                <w:rFonts w:ascii="Times New Roman" w:hAnsi="Times New Roman"/>
                <w:sz w:val="24"/>
                <w:szCs w:val="24"/>
              </w:rPr>
              <w:t>.000</w:t>
            </w:r>
          </w:p>
        </w:tc>
        <w:tc>
          <w:tcPr>
            <w:tcW w:w="519" w:type="pct"/>
            <w:shd w:val="clear" w:color="auto" w:fill="auto"/>
            <w:vAlign w:val="center"/>
            <w:hideMark/>
          </w:tcPr>
          <w:p w14:paraId="232B3A4C" w14:textId="77777777" w:rsidR="00AB0F15" w:rsidRPr="008479D5" w:rsidRDefault="00AB0F15" w:rsidP="00F622D7">
            <w:pPr>
              <w:spacing w:before="60" w:after="60"/>
              <w:ind w:firstLine="0"/>
              <w:jc w:val="left"/>
              <w:rPr>
                <w:rFonts w:ascii="Times New Roman" w:hAnsi="Times New Roman"/>
                <w:sz w:val="24"/>
                <w:szCs w:val="24"/>
              </w:rPr>
            </w:pPr>
            <w:r w:rsidRPr="008479D5">
              <w:rPr>
                <w:rFonts w:ascii="Times New Roman" w:hAnsi="Times New Roman"/>
                <w:sz w:val="24"/>
                <w:szCs w:val="24"/>
              </w:rPr>
              <w:t> </w:t>
            </w:r>
          </w:p>
        </w:tc>
        <w:tc>
          <w:tcPr>
            <w:tcW w:w="767" w:type="pct"/>
            <w:shd w:val="clear" w:color="auto" w:fill="auto"/>
            <w:vAlign w:val="center"/>
            <w:hideMark/>
          </w:tcPr>
          <w:p w14:paraId="4C684196" w14:textId="77777777" w:rsidR="00AB0F15" w:rsidRPr="008479D5" w:rsidRDefault="00AB0F15" w:rsidP="00F622D7">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307858B2" w14:textId="77777777" w:rsidTr="0080641E">
        <w:trPr>
          <w:trHeight w:val="270"/>
          <w:jc w:val="center"/>
        </w:trPr>
        <w:tc>
          <w:tcPr>
            <w:tcW w:w="477" w:type="pct"/>
            <w:shd w:val="clear" w:color="auto" w:fill="auto"/>
            <w:vAlign w:val="center"/>
            <w:hideMark/>
          </w:tcPr>
          <w:p w14:paraId="4402B7F1" w14:textId="2D0DE079" w:rsidR="00AB0F15" w:rsidRPr="008479D5" w:rsidRDefault="00AB0F15" w:rsidP="008E24E0">
            <w:pPr>
              <w:spacing w:before="60" w:after="60"/>
              <w:ind w:firstLine="0"/>
              <w:jc w:val="center"/>
              <w:rPr>
                <w:rFonts w:ascii="Times New Roman" w:hAnsi="Times New Roman"/>
                <w:sz w:val="24"/>
                <w:szCs w:val="24"/>
              </w:rPr>
            </w:pPr>
            <w:r w:rsidRPr="008479D5">
              <w:rPr>
                <w:rFonts w:ascii="Times New Roman" w:hAnsi="Times New Roman"/>
                <w:sz w:val="24"/>
                <w:szCs w:val="24"/>
              </w:rPr>
              <w:t>1.3.</w:t>
            </w:r>
            <w:r w:rsidR="008E24E0" w:rsidRPr="008479D5">
              <w:rPr>
                <w:rFonts w:ascii="Times New Roman" w:hAnsi="Times New Roman"/>
                <w:sz w:val="24"/>
                <w:szCs w:val="24"/>
              </w:rPr>
              <w:t>7</w:t>
            </w:r>
          </w:p>
        </w:tc>
        <w:tc>
          <w:tcPr>
            <w:tcW w:w="1859" w:type="pct"/>
            <w:shd w:val="clear" w:color="auto" w:fill="auto"/>
            <w:vAlign w:val="center"/>
            <w:hideMark/>
          </w:tcPr>
          <w:p w14:paraId="37578426" w14:textId="731F7B84" w:rsidR="00AB0F15" w:rsidRPr="008479D5" w:rsidRDefault="00AB0F15" w:rsidP="00C83956">
            <w:pPr>
              <w:spacing w:before="60" w:after="60"/>
              <w:ind w:firstLine="0"/>
              <w:rPr>
                <w:rFonts w:ascii="Times New Roman" w:hAnsi="Times New Roman"/>
                <w:sz w:val="24"/>
                <w:szCs w:val="24"/>
              </w:rPr>
            </w:pPr>
            <w:r w:rsidRPr="008479D5">
              <w:rPr>
                <w:rFonts w:ascii="Times New Roman" w:hAnsi="Times New Roman"/>
                <w:sz w:val="24"/>
                <w:szCs w:val="24"/>
              </w:rPr>
              <w:t>Tường ốp gạch 300x600</w:t>
            </w:r>
          </w:p>
        </w:tc>
        <w:tc>
          <w:tcPr>
            <w:tcW w:w="616" w:type="pct"/>
            <w:shd w:val="clear" w:color="auto" w:fill="auto"/>
            <w:vAlign w:val="center"/>
            <w:hideMark/>
          </w:tcPr>
          <w:p w14:paraId="3375795A" w14:textId="77777777" w:rsidR="00AB0F15" w:rsidRPr="008479D5" w:rsidRDefault="00AB0F15" w:rsidP="00F622D7">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tường</w:t>
            </w:r>
          </w:p>
        </w:tc>
        <w:tc>
          <w:tcPr>
            <w:tcW w:w="762" w:type="pct"/>
            <w:shd w:val="clear" w:color="auto" w:fill="auto"/>
            <w:vAlign w:val="center"/>
            <w:hideMark/>
          </w:tcPr>
          <w:p w14:paraId="3CBD397A" w14:textId="77777777" w:rsidR="00AB0F15" w:rsidRPr="008479D5" w:rsidRDefault="00AB0F15" w:rsidP="00F622D7">
            <w:pPr>
              <w:spacing w:before="60" w:after="60"/>
              <w:ind w:firstLine="0"/>
              <w:jc w:val="right"/>
              <w:rPr>
                <w:rFonts w:ascii="Times New Roman" w:hAnsi="Times New Roman"/>
                <w:sz w:val="24"/>
                <w:szCs w:val="24"/>
              </w:rPr>
            </w:pPr>
            <w:r w:rsidRPr="008479D5">
              <w:rPr>
                <w:rFonts w:ascii="Times New Roman" w:hAnsi="Times New Roman"/>
                <w:sz w:val="24"/>
                <w:szCs w:val="24"/>
              </w:rPr>
              <w:t>396.000</w:t>
            </w:r>
          </w:p>
        </w:tc>
        <w:tc>
          <w:tcPr>
            <w:tcW w:w="519" w:type="pct"/>
            <w:shd w:val="clear" w:color="auto" w:fill="auto"/>
            <w:vAlign w:val="center"/>
            <w:hideMark/>
          </w:tcPr>
          <w:p w14:paraId="7F2650C9" w14:textId="77777777" w:rsidR="00AB0F15" w:rsidRPr="008479D5" w:rsidRDefault="00AB0F15" w:rsidP="00F622D7">
            <w:pPr>
              <w:spacing w:before="60" w:after="60"/>
              <w:ind w:firstLine="0"/>
              <w:jc w:val="left"/>
              <w:rPr>
                <w:rFonts w:ascii="Times New Roman" w:hAnsi="Times New Roman"/>
                <w:sz w:val="24"/>
                <w:szCs w:val="24"/>
              </w:rPr>
            </w:pPr>
            <w:r w:rsidRPr="008479D5">
              <w:rPr>
                <w:rFonts w:ascii="Times New Roman" w:hAnsi="Times New Roman"/>
                <w:sz w:val="24"/>
                <w:szCs w:val="24"/>
              </w:rPr>
              <w:t> </w:t>
            </w:r>
          </w:p>
        </w:tc>
        <w:tc>
          <w:tcPr>
            <w:tcW w:w="767" w:type="pct"/>
            <w:shd w:val="clear" w:color="auto" w:fill="auto"/>
            <w:vAlign w:val="center"/>
            <w:hideMark/>
          </w:tcPr>
          <w:p w14:paraId="7BF63C68" w14:textId="77777777" w:rsidR="00AB0F15" w:rsidRPr="008479D5" w:rsidRDefault="00AB0F15" w:rsidP="00F622D7">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0F1961E8" w14:textId="77777777" w:rsidTr="0080641E">
        <w:trPr>
          <w:trHeight w:val="270"/>
          <w:jc w:val="center"/>
        </w:trPr>
        <w:tc>
          <w:tcPr>
            <w:tcW w:w="477" w:type="pct"/>
            <w:shd w:val="clear" w:color="auto" w:fill="auto"/>
            <w:vAlign w:val="center"/>
            <w:hideMark/>
          </w:tcPr>
          <w:p w14:paraId="13EF6255" w14:textId="4D946B8A" w:rsidR="00AB0F15" w:rsidRPr="008479D5" w:rsidRDefault="00AB0F15" w:rsidP="008E24E0">
            <w:pPr>
              <w:spacing w:before="60" w:after="60"/>
              <w:ind w:firstLine="0"/>
              <w:jc w:val="center"/>
              <w:rPr>
                <w:rFonts w:ascii="Times New Roman" w:hAnsi="Times New Roman"/>
                <w:sz w:val="24"/>
                <w:szCs w:val="24"/>
              </w:rPr>
            </w:pPr>
            <w:r w:rsidRPr="008479D5">
              <w:rPr>
                <w:rFonts w:ascii="Times New Roman" w:hAnsi="Times New Roman"/>
                <w:sz w:val="24"/>
                <w:szCs w:val="24"/>
              </w:rPr>
              <w:t>1.3.</w:t>
            </w:r>
            <w:r w:rsidR="008E24E0" w:rsidRPr="008479D5">
              <w:rPr>
                <w:rFonts w:ascii="Times New Roman" w:hAnsi="Times New Roman"/>
                <w:sz w:val="24"/>
                <w:szCs w:val="24"/>
              </w:rPr>
              <w:t>8</w:t>
            </w:r>
          </w:p>
        </w:tc>
        <w:tc>
          <w:tcPr>
            <w:tcW w:w="1859" w:type="pct"/>
            <w:shd w:val="clear" w:color="auto" w:fill="auto"/>
            <w:vAlign w:val="center"/>
            <w:hideMark/>
          </w:tcPr>
          <w:p w14:paraId="619C1D29" w14:textId="04C108FD" w:rsidR="00AB0F15" w:rsidRPr="008479D5" w:rsidRDefault="00AB0F15" w:rsidP="00C83956">
            <w:pPr>
              <w:spacing w:before="60" w:after="60"/>
              <w:ind w:firstLine="0"/>
              <w:rPr>
                <w:rFonts w:ascii="Times New Roman" w:hAnsi="Times New Roman"/>
                <w:sz w:val="24"/>
                <w:szCs w:val="24"/>
              </w:rPr>
            </w:pPr>
            <w:r w:rsidRPr="008479D5">
              <w:rPr>
                <w:rFonts w:ascii="Times New Roman" w:hAnsi="Times New Roman"/>
                <w:sz w:val="24"/>
                <w:szCs w:val="24"/>
              </w:rPr>
              <w:t>Tường ốp gạch 400x800</w:t>
            </w:r>
          </w:p>
        </w:tc>
        <w:tc>
          <w:tcPr>
            <w:tcW w:w="616" w:type="pct"/>
            <w:shd w:val="clear" w:color="auto" w:fill="auto"/>
            <w:vAlign w:val="center"/>
            <w:hideMark/>
          </w:tcPr>
          <w:p w14:paraId="3D179645" w14:textId="77777777" w:rsidR="00AB0F15" w:rsidRPr="008479D5" w:rsidRDefault="00AB0F15" w:rsidP="00F622D7">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tường</w:t>
            </w:r>
          </w:p>
        </w:tc>
        <w:tc>
          <w:tcPr>
            <w:tcW w:w="762" w:type="pct"/>
            <w:shd w:val="clear" w:color="auto" w:fill="auto"/>
            <w:vAlign w:val="center"/>
            <w:hideMark/>
          </w:tcPr>
          <w:p w14:paraId="4CECAFE1" w14:textId="77777777" w:rsidR="00AB0F15" w:rsidRPr="008479D5" w:rsidRDefault="00AB0F15" w:rsidP="00F622D7">
            <w:pPr>
              <w:spacing w:before="60" w:after="60"/>
              <w:ind w:firstLine="0"/>
              <w:jc w:val="right"/>
              <w:rPr>
                <w:rFonts w:ascii="Times New Roman" w:hAnsi="Times New Roman"/>
                <w:sz w:val="24"/>
                <w:szCs w:val="24"/>
              </w:rPr>
            </w:pPr>
            <w:r w:rsidRPr="008479D5">
              <w:rPr>
                <w:rFonts w:ascii="Times New Roman" w:hAnsi="Times New Roman"/>
                <w:sz w:val="24"/>
                <w:szCs w:val="24"/>
              </w:rPr>
              <w:t>492.000</w:t>
            </w:r>
          </w:p>
        </w:tc>
        <w:tc>
          <w:tcPr>
            <w:tcW w:w="519" w:type="pct"/>
            <w:shd w:val="clear" w:color="auto" w:fill="auto"/>
            <w:vAlign w:val="center"/>
            <w:hideMark/>
          </w:tcPr>
          <w:p w14:paraId="1976899D" w14:textId="77777777" w:rsidR="00AB0F15" w:rsidRPr="008479D5" w:rsidRDefault="00AB0F15" w:rsidP="00F622D7">
            <w:pPr>
              <w:spacing w:before="60" w:after="60"/>
              <w:ind w:firstLine="0"/>
              <w:jc w:val="left"/>
              <w:rPr>
                <w:rFonts w:ascii="Times New Roman" w:hAnsi="Times New Roman"/>
                <w:sz w:val="24"/>
                <w:szCs w:val="24"/>
              </w:rPr>
            </w:pPr>
            <w:r w:rsidRPr="008479D5">
              <w:rPr>
                <w:rFonts w:ascii="Times New Roman" w:hAnsi="Times New Roman"/>
                <w:sz w:val="24"/>
                <w:szCs w:val="24"/>
              </w:rPr>
              <w:t> </w:t>
            </w:r>
          </w:p>
        </w:tc>
        <w:tc>
          <w:tcPr>
            <w:tcW w:w="767" w:type="pct"/>
            <w:shd w:val="clear" w:color="auto" w:fill="auto"/>
            <w:vAlign w:val="center"/>
            <w:hideMark/>
          </w:tcPr>
          <w:p w14:paraId="7389F8C4" w14:textId="77777777" w:rsidR="00AB0F15" w:rsidRPr="008479D5" w:rsidRDefault="00AB0F15" w:rsidP="00F622D7">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1B5921FC" w14:textId="77777777" w:rsidTr="0080641E">
        <w:trPr>
          <w:trHeight w:val="270"/>
          <w:jc w:val="center"/>
        </w:trPr>
        <w:tc>
          <w:tcPr>
            <w:tcW w:w="477" w:type="pct"/>
            <w:shd w:val="clear" w:color="auto" w:fill="auto"/>
            <w:vAlign w:val="center"/>
            <w:hideMark/>
          </w:tcPr>
          <w:p w14:paraId="072DD2D1" w14:textId="3E91514F" w:rsidR="00AB0F15" w:rsidRPr="008479D5" w:rsidRDefault="00AB0F15" w:rsidP="000F52BA">
            <w:pPr>
              <w:spacing w:before="60" w:after="60"/>
              <w:ind w:firstLine="0"/>
              <w:jc w:val="center"/>
              <w:rPr>
                <w:rFonts w:ascii="Times New Roman" w:hAnsi="Times New Roman"/>
                <w:sz w:val="24"/>
                <w:szCs w:val="24"/>
              </w:rPr>
            </w:pPr>
            <w:r w:rsidRPr="008479D5">
              <w:rPr>
                <w:rFonts w:ascii="Times New Roman" w:hAnsi="Times New Roman"/>
                <w:sz w:val="24"/>
                <w:szCs w:val="24"/>
              </w:rPr>
              <w:t>1.3.</w:t>
            </w:r>
            <w:r w:rsidR="000F6EA3" w:rsidRPr="008479D5">
              <w:rPr>
                <w:rFonts w:ascii="Times New Roman" w:hAnsi="Times New Roman"/>
                <w:sz w:val="24"/>
                <w:szCs w:val="24"/>
              </w:rPr>
              <w:t>9</w:t>
            </w:r>
          </w:p>
        </w:tc>
        <w:tc>
          <w:tcPr>
            <w:tcW w:w="1859" w:type="pct"/>
            <w:shd w:val="clear" w:color="auto" w:fill="auto"/>
            <w:vAlign w:val="center"/>
            <w:hideMark/>
          </w:tcPr>
          <w:p w14:paraId="03FD4417" w14:textId="71098255" w:rsidR="00AB0F15" w:rsidRPr="008479D5" w:rsidRDefault="00AB0F15" w:rsidP="00CF0CC7">
            <w:pPr>
              <w:spacing w:before="60" w:after="60"/>
              <w:ind w:firstLine="0"/>
              <w:rPr>
                <w:rFonts w:ascii="Times New Roman" w:hAnsi="Times New Roman"/>
                <w:sz w:val="24"/>
                <w:szCs w:val="24"/>
              </w:rPr>
            </w:pPr>
            <w:r w:rsidRPr="008479D5">
              <w:rPr>
                <w:rFonts w:ascii="Times New Roman" w:hAnsi="Times New Roman"/>
                <w:sz w:val="24"/>
                <w:szCs w:val="24"/>
              </w:rPr>
              <w:t xml:space="preserve">Đóng trần gỗ </w:t>
            </w:r>
          </w:p>
        </w:tc>
        <w:tc>
          <w:tcPr>
            <w:tcW w:w="616" w:type="pct"/>
            <w:shd w:val="clear" w:color="auto" w:fill="auto"/>
            <w:vAlign w:val="center"/>
            <w:hideMark/>
          </w:tcPr>
          <w:p w14:paraId="2629E79F" w14:textId="77777777" w:rsidR="00AB0F15" w:rsidRPr="008479D5" w:rsidRDefault="00AB0F15" w:rsidP="00F622D7">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trần</w:t>
            </w:r>
          </w:p>
        </w:tc>
        <w:tc>
          <w:tcPr>
            <w:tcW w:w="762" w:type="pct"/>
            <w:shd w:val="clear" w:color="auto" w:fill="auto"/>
            <w:vAlign w:val="center"/>
            <w:hideMark/>
          </w:tcPr>
          <w:p w14:paraId="30A77A42" w14:textId="77777777" w:rsidR="00AB0F15" w:rsidRPr="008479D5" w:rsidRDefault="00AB0F15" w:rsidP="00F622D7">
            <w:pPr>
              <w:spacing w:before="60" w:after="60"/>
              <w:ind w:firstLine="0"/>
              <w:jc w:val="right"/>
              <w:rPr>
                <w:rFonts w:ascii="Times New Roman" w:hAnsi="Times New Roman"/>
                <w:sz w:val="24"/>
                <w:szCs w:val="24"/>
              </w:rPr>
            </w:pPr>
            <w:r w:rsidRPr="008479D5">
              <w:rPr>
                <w:rFonts w:ascii="Times New Roman" w:hAnsi="Times New Roman"/>
                <w:sz w:val="24"/>
                <w:szCs w:val="24"/>
              </w:rPr>
              <w:t>229.000</w:t>
            </w:r>
          </w:p>
        </w:tc>
        <w:tc>
          <w:tcPr>
            <w:tcW w:w="519" w:type="pct"/>
            <w:shd w:val="clear" w:color="auto" w:fill="auto"/>
            <w:vAlign w:val="center"/>
            <w:hideMark/>
          </w:tcPr>
          <w:p w14:paraId="2C958A12" w14:textId="77777777" w:rsidR="00AB0F15" w:rsidRPr="008479D5" w:rsidRDefault="00AB0F15" w:rsidP="00F622D7">
            <w:pPr>
              <w:spacing w:before="60" w:after="60"/>
              <w:ind w:firstLine="0"/>
              <w:jc w:val="left"/>
              <w:rPr>
                <w:rFonts w:ascii="Times New Roman" w:hAnsi="Times New Roman"/>
                <w:sz w:val="24"/>
                <w:szCs w:val="24"/>
              </w:rPr>
            </w:pPr>
            <w:r w:rsidRPr="008479D5">
              <w:rPr>
                <w:rFonts w:ascii="Times New Roman" w:hAnsi="Times New Roman"/>
                <w:sz w:val="24"/>
                <w:szCs w:val="24"/>
              </w:rPr>
              <w:t> </w:t>
            </w:r>
          </w:p>
        </w:tc>
        <w:tc>
          <w:tcPr>
            <w:tcW w:w="767" w:type="pct"/>
            <w:shd w:val="clear" w:color="auto" w:fill="auto"/>
            <w:vAlign w:val="center"/>
            <w:hideMark/>
          </w:tcPr>
          <w:p w14:paraId="7FDEA47C" w14:textId="77777777" w:rsidR="00AB0F15" w:rsidRPr="008479D5" w:rsidRDefault="00AB0F15" w:rsidP="00F622D7">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6F9A3443" w14:textId="77777777" w:rsidTr="0080641E">
        <w:trPr>
          <w:trHeight w:val="270"/>
          <w:jc w:val="center"/>
        </w:trPr>
        <w:tc>
          <w:tcPr>
            <w:tcW w:w="477" w:type="pct"/>
            <w:shd w:val="clear" w:color="auto" w:fill="auto"/>
            <w:vAlign w:val="center"/>
          </w:tcPr>
          <w:p w14:paraId="7F380504" w14:textId="13EFC4BA" w:rsidR="00AB0F15" w:rsidRPr="008479D5" w:rsidRDefault="00AB0F15" w:rsidP="009E5AEE">
            <w:pPr>
              <w:spacing w:before="60" w:after="60"/>
              <w:ind w:firstLine="0"/>
              <w:jc w:val="center"/>
              <w:rPr>
                <w:rFonts w:ascii="Times New Roman" w:hAnsi="Times New Roman"/>
                <w:sz w:val="24"/>
                <w:szCs w:val="24"/>
              </w:rPr>
            </w:pPr>
            <w:r w:rsidRPr="008479D5">
              <w:rPr>
                <w:rFonts w:ascii="Times New Roman" w:hAnsi="Times New Roman"/>
                <w:sz w:val="24"/>
                <w:szCs w:val="24"/>
              </w:rPr>
              <w:t>1.4</w:t>
            </w:r>
          </w:p>
        </w:tc>
        <w:tc>
          <w:tcPr>
            <w:tcW w:w="4523" w:type="pct"/>
            <w:gridSpan w:val="5"/>
            <w:shd w:val="clear" w:color="auto" w:fill="auto"/>
            <w:vAlign w:val="center"/>
          </w:tcPr>
          <w:p w14:paraId="6AA5A43A" w14:textId="0AA5238B" w:rsidR="00AB0F15" w:rsidRPr="008479D5" w:rsidRDefault="00AB0F15" w:rsidP="00E839A4">
            <w:pPr>
              <w:spacing w:before="60" w:after="60"/>
              <w:ind w:firstLine="0"/>
              <w:jc w:val="left"/>
              <w:rPr>
                <w:rFonts w:ascii="Times New Roman" w:hAnsi="Times New Roman"/>
                <w:sz w:val="24"/>
                <w:szCs w:val="24"/>
              </w:rPr>
            </w:pPr>
            <w:r w:rsidRPr="008479D5">
              <w:rPr>
                <w:rFonts w:ascii="Times New Roman" w:hAnsi="Times New Roman"/>
                <w:sz w:val="24"/>
                <w:szCs w:val="24"/>
              </w:rPr>
              <w:t>Phần giảm thêm</w:t>
            </w:r>
          </w:p>
        </w:tc>
      </w:tr>
      <w:tr w:rsidR="008479D5" w:rsidRPr="008479D5" w14:paraId="3A06C6A9" w14:textId="77777777" w:rsidTr="0080641E">
        <w:trPr>
          <w:trHeight w:val="270"/>
          <w:jc w:val="center"/>
        </w:trPr>
        <w:tc>
          <w:tcPr>
            <w:tcW w:w="477" w:type="pct"/>
            <w:shd w:val="clear" w:color="auto" w:fill="auto"/>
            <w:vAlign w:val="center"/>
          </w:tcPr>
          <w:p w14:paraId="48EEC016" w14:textId="6E18173C" w:rsidR="00AB0F15" w:rsidRPr="008479D5" w:rsidRDefault="00AB0F15" w:rsidP="009E5AEE">
            <w:pPr>
              <w:spacing w:before="60" w:after="60"/>
              <w:ind w:firstLine="0"/>
              <w:jc w:val="center"/>
              <w:rPr>
                <w:rFonts w:ascii="Times New Roman" w:hAnsi="Times New Roman"/>
                <w:sz w:val="24"/>
                <w:szCs w:val="24"/>
              </w:rPr>
            </w:pPr>
            <w:r w:rsidRPr="008479D5">
              <w:rPr>
                <w:rFonts w:ascii="Times New Roman" w:hAnsi="Times New Roman"/>
                <w:sz w:val="24"/>
                <w:szCs w:val="24"/>
              </w:rPr>
              <w:t>1.4.1</w:t>
            </w:r>
          </w:p>
        </w:tc>
        <w:tc>
          <w:tcPr>
            <w:tcW w:w="1859" w:type="pct"/>
            <w:shd w:val="clear" w:color="auto" w:fill="auto"/>
            <w:vAlign w:val="center"/>
          </w:tcPr>
          <w:p w14:paraId="0A4BDA98" w14:textId="4E8EBB70" w:rsidR="00AB0F15" w:rsidRPr="008479D5" w:rsidRDefault="00AB0F15" w:rsidP="00C70AB5">
            <w:pPr>
              <w:spacing w:before="60" w:after="60"/>
              <w:ind w:firstLine="0"/>
              <w:rPr>
                <w:rFonts w:ascii="Times New Roman" w:hAnsi="Times New Roman"/>
                <w:sz w:val="24"/>
                <w:szCs w:val="24"/>
              </w:rPr>
            </w:pPr>
            <w:r w:rsidRPr="008479D5">
              <w:rPr>
                <w:rFonts w:ascii="Times New Roman" w:hAnsi="Times New Roman"/>
                <w:sz w:val="24"/>
                <w:szCs w:val="24"/>
              </w:rPr>
              <w:t>Nền láng xi măng hoặc lát gạch tàu</w:t>
            </w:r>
          </w:p>
        </w:tc>
        <w:tc>
          <w:tcPr>
            <w:tcW w:w="616" w:type="pct"/>
            <w:shd w:val="clear" w:color="auto" w:fill="auto"/>
            <w:vAlign w:val="center"/>
          </w:tcPr>
          <w:p w14:paraId="1B0DC174" w14:textId="63AD6AB3" w:rsidR="00AB0F15" w:rsidRPr="008479D5" w:rsidRDefault="00AB0F15" w:rsidP="00E839A4">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tcPr>
          <w:p w14:paraId="79C33682" w14:textId="0EE34DE4" w:rsidR="00AB0F15" w:rsidRPr="008479D5" w:rsidRDefault="00AB0F15" w:rsidP="00E839A4">
            <w:pPr>
              <w:spacing w:before="60" w:after="60"/>
              <w:ind w:firstLine="0"/>
              <w:jc w:val="right"/>
              <w:rPr>
                <w:rFonts w:ascii="Times New Roman" w:hAnsi="Times New Roman"/>
                <w:sz w:val="24"/>
                <w:szCs w:val="24"/>
              </w:rPr>
            </w:pPr>
            <w:r w:rsidRPr="008479D5">
              <w:rPr>
                <w:rFonts w:ascii="Times New Roman" w:hAnsi="Times New Roman"/>
                <w:sz w:val="24"/>
                <w:szCs w:val="24"/>
              </w:rPr>
              <w:t>206.000</w:t>
            </w:r>
          </w:p>
        </w:tc>
        <w:tc>
          <w:tcPr>
            <w:tcW w:w="519" w:type="pct"/>
            <w:shd w:val="clear" w:color="auto" w:fill="auto"/>
            <w:vAlign w:val="center"/>
          </w:tcPr>
          <w:p w14:paraId="4CA57364" w14:textId="77777777" w:rsidR="00AB0F15" w:rsidRPr="008479D5" w:rsidRDefault="00AB0F15" w:rsidP="00E839A4">
            <w:pPr>
              <w:spacing w:before="60" w:after="60"/>
              <w:ind w:firstLine="0"/>
              <w:jc w:val="left"/>
              <w:rPr>
                <w:rFonts w:ascii="Times New Roman" w:hAnsi="Times New Roman"/>
                <w:sz w:val="24"/>
                <w:szCs w:val="24"/>
              </w:rPr>
            </w:pPr>
          </w:p>
        </w:tc>
        <w:tc>
          <w:tcPr>
            <w:tcW w:w="767" w:type="pct"/>
            <w:shd w:val="clear" w:color="auto" w:fill="auto"/>
            <w:vAlign w:val="center"/>
          </w:tcPr>
          <w:p w14:paraId="0248B2FA" w14:textId="77777777" w:rsidR="00AB0F15" w:rsidRPr="008479D5" w:rsidRDefault="00AB0F15" w:rsidP="00E839A4">
            <w:pPr>
              <w:spacing w:before="60" w:after="60"/>
              <w:ind w:firstLine="0"/>
              <w:jc w:val="left"/>
              <w:rPr>
                <w:rFonts w:ascii="Times New Roman" w:hAnsi="Times New Roman"/>
                <w:sz w:val="24"/>
                <w:szCs w:val="24"/>
              </w:rPr>
            </w:pPr>
          </w:p>
        </w:tc>
      </w:tr>
      <w:tr w:rsidR="008479D5" w:rsidRPr="008479D5" w14:paraId="5A43D967" w14:textId="77777777" w:rsidTr="0080641E">
        <w:trPr>
          <w:trHeight w:val="270"/>
          <w:jc w:val="center"/>
        </w:trPr>
        <w:tc>
          <w:tcPr>
            <w:tcW w:w="477" w:type="pct"/>
            <w:shd w:val="clear" w:color="auto" w:fill="auto"/>
            <w:vAlign w:val="center"/>
          </w:tcPr>
          <w:p w14:paraId="10DE15D3" w14:textId="38163A88" w:rsidR="00AB0F15" w:rsidRPr="008479D5" w:rsidRDefault="00AB0F15" w:rsidP="009E5AEE">
            <w:pPr>
              <w:spacing w:before="60" w:after="60"/>
              <w:ind w:firstLine="0"/>
              <w:jc w:val="center"/>
              <w:rPr>
                <w:rFonts w:ascii="Times New Roman" w:hAnsi="Times New Roman"/>
                <w:sz w:val="24"/>
                <w:szCs w:val="24"/>
              </w:rPr>
            </w:pPr>
            <w:r w:rsidRPr="008479D5">
              <w:rPr>
                <w:rFonts w:ascii="Times New Roman" w:hAnsi="Times New Roman"/>
                <w:sz w:val="24"/>
                <w:szCs w:val="24"/>
              </w:rPr>
              <w:t>1.4.2</w:t>
            </w:r>
          </w:p>
        </w:tc>
        <w:tc>
          <w:tcPr>
            <w:tcW w:w="1859" w:type="pct"/>
            <w:shd w:val="clear" w:color="auto" w:fill="auto"/>
            <w:vAlign w:val="center"/>
          </w:tcPr>
          <w:p w14:paraId="32F7F48E" w14:textId="55DF0207" w:rsidR="00AB0F15" w:rsidRPr="008479D5" w:rsidRDefault="00AB0F15" w:rsidP="00C70AB5">
            <w:pPr>
              <w:spacing w:before="60" w:after="60"/>
              <w:ind w:firstLine="0"/>
              <w:rPr>
                <w:rFonts w:ascii="Times New Roman" w:hAnsi="Times New Roman"/>
                <w:sz w:val="24"/>
                <w:szCs w:val="24"/>
              </w:rPr>
            </w:pPr>
            <w:r w:rsidRPr="008479D5">
              <w:rPr>
                <w:rFonts w:ascii="Times New Roman" w:hAnsi="Times New Roman"/>
                <w:sz w:val="24"/>
                <w:szCs w:val="24"/>
              </w:rPr>
              <w:t>Không đóng trần hoặc một phần không đóng trần</w:t>
            </w:r>
          </w:p>
        </w:tc>
        <w:tc>
          <w:tcPr>
            <w:tcW w:w="616" w:type="pct"/>
            <w:shd w:val="clear" w:color="auto" w:fill="auto"/>
            <w:vAlign w:val="center"/>
          </w:tcPr>
          <w:p w14:paraId="6D6DA833" w14:textId="02852EB5" w:rsidR="00AB0F15" w:rsidRPr="008479D5" w:rsidRDefault="00AB0F15" w:rsidP="00E839A4">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trần</w:t>
            </w:r>
          </w:p>
        </w:tc>
        <w:tc>
          <w:tcPr>
            <w:tcW w:w="762" w:type="pct"/>
            <w:shd w:val="clear" w:color="auto" w:fill="auto"/>
            <w:vAlign w:val="center"/>
          </w:tcPr>
          <w:p w14:paraId="22DAAAB5" w14:textId="4A5D93DF" w:rsidR="00AB0F15" w:rsidRPr="008479D5" w:rsidRDefault="00AB0F15" w:rsidP="00E839A4">
            <w:pPr>
              <w:spacing w:before="60" w:after="60"/>
              <w:ind w:firstLine="0"/>
              <w:jc w:val="right"/>
              <w:rPr>
                <w:rFonts w:ascii="Times New Roman" w:hAnsi="Times New Roman"/>
                <w:sz w:val="24"/>
                <w:szCs w:val="24"/>
              </w:rPr>
            </w:pPr>
            <w:r w:rsidRPr="008479D5">
              <w:rPr>
                <w:rFonts w:ascii="Times New Roman" w:hAnsi="Times New Roman"/>
                <w:sz w:val="24"/>
                <w:szCs w:val="24"/>
              </w:rPr>
              <w:t>163.000</w:t>
            </w:r>
          </w:p>
        </w:tc>
        <w:tc>
          <w:tcPr>
            <w:tcW w:w="519" w:type="pct"/>
            <w:shd w:val="clear" w:color="auto" w:fill="auto"/>
            <w:vAlign w:val="center"/>
          </w:tcPr>
          <w:p w14:paraId="0A240FA7" w14:textId="77777777" w:rsidR="00AB0F15" w:rsidRPr="008479D5" w:rsidRDefault="00AB0F15" w:rsidP="00E839A4">
            <w:pPr>
              <w:spacing w:before="60" w:after="60"/>
              <w:ind w:firstLine="0"/>
              <w:jc w:val="left"/>
              <w:rPr>
                <w:rFonts w:ascii="Times New Roman" w:hAnsi="Times New Roman"/>
                <w:sz w:val="24"/>
                <w:szCs w:val="24"/>
              </w:rPr>
            </w:pPr>
          </w:p>
        </w:tc>
        <w:tc>
          <w:tcPr>
            <w:tcW w:w="767" w:type="pct"/>
            <w:shd w:val="clear" w:color="auto" w:fill="auto"/>
            <w:vAlign w:val="center"/>
          </w:tcPr>
          <w:p w14:paraId="24793DC8" w14:textId="77777777" w:rsidR="00AB0F15" w:rsidRPr="008479D5" w:rsidRDefault="00AB0F15" w:rsidP="00E839A4">
            <w:pPr>
              <w:spacing w:before="60" w:after="60"/>
              <w:ind w:firstLine="0"/>
              <w:jc w:val="left"/>
              <w:rPr>
                <w:rFonts w:ascii="Times New Roman" w:hAnsi="Times New Roman"/>
                <w:sz w:val="24"/>
                <w:szCs w:val="24"/>
              </w:rPr>
            </w:pPr>
          </w:p>
        </w:tc>
      </w:tr>
      <w:tr w:rsidR="008479D5" w:rsidRPr="008479D5" w14:paraId="238779F7" w14:textId="77777777" w:rsidTr="0080641E">
        <w:trPr>
          <w:trHeight w:val="255"/>
          <w:jc w:val="center"/>
        </w:trPr>
        <w:tc>
          <w:tcPr>
            <w:tcW w:w="477" w:type="pct"/>
            <w:shd w:val="clear" w:color="auto" w:fill="auto"/>
            <w:vAlign w:val="center"/>
            <w:hideMark/>
          </w:tcPr>
          <w:p w14:paraId="45797A9E" w14:textId="6783C348" w:rsidR="00AB0F15" w:rsidRPr="008479D5" w:rsidRDefault="00AB0F15" w:rsidP="009E5AEE">
            <w:pPr>
              <w:spacing w:before="60" w:after="60"/>
              <w:ind w:firstLine="0"/>
              <w:jc w:val="center"/>
              <w:rPr>
                <w:rFonts w:ascii="Times New Roman" w:hAnsi="Times New Roman"/>
                <w:sz w:val="24"/>
                <w:szCs w:val="24"/>
              </w:rPr>
            </w:pPr>
            <w:r w:rsidRPr="008479D5">
              <w:rPr>
                <w:rFonts w:ascii="Times New Roman" w:hAnsi="Times New Roman"/>
                <w:sz w:val="24"/>
                <w:szCs w:val="24"/>
              </w:rPr>
              <w:t>1.4.3</w:t>
            </w:r>
          </w:p>
        </w:tc>
        <w:tc>
          <w:tcPr>
            <w:tcW w:w="4523" w:type="pct"/>
            <w:gridSpan w:val="5"/>
            <w:shd w:val="clear" w:color="auto" w:fill="auto"/>
            <w:vAlign w:val="center"/>
            <w:hideMark/>
          </w:tcPr>
          <w:p w14:paraId="6061D078" w14:textId="7DDA293A" w:rsidR="00AB0F15" w:rsidRPr="008479D5" w:rsidRDefault="00AB0F15" w:rsidP="00E839A4">
            <w:pPr>
              <w:spacing w:before="60" w:after="60"/>
              <w:ind w:firstLine="0"/>
              <w:rPr>
                <w:rFonts w:ascii="Times New Roman" w:hAnsi="Times New Roman"/>
                <w:sz w:val="24"/>
                <w:szCs w:val="24"/>
              </w:rPr>
            </w:pPr>
            <w:r w:rsidRPr="008479D5">
              <w:rPr>
                <w:rFonts w:ascii="Times New Roman" w:hAnsi="Times New Roman"/>
                <w:sz w:val="24"/>
                <w:szCs w:val="24"/>
              </w:rPr>
              <w:t>Tường quét vôi toàn bộ, không bả matit: Giảm thêm 8% đơn giá so với nhà mái tôn</w:t>
            </w:r>
          </w:p>
        </w:tc>
      </w:tr>
      <w:tr w:rsidR="008479D5" w:rsidRPr="008479D5" w14:paraId="253BC654" w14:textId="77777777" w:rsidTr="0080641E">
        <w:trPr>
          <w:trHeight w:val="480"/>
          <w:jc w:val="center"/>
        </w:trPr>
        <w:tc>
          <w:tcPr>
            <w:tcW w:w="477" w:type="pct"/>
            <w:shd w:val="clear" w:color="auto" w:fill="auto"/>
            <w:vAlign w:val="center"/>
            <w:hideMark/>
          </w:tcPr>
          <w:p w14:paraId="1F5EC190" w14:textId="08AFA0F9" w:rsidR="00AB0F15" w:rsidRPr="008479D5" w:rsidRDefault="00AB0F15" w:rsidP="00AD1A87">
            <w:pPr>
              <w:spacing w:before="60" w:after="60"/>
              <w:ind w:firstLine="0"/>
              <w:jc w:val="center"/>
              <w:rPr>
                <w:rFonts w:ascii="Times New Roman" w:hAnsi="Times New Roman"/>
                <w:sz w:val="24"/>
                <w:szCs w:val="24"/>
              </w:rPr>
            </w:pPr>
            <w:r w:rsidRPr="008479D5">
              <w:rPr>
                <w:rFonts w:ascii="Times New Roman" w:hAnsi="Times New Roman"/>
                <w:sz w:val="24"/>
                <w:szCs w:val="24"/>
              </w:rPr>
              <w:lastRenderedPageBreak/>
              <w:t>1.4.4</w:t>
            </w:r>
          </w:p>
        </w:tc>
        <w:tc>
          <w:tcPr>
            <w:tcW w:w="4523" w:type="pct"/>
            <w:gridSpan w:val="5"/>
            <w:shd w:val="clear" w:color="auto" w:fill="auto"/>
            <w:vAlign w:val="center"/>
            <w:hideMark/>
          </w:tcPr>
          <w:p w14:paraId="11347A12" w14:textId="3AE9AD89" w:rsidR="00AB0F15" w:rsidRPr="008479D5" w:rsidRDefault="00AB0F15" w:rsidP="00E839A4">
            <w:pPr>
              <w:spacing w:before="60" w:after="60"/>
              <w:ind w:firstLine="0"/>
              <w:rPr>
                <w:rFonts w:ascii="Times New Roman" w:hAnsi="Times New Roman"/>
                <w:sz w:val="24"/>
                <w:szCs w:val="24"/>
              </w:rPr>
            </w:pPr>
            <w:r w:rsidRPr="008479D5">
              <w:rPr>
                <w:rFonts w:ascii="Times New Roman" w:hAnsi="Times New Roman"/>
                <w:sz w:val="24"/>
                <w:szCs w:val="24"/>
              </w:rPr>
              <w:t>Tường có mặt ngoài quét vôi hoặc nước xi măng, không bả matit: Giảm thêm 4% đơn giá so với nhà mái tôn</w:t>
            </w:r>
          </w:p>
        </w:tc>
      </w:tr>
      <w:tr w:rsidR="008479D5" w:rsidRPr="008479D5" w14:paraId="0956CA69" w14:textId="77777777" w:rsidTr="0080641E">
        <w:trPr>
          <w:trHeight w:val="480"/>
          <w:jc w:val="center"/>
        </w:trPr>
        <w:tc>
          <w:tcPr>
            <w:tcW w:w="477" w:type="pct"/>
            <w:shd w:val="clear" w:color="auto" w:fill="auto"/>
            <w:vAlign w:val="center"/>
            <w:hideMark/>
          </w:tcPr>
          <w:p w14:paraId="01344A6E" w14:textId="7632A834" w:rsidR="00AB0F15" w:rsidRPr="008479D5" w:rsidRDefault="00AB0F15" w:rsidP="00AD1A87">
            <w:pPr>
              <w:spacing w:before="60" w:after="60"/>
              <w:ind w:firstLine="0"/>
              <w:jc w:val="center"/>
              <w:rPr>
                <w:rFonts w:ascii="Times New Roman" w:hAnsi="Times New Roman"/>
                <w:sz w:val="24"/>
                <w:szCs w:val="24"/>
              </w:rPr>
            </w:pPr>
            <w:r w:rsidRPr="008479D5">
              <w:rPr>
                <w:rFonts w:ascii="Times New Roman" w:hAnsi="Times New Roman"/>
                <w:sz w:val="24"/>
                <w:szCs w:val="24"/>
              </w:rPr>
              <w:t>1.4.5</w:t>
            </w:r>
          </w:p>
        </w:tc>
        <w:tc>
          <w:tcPr>
            <w:tcW w:w="4523" w:type="pct"/>
            <w:gridSpan w:val="5"/>
            <w:shd w:val="clear" w:color="auto" w:fill="auto"/>
            <w:vAlign w:val="center"/>
            <w:hideMark/>
          </w:tcPr>
          <w:p w14:paraId="4E17FD21" w14:textId="0AAA494A" w:rsidR="00AB0F15" w:rsidRPr="008479D5" w:rsidRDefault="00AB0F15" w:rsidP="009E5AEE">
            <w:pPr>
              <w:spacing w:before="60" w:after="60"/>
              <w:ind w:firstLine="0"/>
              <w:rPr>
                <w:rFonts w:ascii="Times New Roman" w:hAnsi="Times New Roman"/>
                <w:sz w:val="24"/>
                <w:szCs w:val="24"/>
              </w:rPr>
            </w:pPr>
            <w:r w:rsidRPr="008479D5">
              <w:rPr>
                <w:rFonts w:ascii="Times New Roman" w:hAnsi="Times New Roman"/>
                <w:sz w:val="24"/>
                <w:szCs w:val="24"/>
              </w:rPr>
              <w:t>Tường, cột không tô trát hoàn thiện: Giảm thêm 10% đơn giá hoàn thiện mặt trong, mặt ngoài chưa tô trát; giảm 25% đơn giá nếu toàn bộ tường không tô trát</w:t>
            </w:r>
          </w:p>
        </w:tc>
      </w:tr>
      <w:tr w:rsidR="008479D5" w:rsidRPr="008479D5" w14:paraId="5ACFE768" w14:textId="77777777" w:rsidTr="0080641E">
        <w:trPr>
          <w:trHeight w:val="255"/>
          <w:jc w:val="center"/>
        </w:trPr>
        <w:tc>
          <w:tcPr>
            <w:tcW w:w="477" w:type="pct"/>
            <w:shd w:val="clear" w:color="auto" w:fill="auto"/>
            <w:vAlign w:val="center"/>
            <w:hideMark/>
          </w:tcPr>
          <w:p w14:paraId="619FE0E7" w14:textId="2F151A60" w:rsidR="00AB0F15" w:rsidRPr="008479D5" w:rsidRDefault="00AB0F15" w:rsidP="00AD1A87">
            <w:pPr>
              <w:spacing w:before="60" w:after="60"/>
              <w:ind w:firstLine="0"/>
              <w:jc w:val="center"/>
              <w:rPr>
                <w:rFonts w:ascii="Times New Roman" w:hAnsi="Times New Roman"/>
                <w:sz w:val="24"/>
                <w:szCs w:val="24"/>
              </w:rPr>
            </w:pPr>
            <w:r w:rsidRPr="008479D5">
              <w:rPr>
                <w:rFonts w:ascii="Times New Roman" w:hAnsi="Times New Roman"/>
                <w:sz w:val="24"/>
                <w:szCs w:val="24"/>
              </w:rPr>
              <w:t>1.4.6</w:t>
            </w:r>
          </w:p>
        </w:tc>
        <w:tc>
          <w:tcPr>
            <w:tcW w:w="4523" w:type="pct"/>
            <w:gridSpan w:val="5"/>
            <w:shd w:val="clear" w:color="auto" w:fill="auto"/>
            <w:vAlign w:val="center"/>
            <w:hideMark/>
          </w:tcPr>
          <w:p w14:paraId="4D83F80D" w14:textId="4F7A72CC" w:rsidR="00AB0F15" w:rsidRPr="008479D5" w:rsidRDefault="00AB0F15" w:rsidP="009E5AEE">
            <w:pPr>
              <w:spacing w:before="60" w:after="60"/>
              <w:ind w:firstLine="0"/>
              <w:rPr>
                <w:rFonts w:ascii="Times New Roman" w:hAnsi="Times New Roman"/>
                <w:sz w:val="24"/>
                <w:szCs w:val="24"/>
              </w:rPr>
            </w:pPr>
            <w:r w:rsidRPr="008479D5">
              <w:rPr>
                <w:rFonts w:ascii="Times New Roman" w:hAnsi="Times New Roman"/>
                <w:sz w:val="24"/>
                <w:szCs w:val="24"/>
              </w:rPr>
              <w:t>Không có khu vệ sinh trong nhà: Giảm thêm 5% đơn giá so với nhà mái tôn</w:t>
            </w:r>
          </w:p>
        </w:tc>
      </w:tr>
      <w:tr w:rsidR="008479D5" w:rsidRPr="008479D5" w14:paraId="26D11A32" w14:textId="77777777" w:rsidTr="0080641E">
        <w:trPr>
          <w:trHeight w:val="480"/>
          <w:jc w:val="center"/>
        </w:trPr>
        <w:tc>
          <w:tcPr>
            <w:tcW w:w="477" w:type="pct"/>
            <w:shd w:val="clear" w:color="auto" w:fill="auto"/>
            <w:vAlign w:val="center"/>
            <w:hideMark/>
          </w:tcPr>
          <w:p w14:paraId="74ED7511" w14:textId="0D13716D" w:rsidR="00AB0F15" w:rsidRPr="008479D5" w:rsidRDefault="00AB0F15" w:rsidP="00AD1A87">
            <w:pPr>
              <w:spacing w:before="60" w:after="60"/>
              <w:ind w:firstLine="0"/>
              <w:jc w:val="center"/>
              <w:rPr>
                <w:rFonts w:ascii="Times New Roman" w:hAnsi="Times New Roman"/>
                <w:sz w:val="24"/>
                <w:szCs w:val="24"/>
              </w:rPr>
            </w:pPr>
            <w:r w:rsidRPr="008479D5">
              <w:rPr>
                <w:rFonts w:ascii="Times New Roman" w:hAnsi="Times New Roman"/>
                <w:sz w:val="24"/>
                <w:szCs w:val="24"/>
              </w:rPr>
              <w:t>1.4.7</w:t>
            </w:r>
          </w:p>
        </w:tc>
        <w:tc>
          <w:tcPr>
            <w:tcW w:w="4523" w:type="pct"/>
            <w:gridSpan w:val="5"/>
            <w:shd w:val="clear" w:color="auto" w:fill="auto"/>
            <w:vAlign w:val="center"/>
            <w:hideMark/>
          </w:tcPr>
          <w:p w14:paraId="54B109C8" w14:textId="5F37E477" w:rsidR="00AB0F15" w:rsidRPr="008479D5" w:rsidRDefault="00AB0F15" w:rsidP="009E5AEE">
            <w:pPr>
              <w:spacing w:before="60" w:after="60"/>
              <w:ind w:firstLine="0"/>
              <w:rPr>
                <w:rFonts w:ascii="Times New Roman" w:hAnsi="Times New Roman"/>
                <w:sz w:val="24"/>
                <w:szCs w:val="24"/>
              </w:rPr>
            </w:pPr>
            <w:r w:rsidRPr="008479D5">
              <w:rPr>
                <w:rFonts w:ascii="Times New Roman" w:hAnsi="Times New Roman"/>
                <w:sz w:val="24"/>
                <w:szCs w:val="24"/>
              </w:rPr>
              <w:t>Nhà ở có 1 mặt tường chung giảm thêm 5% đơn giá, 2 mặt tường chung giảm thêm 10% đơn giá</w:t>
            </w:r>
          </w:p>
        </w:tc>
      </w:tr>
      <w:tr w:rsidR="008479D5" w:rsidRPr="008479D5" w14:paraId="3B063061" w14:textId="77777777" w:rsidTr="0080641E">
        <w:trPr>
          <w:trHeight w:val="480"/>
          <w:jc w:val="center"/>
        </w:trPr>
        <w:tc>
          <w:tcPr>
            <w:tcW w:w="477" w:type="pct"/>
            <w:shd w:val="clear" w:color="auto" w:fill="auto"/>
            <w:vAlign w:val="center"/>
            <w:hideMark/>
          </w:tcPr>
          <w:p w14:paraId="3EE6B027" w14:textId="320BE294" w:rsidR="00AB0F15" w:rsidRPr="008479D5" w:rsidRDefault="00AB0F15" w:rsidP="00AD1A87">
            <w:pPr>
              <w:spacing w:before="60" w:after="60"/>
              <w:ind w:firstLine="0"/>
              <w:jc w:val="center"/>
              <w:rPr>
                <w:rFonts w:ascii="Times New Roman" w:hAnsi="Times New Roman"/>
                <w:sz w:val="24"/>
                <w:szCs w:val="24"/>
              </w:rPr>
            </w:pPr>
            <w:r w:rsidRPr="008479D5">
              <w:rPr>
                <w:rFonts w:ascii="Times New Roman" w:hAnsi="Times New Roman"/>
                <w:sz w:val="24"/>
                <w:szCs w:val="24"/>
              </w:rPr>
              <w:t>1.4.8</w:t>
            </w:r>
          </w:p>
        </w:tc>
        <w:tc>
          <w:tcPr>
            <w:tcW w:w="4523" w:type="pct"/>
            <w:gridSpan w:val="5"/>
            <w:shd w:val="clear" w:color="auto" w:fill="auto"/>
            <w:vAlign w:val="center"/>
            <w:hideMark/>
          </w:tcPr>
          <w:p w14:paraId="3300A6A7" w14:textId="71446AE3" w:rsidR="00AB0F15" w:rsidRPr="008479D5" w:rsidRDefault="00AB0F15" w:rsidP="009E5AEE">
            <w:pPr>
              <w:spacing w:before="60" w:after="60"/>
              <w:ind w:firstLine="0"/>
              <w:rPr>
                <w:rFonts w:ascii="Times New Roman" w:hAnsi="Times New Roman"/>
                <w:sz w:val="24"/>
                <w:szCs w:val="24"/>
              </w:rPr>
            </w:pPr>
            <w:r w:rsidRPr="008479D5">
              <w:rPr>
                <w:rFonts w:ascii="Times New Roman" w:hAnsi="Times New Roman"/>
                <w:sz w:val="24"/>
                <w:szCs w:val="24"/>
              </w:rPr>
              <w:t>Nhà ở có 1 mặt tường mượn giảm thêm 10% đơn giá; 2 mặt tường mượn giảm thêm 20% đơn giá</w:t>
            </w:r>
          </w:p>
        </w:tc>
      </w:tr>
      <w:tr w:rsidR="008479D5" w:rsidRPr="008479D5" w14:paraId="113B895D" w14:textId="77777777" w:rsidTr="0080641E">
        <w:trPr>
          <w:trHeight w:val="255"/>
          <w:jc w:val="center"/>
        </w:trPr>
        <w:tc>
          <w:tcPr>
            <w:tcW w:w="477" w:type="pct"/>
            <w:shd w:val="clear" w:color="auto" w:fill="auto"/>
            <w:vAlign w:val="center"/>
            <w:hideMark/>
          </w:tcPr>
          <w:p w14:paraId="777ADFAA" w14:textId="77777777" w:rsidR="00AB0F15" w:rsidRPr="008479D5" w:rsidRDefault="00AB0F15" w:rsidP="00E839A4">
            <w:pPr>
              <w:spacing w:before="60" w:after="60"/>
              <w:ind w:firstLine="0"/>
              <w:jc w:val="center"/>
              <w:rPr>
                <w:rFonts w:ascii="Times New Roman" w:hAnsi="Times New Roman"/>
                <w:b/>
                <w:sz w:val="24"/>
                <w:szCs w:val="24"/>
              </w:rPr>
            </w:pPr>
            <w:r w:rsidRPr="008479D5">
              <w:rPr>
                <w:rFonts w:ascii="Times New Roman" w:hAnsi="Times New Roman"/>
                <w:b/>
                <w:sz w:val="24"/>
                <w:szCs w:val="24"/>
              </w:rPr>
              <w:t>2</w:t>
            </w:r>
          </w:p>
        </w:tc>
        <w:tc>
          <w:tcPr>
            <w:tcW w:w="4523" w:type="pct"/>
            <w:gridSpan w:val="5"/>
            <w:shd w:val="clear" w:color="auto" w:fill="auto"/>
            <w:vAlign w:val="center"/>
            <w:hideMark/>
          </w:tcPr>
          <w:p w14:paraId="3FE36236" w14:textId="52FED1AB" w:rsidR="00AB0F15" w:rsidRPr="008479D5" w:rsidRDefault="00AB0F15" w:rsidP="00E839A4">
            <w:pPr>
              <w:spacing w:before="60" w:after="60"/>
              <w:ind w:firstLine="0"/>
              <w:rPr>
                <w:rFonts w:ascii="Times New Roman" w:hAnsi="Times New Roman"/>
                <w:b/>
                <w:sz w:val="24"/>
                <w:szCs w:val="24"/>
              </w:rPr>
            </w:pPr>
            <w:r w:rsidRPr="008479D5">
              <w:rPr>
                <w:rFonts w:ascii="Times New Roman" w:hAnsi="Times New Roman"/>
                <w:b/>
                <w:sz w:val="24"/>
                <w:szCs w:val="24"/>
              </w:rPr>
              <w:t>Nhà ở (công trình cấp III)</w:t>
            </w:r>
          </w:p>
        </w:tc>
      </w:tr>
      <w:tr w:rsidR="008479D5" w:rsidRPr="008479D5" w14:paraId="42609735" w14:textId="77777777" w:rsidTr="0080641E">
        <w:trPr>
          <w:trHeight w:val="255"/>
          <w:jc w:val="center"/>
        </w:trPr>
        <w:tc>
          <w:tcPr>
            <w:tcW w:w="477" w:type="pct"/>
            <w:shd w:val="clear" w:color="auto" w:fill="auto"/>
            <w:vAlign w:val="center"/>
            <w:hideMark/>
          </w:tcPr>
          <w:p w14:paraId="34115CCC" w14:textId="77777777" w:rsidR="00AB0F15" w:rsidRPr="008479D5" w:rsidRDefault="00AB0F15" w:rsidP="00E839A4">
            <w:pPr>
              <w:spacing w:before="60" w:after="60"/>
              <w:ind w:firstLine="0"/>
              <w:jc w:val="center"/>
              <w:rPr>
                <w:rFonts w:ascii="Times New Roman" w:hAnsi="Times New Roman"/>
                <w:sz w:val="24"/>
                <w:szCs w:val="24"/>
              </w:rPr>
            </w:pPr>
            <w:r w:rsidRPr="008479D5">
              <w:rPr>
                <w:rFonts w:ascii="Times New Roman" w:hAnsi="Times New Roman"/>
                <w:sz w:val="24"/>
                <w:szCs w:val="24"/>
              </w:rPr>
              <w:t>2.1</w:t>
            </w:r>
          </w:p>
        </w:tc>
        <w:tc>
          <w:tcPr>
            <w:tcW w:w="4523" w:type="pct"/>
            <w:gridSpan w:val="5"/>
            <w:shd w:val="clear" w:color="auto" w:fill="auto"/>
            <w:vAlign w:val="center"/>
            <w:hideMark/>
          </w:tcPr>
          <w:p w14:paraId="21E4BCE5" w14:textId="77777777" w:rsidR="00AB0F15" w:rsidRPr="008479D5" w:rsidRDefault="00AB0F15" w:rsidP="00E839A4">
            <w:pPr>
              <w:spacing w:before="60" w:after="60"/>
              <w:ind w:firstLine="0"/>
              <w:rPr>
                <w:rFonts w:ascii="Times New Roman" w:hAnsi="Times New Roman"/>
                <w:sz w:val="24"/>
                <w:szCs w:val="24"/>
              </w:rPr>
            </w:pPr>
            <w:r w:rsidRPr="008479D5">
              <w:rPr>
                <w:rFonts w:ascii="Times New Roman" w:hAnsi="Times New Roman"/>
                <w:sz w:val="24"/>
                <w:szCs w:val="24"/>
              </w:rPr>
              <w:t>Nhà ở 1 tầng cao trên 6m</w:t>
            </w:r>
          </w:p>
          <w:p w14:paraId="1921D7CD" w14:textId="6220DDAA" w:rsidR="00AB0F15" w:rsidRPr="008479D5" w:rsidRDefault="00AB0F15" w:rsidP="00E839A4">
            <w:pPr>
              <w:spacing w:before="60" w:after="60"/>
              <w:ind w:firstLine="0"/>
              <w:rPr>
                <w:rFonts w:ascii="Times New Roman" w:hAnsi="Times New Roman"/>
                <w:sz w:val="24"/>
                <w:szCs w:val="24"/>
              </w:rPr>
            </w:pPr>
            <w:r w:rsidRPr="008479D5">
              <w:rPr>
                <w:rFonts w:ascii="Times New Roman" w:hAnsi="Times New Roman"/>
                <w:sz w:val="24"/>
                <w:szCs w:val="24"/>
              </w:rPr>
              <w:t>Kết cấu: Móng, khung cột, đà BTCT; tường xây gạch; sơn nước; nền, sàn lát gạch ốp lát các loại (trừ nền xi măng, gạch tàu; gạch ốp lát kích thước từ 600x600 trở lên); có đóng trần (với nhà mái tôn hoặc ngói)</w:t>
            </w:r>
          </w:p>
        </w:tc>
      </w:tr>
      <w:tr w:rsidR="008479D5" w:rsidRPr="008479D5" w14:paraId="250B0A0F" w14:textId="77777777" w:rsidTr="0080641E">
        <w:trPr>
          <w:trHeight w:val="270"/>
          <w:jc w:val="center"/>
        </w:trPr>
        <w:tc>
          <w:tcPr>
            <w:tcW w:w="477" w:type="pct"/>
            <w:shd w:val="clear" w:color="auto" w:fill="auto"/>
            <w:vAlign w:val="center"/>
            <w:hideMark/>
          </w:tcPr>
          <w:p w14:paraId="65A4CF28" w14:textId="22A09834" w:rsidR="00AB0F15" w:rsidRPr="008479D5" w:rsidRDefault="00AB0F15" w:rsidP="00D55578">
            <w:pPr>
              <w:spacing w:before="60" w:after="60"/>
              <w:ind w:firstLine="0"/>
              <w:jc w:val="center"/>
              <w:rPr>
                <w:rFonts w:ascii="Times New Roman" w:hAnsi="Times New Roman"/>
                <w:sz w:val="24"/>
                <w:szCs w:val="24"/>
              </w:rPr>
            </w:pPr>
            <w:r w:rsidRPr="008479D5">
              <w:rPr>
                <w:rFonts w:ascii="Times New Roman" w:hAnsi="Times New Roman"/>
                <w:sz w:val="24"/>
                <w:szCs w:val="24"/>
              </w:rPr>
              <w:t>2.1.1</w:t>
            </w:r>
          </w:p>
        </w:tc>
        <w:tc>
          <w:tcPr>
            <w:tcW w:w="1859" w:type="pct"/>
            <w:shd w:val="clear" w:color="auto" w:fill="auto"/>
            <w:vAlign w:val="center"/>
            <w:hideMark/>
          </w:tcPr>
          <w:p w14:paraId="7EAC0EAA" w14:textId="77777777" w:rsidR="00AB0F15" w:rsidRPr="008479D5" w:rsidRDefault="00AB0F15" w:rsidP="00D55578">
            <w:pPr>
              <w:spacing w:before="60" w:after="60"/>
              <w:ind w:firstLine="0"/>
              <w:rPr>
                <w:rFonts w:ascii="Times New Roman" w:hAnsi="Times New Roman"/>
                <w:sz w:val="24"/>
                <w:szCs w:val="24"/>
              </w:rPr>
            </w:pPr>
            <w:r w:rsidRPr="008479D5">
              <w:rPr>
                <w:rFonts w:ascii="Times New Roman" w:hAnsi="Times New Roman"/>
                <w:sz w:val="24"/>
                <w:szCs w:val="24"/>
              </w:rPr>
              <w:t>Mái lợp tôn (xà gồ gỗ hoặc thép)</w:t>
            </w:r>
          </w:p>
        </w:tc>
        <w:tc>
          <w:tcPr>
            <w:tcW w:w="616" w:type="pct"/>
            <w:shd w:val="clear" w:color="auto" w:fill="auto"/>
            <w:vAlign w:val="center"/>
            <w:hideMark/>
          </w:tcPr>
          <w:p w14:paraId="29BB877F" w14:textId="77777777" w:rsidR="00AB0F15" w:rsidRPr="008479D5" w:rsidRDefault="00AB0F15" w:rsidP="00D55578">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1A49D0CE" w14:textId="77777777" w:rsidR="00AB0F15" w:rsidRPr="008479D5" w:rsidRDefault="00AB0F15" w:rsidP="00D55578">
            <w:pPr>
              <w:spacing w:before="60" w:after="60"/>
              <w:ind w:firstLine="0"/>
              <w:jc w:val="right"/>
              <w:rPr>
                <w:rFonts w:ascii="Times New Roman" w:hAnsi="Times New Roman"/>
                <w:sz w:val="24"/>
                <w:szCs w:val="24"/>
              </w:rPr>
            </w:pPr>
            <w:r w:rsidRPr="008479D5">
              <w:rPr>
                <w:rFonts w:ascii="Times New Roman" w:hAnsi="Times New Roman"/>
                <w:sz w:val="24"/>
                <w:szCs w:val="24"/>
              </w:rPr>
              <w:t>4.594.000</w:t>
            </w:r>
          </w:p>
        </w:tc>
        <w:tc>
          <w:tcPr>
            <w:tcW w:w="519" w:type="pct"/>
            <w:shd w:val="clear" w:color="auto" w:fill="auto"/>
            <w:vAlign w:val="center"/>
            <w:hideMark/>
          </w:tcPr>
          <w:p w14:paraId="46EEA846" w14:textId="0AA77AB7" w:rsidR="00AB0F15" w:rsidRPr="008479D5" w:rsidRDefault="00AB0F15" w:rsidP="00D55578">
            <w:pPr>
              <w:spacing w:before="60" w:after="60"/>
              <w:ind w:firstLine="0"/>
              <w:jc w:val="center"/>
              <w:rPr>
                <w:rFonts w:ascii="Times New Roman" w:hAnsi="Times New Roman"/>
                <w:sz w:val="24"/>
                <w:szCs w:val="24"/>
              </w:rPr>
            </w:pPr>
            <w:r w:rsidRPr="008479D5">
              <w:rPr>
                <w:rFonts w:ascii="Times New Roman" w:hAnsi="Times New Roman"/>
                <w:sz w:val="24"/>
                <w:szCs w:val="24"/>
              </w:rPr>
              <w:t>35</w:t>
            </w:r>
          </w:p>
        </w:tc>
        <w:tc>
          <w:tcPr>
            <w:tcW w:w="767" w:type="pct"/>
            <w:vMerge w:val="restart"/>
            <w:shd w:val="clear" w:color="auto" w:fill="auto"/>
            <w:vAlign w:val="center"/>
            <w:hideMark/>
          </w:tcPr>
          <w:p w14:paraId="4CBA603E" w14:textId="182FADAB" w:rsidR="00AB0F15" w:rsidRPr="008479D5" w:rsidRDefault="00AB0F15" w:rsidP="00D55578">
            <w:pPr>
              <w:spacing w:before="60" w:after="60"/>
              <w:ind w:firstLine="0"/>
              <w:jc w:val="center"/>
              <w:rPr>
                <w:rFonts w:ascii="Times New Roman" w:hAnsi="Times New Roman"/>
                <w:sz w:val="24"/>
                <w:szCs w:val="24"/>
              </w:rPr>
            </w:pPr>
            <w:r w:rsidRPr="008479D5">
              <w:rPr>
                <w:rFonts w:ascii="Times New Roman" w:hAnsi="Times New Roman"/>
                <w:sz w:val="24"/>
                <w:szCs w:val="24"/>
              </w:rPr>
              <w:t>Độ bền vững bậc II - III, bậc chịu lửa II - III  </w:t>
            </w:r>
          </w:p>
        </w:tc>
      </w:tr>
      <w:tr w:rsidR="008479D5" w:rsidRPr="008479D5" w14:paraId="0890338D" w14:textId="77777777" w:rsidTr="0080641E">
        <w:trPr>
          <w:trHeight w:val="270"/>
          <w:jc w:val="center"/>
        </w:trPr>
        <w:tc>
          <w:tcPr>
            <w:tcW w:w="477" w:type="pct"/>
            <w:shd w:val="clear" w:color="auto" w:fill="auto"/>
            <w:vAlign w:val="center"/>
            <w:hideMark/>
          </w:tcPr>
          <w:p w14:paraId="338DABA1" w14:textId="2FEA9920" w:rsidR="00AB0F15" w:rsidRPr="008479D5" w:rsidRDefault="00AB0F15" w:rsidP="00D55578">
            <w:pPr>
              <w:spacing w:before="60" w:after="60"/>
              <w:ind w:firstLine="0"/>
              <w:jc w:val="center"/>
              <w:rPr>
                <w:rFonts w:ascii="Times New Roman" w:hAnsi="Times New Roman"/>
                <w:sz w:val="24"/>
                <w:szCs w:val="24"/>
              </w:rPr>
            </w:pPr>
            <w:r w:rsidRPr="008479D5">
              <w:rPr>
                <w:rFonts w:ascii="Times New Roman" w:hAnsi="Times New Roman"/>
                <w:sz w:val="24"/>
                <w:szCs w:val="24"/>
              </w:rPr>
              <w:t>2.1.2</w:t>
            </w:r>
          </w:p>
        </w:tc>
        <w:tc>
          <w:tcPr>
            <w:tcW w:w="1859" w:type="pct"/>
            <w:shd w:val="clear" w:color="auto" w:fill="auto"/>
            <w:vAlign w:val="center"/>
            <w:hideMark/>
          </w:tcPr>
          <w:p w14:paraId="5CFE1295" w14:textId="77777777" w:rsidR="00AB0F15" w:rsidRPr="008479D5" w:rsidRDefault="00AB0F15" w:rsidP="00D55578">
            <w:pPr>
              <w:spacing w:before="60" w:after="60"/>
              <w:ind w:firstLine="0"/>
              <w:rPr>
                <w:rFonts w:ascii="Times New Roman" w:hAnsi="Times New Roman"/>
                <w:sz w:val="24"/>
                <w:szCs w:val="24"/>
              </w:rPr>
            </w:pPr>
            <w:r w:rsidRPr="008479D5">
              <w:rPr>
                <w:rFonts w:ascii="Times New Roman" w:hAnsi="Times New Roman"/>
                <w:sz w:val="24"/>
                <w:szCs w:val="24"/>
              </w:rPr>
              <w:t>Mái lợp ngói</w:t>
            </w:r>
          </w:p>
        </w:tc>
        <w:tc>
          <w:tcPr>
            <w:tcW w:w="616" w:type="pct"/>
            <w:shd w:val="clear" w:color="auto" w:fill="auto"/>
            <w:vAlign w:val="center"/>
            <w:hideMark/>
          </w:tcPr>
          <w:p w14:paraId="1A1BC8D4" w14:textId="77777777" w:rsidR="00AB0F15" w:rsidRPr="008479D5" w:rsidRDefault="00AB0F15" w:rsidP="00D55578">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36F439AB" w14:textId="77777777" w:rsidR="00AB0F15" w:rsidRPr="008479D5" w:rsidRDefault="00AB0F15" w:rsidP="00D55578">
            <w:pPr>
              <w:spacing w:before="60" w:after="60"/>
              <w:ind w:firstLine="0"/>
              <w:jc w:val="right"/>
              <w:rPr>
                <w:rFonts w:ascii="Times New Roman" w:hAnsi="Times New Roman"/>
                <w:sz w:val="24"/>
                <w:szCs w:val="24"/>
              </w:rPr>
            </w:pPr>
            <w:r w:rsidRPr="008479D5">
              <w:rPr>
                <w:rFonts w:ascii="Times New Roman" w:hAnsi="Times New Roman"/>
                <w:sz w:val="24"/>
                <w:szCs w:val="24"/>
              </w:rPr>
              <w:t>5.114.000</w:t>
            </w:r>
          </w:p>
        </w:tc>
        <w:tc>
          <w:tcPr>
            <w:tcW w:w="519" w:type="pct"/>
            <w:shd w:val="clear" w:color="auto" w:fill="auto"/>
            <w:vAlign w:val="center"/>
            <w:hideMark/>
          </w:tcPr>
          <w:p w14:paraId="27EC1111" w14:textId="75B61842" w:rsidR="00AB0F15" w:rsidRPr="008479D5" w:rsidRDefault="00AB0F15" w:rsidP="00D55578">
            <w:pPr>
              <w:spacing w:before="60" w:after="60"/>
              <w:ind w:firstLine="0"/>
              <w:jc w:val="center"/>
              <w:rPr>
                <w:rFonts w:ascii="Times New Roman" w:hAnsi="Times New Roman"/>
                <w:sz w:val="24"/>
                <w:szCs w:val="24"/>
              </w:rPr>
            </w:pPr>
            <w:r w:rsidRPr="008479D5">
              <w:rPr>
                <w:rFonts w:ascii="Times New Roman" w:hAnsi="Times New Roman"/>
                <w:sz w:val="24"/>
                <w:szCs w:val="24"/>
              </w:rPr>
              <w:t>40</w:t>
            </w:r>
          </w:p>
        </w:tc>
        <w:tc>
          <w:tcPr>
            <w:tcW w:w="767" w:type="pct"/>
            <w:vMerge/>
            <w:shd w:val="clear" w:color="auto" w:fill="auto"/>
            <w:vAlign w:val="center"/>
            <w:hideMark/>
          </w:tcPr>
          <w:p w14:paraId="26579231" w14:textId="17A8034D" w:rsidR="00AB0F15" w:rsidRPr="008479D5" w:rsidRDefault="00AB0F15" w:rsidP="00D55578">
            <w:pPr>
              <w:spacing w:before="60" w:after="60"/>
              <w:ind w:firstLine="0"/>
              <w:jc w:val="center"/>
              <w:rPr>
                <w:rFonts w:ascii="Times New Roman" w:hAnsi="Times New Roman"/>
                <w:sz w:val="24"/>
                <w:szCs w:val="24"/>
              </w:rPr>
            </w:pPr>
          </w:p>
        </w:tc>
      </w:tr>
      <w:tr w:rsidR="008479D5" w:rsidRPr="008479D5" w14:paraId="2390AFE8" w14:textId="77777777" w:rsidTr="0080641E">
        <w:trPr>
          <w:trHeight w:val="255"/>
          <w:jc w:val="center"/>
        </w:trPr>
        <w:tc>
          <w:tcPr>
            <w:tcW w:w="477" w:type="pct"/>
            <w:shd w:val="clear" w:color="auto" w:fill="auto"/>
            <w:vAlign w:val="center"/>
            <w:hideMark/>
          </w:tcPr>
          <w:p w14:paraId="1F166238" w14:textId="77777777"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2.2</w:t>
            </w:r>
          </w:p>
        </w:tc>
        <w:tc>
          <w:tcPr>
            <w:tcW w:w="4523" w:type="pct"/>
            <w:gridSpan w:val="5"/>
            <w:shd w:val="clear" w:color="auto" w:fill="auto"/>
            <w:vAlign w:val="center"/>
            <w:hideMark/>
          </w:tcPr>
          <w:p w14:paraId="5AE85ED0" w14:textId="77777777" w:rsidR="00AB0F15" w:rsidRPr="008479D5" w:rsidRDefault="00AB0F15" w:rsidP="00C84966">
            <w:pPr>
              <w:spacing w:before="60" w:after="60"/>
              <w:ind w:firstLine="0"/>
              <w:rPr>
                <w:rFonts w:ascii="Times New Roman" w:hAnsi="Times New Roman"/>
                <w:sz w:val="24"/>
                <w:szCs w:val="24"/>
              </w:rPr>
            </w:pPr>
            <w:r w:rsidRPr="008479D5">
              <w:rPr>
                <w:rFonts w:ascii="Times New Roman" w:hAnsi="Times New Roman"/>
                <w:sz w:val="24"/>
                <w:szCs w:val="24"/>
              </w:rPr>
              <w:t>Nhà ở từ 2-3 tầng</w:t>
            </w:r>
          </w:p>
          <w:p w14:paraId="38C2C873" w14:textId="39CF25C2" w:rsidR="00AB0F15" w:rsidRPr="008479D5" w:rsidRDefault="00AB0F15" w:rsidP="00C84966">
            <w:pPr>
              <w:spacing w:before="60" w:after="60"/>
              <w:ind w:firstLine="0"/>
              <w:rPr>
                <w:rFonts w:ascii="Times New Roman" w:hAnsi="Times New Roman"/>
                <w:sz w:val="24"/>
                <w:szCs w:val="24"/>
              </w:rPr>
            </w:pPr>
            <w:r w:rsidRPr="008479D5">
              <w:rPr>
                <w:rFonts w:ascii="Times New Roman" w:hAnsi="Times New Roman"/>
                <w:sz w:val="24"/>
                <w:szCs w:val="24"/>
              </w:rPr>
              <w:t>Kết cấu: Móng, khung cột, đà, sàn BTCT; tường xây gạch; sơn nước; nền sàn lát gạch ốp lát các loại (trừ nền xi măng, gạch tàu; gạch ốp lát kích thước từ 600x600 trở lên); có đóng trần (với nhà mái tôn hoặc ngói hoặc BTCT)</w:t>
            </w:r>
          </w:p>
        </w:tc>
      </w:tr>
      <w:tr w:rsidR="008479D5" w:rsidRPr="008479D5" w14:paraId="50CB3027" w14:textId="77777777" w:rsidTr="0080641E">
        <w:trPr>
          <w:trHeight w:val="450"/>
          <w:jc w:val="center"/>
        </w:trPr>
        <w:tc>
          <w:tcPr>
            <w:tcW w:w="477" w:type="pct"/>
            <w:shd w:val="clear" w:color="auto" w:fill="auto"/>
            <w:vAlign w:val="center"/>
            <w:hideMark/>
          </w:tcPr>
          <w:p w14:paraId="559D80B0" w14:textId="77777777"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2.2.1</w:t>
            </w:r>
          </w:p>
        </w:tc>
        <w:tc>
          <w:tcPr>
            <w:tcW w:w="1859" w:type="pct"/>
            <w:shd w:val="clear" w:color="auto" w:fill="auto"/>
            <w:vAlign w:val="center"/>
            <w:hideMark/>
          </w:tcPr>
          <w:p w14:paraId="165EB9A1" w14:textId="77777777" w:rsidR="00AB0F15" w:rsidRPr="008479D5" w:rsidRDefault="00AB0F15" w:rsidP="008D157C">
            <w:pPr>
              <w:spacing w:before="60" w:after="60"/>
              <w:ind w:firstLine="0"/>
              <w:rPr>
                <w:rFonts w:ascii="Times New Roman" w:hAnsi="Times New Roman"/>
                <w:sz w:val="24"/>
                <w:szCs w:val="24"/>
              </w:rPr>
            </w:pPr>
            <w:r w:rsidRPr="008479D5">
              <w:rPr>
                <w:rFonts w:ascii="Times New Roman" w:hAnsi="Times New Roman"/>
                <w:sz w:val="24"/>
                <w:szCs w:val="24"/>
              </w:rPr>
              <w:t>Mái lợp tôn (xà gồ gỗ hoặc thép)</w:t>
            </w:r>
          </w:p>
        </w:tc>
        <w:tc>
          <w:tcPr>
            <w:tcW w:w="616" w:type="pct"/>
            <w:shd w:val="clear" w:color="auto" w:fill="auto"/>
            <w:vAlign w:val="center"/>
            <w:hideMark/>
          </w:tcPr>
          <w:p w14:paraId="4B041939" w14:textId="77777777"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77488156" w14:textId="77777777" w:rsidR="00AB0F15" w:rsidRPr="008479D5" w:rsidRDefault="00AB0F15" w:rsidP="008D157C">
            <w:pPr>
              <w:spacing w:before="60" w:after="60"/>
              <w:ind w:firstLine="0"/>
              <w:jc w:val="right"/>
              <w:rPr>
                <w:rFonts w:ascii="Times New Roman" w:hAnsi="Times New Roman"/>
                <w:sz w:val="24"/>
                <w:szCs w:val="24"/>
              </w:rPr>
            </w:pPr>
            <w:r w:rsidRPr="008479D5">
              <w:rPr>
                <w:rFonts w:ascii="Times New Roman" w:hAnsi="Times New Roman"/>
                <w:sz w:val="24"/>
                <w:szCs w:val="24"/>
              </w:rPr>
              <w:t>5.284.000</w:t>
            </w:r>
          </w:p>
        </w:tc>
        <w:tc>
          <w:tcPr>
            <w:tcW w:w="519" w:type="pct"/>
            <w:shd w:val="clear" w:color="auto" w:fill="auto"/>
            <w:vAlign w:val="center"/>
            <w:hideMark/>
          </w:tcPr>
          <w:p w14:paraId="37875C93" w14:textId="77777777"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35</w:t>
            </w:r>
          </w:p>
        </w:tc>
        <w:tc>
          <w:tcPr>
            <w:tcW w:w="767" w:type="pct"/>
            <w:vMerge w:val="restart"/>
            <w:vAlign w:val="center"/>
            <w:hideMark/>
          </w:tcPr>
          <w:p w14:paraId="5EF75029" w14:textId="323BB6BD"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Độ bền vững bậc II - III, bậc chịu lửa II - III</w:t>
            </w:r>
          </w:p>
        </w:tc>
      </w:tr>
      <w:tr w:rsidR="008479D5" w:rsidRPr="008479D5" w14:paraId="74A3B13A" w14:textId="77777777" w:rsidTr="0080641E">
        <w:trPr>
          <w:trHeight w:val="270"/>
          <w:jc w:val="center"/>
        </w:trPr>
        <w:tc>
          <w:tcPr>
            <w:tcW w:w="477" w:type="pct"/>
            <w:shd w:val="clear" w:color="auto" w:fill="auto"/>
            <w:vAlign w:val="center"/>
            <w:hideMark/>
          </w:tcPr>
          <w:p w14:paraId="1E031A4B" w14:textId="77777777"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2.2.2</w:t>
            </w:r>
          </w:p>
        </w:tc>
        <w:tc>
          <w:tcPr>
            <w:tcW w:w="1859" w:type="pct"/>
            <w:shd w:val="clear" w:color="auto" w:fill="auto"/>
            <w:vAlign w:val="center"/>
            <w:hideMark/>
          </w:tcPr>
          <w:p w14:paraId="781465B7" w14:textId="77777777" w:rsidR="00AB0F15" w:rsidRPr="008479D5" w:rsidRDefault="00AB0F15" w:rsidP="008D157C">
            <w:pPr>
              <w:spacing w:before="60" w:after="60"/>
              <w:ind w:firstLine="0"/>
              <w:rPr>
                <w:rFonts w:ascii="Times New Roman" w:hAnsi="Times New Roman"/>
                <w:sz w:val="24"/>
                <w:szCs w:val="24"/>
              </w:rPr>
            </w:pPr>
            <w:r w:rsidRPr="008479D5">
              <w:rPr>
                <w:rFonts w:ascii="Times New Roman" w:hAnsi="Times New Roman"/>
                <w:sz w:val="24"/>
                <w:szCs w:val="24"/>
              </w:rPr>
              <w:t>Mái lợp ngói</w:t>
            </w:r>
          </w:p>
        </w:tc>
        <w:tc>
          <w:tcPr>
            <w:tcW w:w="616" w:type="pct"/>
            <w:shd w:val="clear" w:color="auto" w:fill="auto"/>
            <w:vAlign w:val="center"/>
            <w:hideMark/>
          </w:tcPr>
          <w:p w14:paraId="418F1FB5" w14:textId="77777777"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2AC030E8" w14:textId="77777777" w:rsidR="00AB0F15" w:rsidRPr="008479D5" w:rsidRDefault="00AB0F15" w:rsidP="008D157C">
            <w:pPr>
              <w:spacing w:before="60" w:after="60"/>
              <w:ind w:firstLine="0"/>
              <w:jc w:val="right"/>
              <w:rPr>
                <w:rFonts w:ascii="Times New Roman" w:hAnsi="Times New Roman"/>
                <w:sz w:val="24"/>
                <w:szCs w:val="24"/>
              </w:rPr>
            </w:pPr>
            <w:r w:rsidRPr="008479D5">
              <w:rPr>
                <w:rFonts w:ascii="Times New Roman" w:hAnsi="Times New Roman"/>
                <w:sz w:val="24"/>
                <w:szCs w:val="24"/>
              </w:rPr>
              <w:t>5.553.000</w:t>
            </w:r>
          </w:p>
        </w:tc>
        <w:tc>
          <w:tcPr>
            <w:tcW w:w="519" w:type="pct"/>
            <w:shd w:val="clear" w:color="auto" w:fill="auto"/>
            <w:vAlign w:val="center"/>
            <w:hideMark/>
          </w:tcPr>
          <w:p w14:paraId="4DFFD146" w14:textId="77777777"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40</w:t>
            </w:r>
          </w:p>
        </w:tc>
        <w:tc>
          <w:tcPr>
            <w:tcW w:w="767" w:type="pct"/>
            <w:vMerge/>
            <w:vAlign w:val="center"/>
            <w:hideMark/>
          </w:tcPr>
          <w:p w14:paraId="6A0C4AEF" w14:textId="77777777" w:rsidR="00AB0F15" w:rsidRPr="008479D5" w:rsidRDefault="00AB0F15" w:rsidP="008D157C">
            <w:pPr>
              <w:spacing w:before="60" w:after="60"/>
              <w:ind w:firstLine="0"/>
              <w:jc w:val="left"/>
              <w:rPr>
                <w:rFonts w:ascii="Times New Roman" w:hAnsi="Times New Roman"/>
                <w:sz w:val="24"/>
                <w:szCs w:val="24"/>
              </w:rPr>
            </w:pPr>
          </w:p>
        </w:tc>
      </w:tr>
      <w:tr w:rsidR="008479D5" w:rsidRPr="008479D5" w14:paraId="2DA70534" w14:textId="77777777" w:rsidTr="0080641E">
        <w:trPr>
          <w:trHeight w:val="270"/>
          <w:jc w:val="center"/>
        </w:trPr>
        <w:tc>
          <w:tcPr>
            <w:tcW w:w="477" w:type="pct"/>
            <w:shd w:val="clear" w:color="auto" w:fill="auto"/>
            <w:vAlign w:val="center"/>
            <w:hideMark/>
          </w:tcPr>
          <w:p w14:paraId="46D2E852" w14:textId="77777777"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2.2.3</w:t>
            </w:r>
          </w:p>
        </w:tc>
        <w:tc>
          <w:tcPr>
            <w:tcW w:w="1859" w:type="pct"/>
            <w:shd w:val="clear" w:color="auto" w:fill="auto"/>
            <w:vAlign w:val="center"/>
            <w:hideMark/>
          </w:tcPr>
          <w:p w14:paraId="24275B25" w14:textId="77777777" w:rsidR="00AB0F15" w:rsidRPr="008479D5" w:rsidRDefault="00AB0F15" w:rsidP="008D157C">
            <w:pPr>
              <w:spacing w:before="60" w:after="60"/>
              <w:ind w:firstLine="0"/>
              <w:rPr>
                <w:rFonts w:ascii="Times New Roman" w:hAnsi="Times New Roman"/>
                <w:sz w:val="24"/>
                <w:szCs w:val="24"/>
              </w:rPr>
            </w:pPr>
            <w:r w:rsidRPr="008479D5">
              <w:rPr>
                <w:rFonts w:ascii="Times New Roman" w:hAnsi="Times New Roman"/>
                <w:sz w:val="24"/>
                <w:szCs w:val="24"/>
              </w:rPr>
              <w:t>Mái BTCT</w:t>
            </w:r>
          </w:p>
        </w:tc>
        <w:tc>
          <w:tcPr>
            <w:tcW w:w="616" w:type="pct"/>
            <w:shd w:val="clear" w:color="auto" w:fill="auto"/>
            <w:vAlign w:val="center"/>
            <w:hideMark/>
          </w:tcPr>
          <w:p w14:paraId="14E06D9D" w14:textId="77777777"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00D9EB58" w14:textId="77777777" w:rsidR="00AB0F15" w:rsidRPr="008479D5" w:rsidRDefault="00AB0F15" w:rsidP="008D157C">
            <w:pPr>
              <w:spacing w:before="60" w:after="60"/>
              <w:ind w:firstLine="0"/>
              <w:jc w:val="right"/>
              <w:rPr>
                <w:rFonts w:ascii="Times New Roman" w:hAnsi="Times New Roman"/>
                <w:sz w:val="24"/>
                <w:szCs w:val="24"/>
              </w:rPr>
            </w:pPr>
            <w:r w:rsidRPr="008479D5">
              <w:rPr>
                <w:rFonts w:ascii="Times New Roman" w:hAnsi="Times New Roman"/>
                <w:sz w:val="24"/>
                <w:szCs w:val="24"/>
              </w:rPr>
              <w:t>5.747.000</w:t>
            </w:r>
          </w:p>
        </w:tc>
        <w:tc>
          <w:tcPr>
            <w:tcW w:w="519" w:type="pct"/>
            <w:shd w:val="clear" w:color="auto" w:fill="auto"/>
            <w:vAlign w:val="center"/>
            <w:hideMark/>
          </w:tcPr>
          <w:p w14:paraId="2B37DEF7" w14:textId="77777777"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45</w:t>
            </w:r>
          </w:p>
        </w:tc>
        <w:tc>
          <w:tcPr>
            <w:tcW w:w="767" w:type="pct"/>
            <w:vMerge/>
            <w:vAlign w:val="center"/>
            <w:hideMark/>
          </w:tcPr>
          <w:p w14:paraId="1971611B" w14:textId="77777777" w:rsidR="00AB0F15" w:rsidRPr="008479D5" w:rsidRDefault="00AB0F15" w:rsidP="008D157C">
            <w:pPr>
              <w:spacing w:before="60" w:after="60"/>
              <w:ind w:firstLine="0"/>
              <w:jc w:val="left"/>
              <w:rPr>
                <w:rFonts w:ascii="Times New Roman" w:hAnsi="Times New Roman"/>
                <w:sz w:val="24"/>
                <w:szCs w:val="24"/>
              </w:rPr>
            </w:pPr>
          </w:p>
        </w:tc>
      </w:tr>
      <w:tr w:rsidR="008479D5" w:rsidRPr="008479D5" w14:paraId="565852EA" w14:textId="77777777" w:rsidTr="0080641E">
        <w:trPr>
          <w:trHeight w:val="798"/>
          <w:jc w:val="center"/>
        </w:trPr>
        <w:tc>
          <w:tcPr>
            <w:tcW w:w="477" w:type="pct"/>
            <w:shd w:val="clear" w:color="auto" w:fill="auto"/>
            <w:vAlign w:val="center"/>
          </w:tcPr>
          <w:p w14:paraId="07499A18" w14:textId="1258CE77"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2.2.4</w:t>
            </w:r>
          </w:p>
        </w:tc>
        <w:tc>
          <w:tcPr>
            <w:tcW w:w="4523" w:type="pct"/>
            <w:gridSpan w:val="5"/>
            <w:shd w:val="clear" w:color="auto" w:fill="auto"/>
            <w:vAlign w:val="center"/>
          </w:tcPr>
          <w:p w14:paraId="723780E2" w14:textId="510D0F1F" w:rsidR="00AB0F15" w:rsidRPr="008479D5" w:rsidRDefault="00AB0F15" w:rsidP="00145942">
            <w:pPr>
              <w:spacing w:before="60" w:after="60"/>
              <w:ind w:firstLine="0"/>
              <w:rPr>
                <w:rFonts w:ascii="Times New Roman" w:hAnsi="Times New Roman"/>
                <w:sz w:val="24"/>
                <w:szCs w:val="24"/>
              </w:rPr>
            </w:pPr>
            <w:r w:rsidRPr="008479D5">
              <w:rPr>
                <w:rFonts w:ascii="Times New Roman" w:hAnsi="Times New Roman"/>
                <w:sz w:val="24"/>
                <w:szCs w:val="24"/>
              </w:rPr>
              <w:t>Trường hợp nhà từ 2 - 3 tầng có gia cố móng bằng cọc BTCT thì được tính nhân hệ số k = 1,05 x diện tích sàn x đơn giá nhà ở tương ứng</w:t>
            </w:r>
          </w:p>
        </w:tc>
      </w:tr>
      <w:tr w:rsidR="008479D5" w:rsidRPr="008479D5" w14:paraId="142D7928" w14:textId="77777777" w:rsidTr="0080641E">
        <w:trPr>
          <w:trHeight w:val="1375"/>
          <w:jc w:val="center"/>
        </w:trPr>
        <w:tc>
          <w:tcPr>
            <w:tcW w:w="477" w:type="pct"/>
            <w:shd w:val="clear" w:color="auto" w:fill="auto"/>
            <w:vAlign w:val="center"/>
            <w:hideMark/>
          </w:tcPr>
          <w:p w14:paraId="7B7F5ECC" w14:textId="77777777"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2.3</w:t>
            </w:r>
          </w:p>
        </w:tc>
        <w:tc>
          <w:tcPr>
            <w:tcW w:w="4523" w:type="pct"/>
            <w:gridSpan w:val="5"/>
            <w:shd w:val="clear" w:color="auto" w:fill="auto"/>
            <w:vAlign w:val="center"/>
            <w:hideMark/>
          </w:tcPr>
          <w:p w14:paraId="211955E3" w14:textId="77777777" w:rsidR="00AB0F15" w:rsidRPr="008479D5" w:rsidRDefault="00AB0F15" w:rsidP="008D157C">
            <w:pPr>
              <w:spacing w:before="60" w:after="60"/>
              <w:ind w:firstLine="0"/>
              <w:rPr>
                <w:rFonts w:ascii="Times New Roman" w:hAnsi="Times New Roman"/>
                <w:sz w:val="24"/>
                <w:szCs w:val="24"/>
              </w:rPr>
            </w:pPr>
            <w:r w:rsidRPr="008479D5">
              <w:rPr>
                <w:rFonts w:ascii="Times New Roman" w:hAnsi="Times New Roman"/>
                <w:sz w:val="24"/>
                <w:szCs w:val="24"/>
              </w:rPr>
              <w:t xml:space="preserve">Nhà ở từ 4 - 5 tầng </w:t>
            </w:r>
          </w:p>
          <w:p w14:paraId="6064C02D" w14:textId="493C15B3" w:rsidR="00AB0F15" w:rsidRPr="008479D5" w:rsidRDefault="00AB0F15" w:rsidP="008D157C">
            <w:pPr>
              <w:spacing w:before="60" w:after="60"/>
              <w:ind w:firstLine="0"/>
              <w:rPr>
                <w:rFonts w:ascii="Times New Roman" w:hAnsi="Times New Roman"/>
                <w:sz w:val="24"/>
                <w:szCs w:val="24"/>
              </w:rPr>
            </w:pPr>
            <w:r w:rsidRPr="008479D5">
              <w:rPr>
                <w:rFonts w:ascii="Times New Roman" w:hAnsi="Times New Roman"/>
                <w:sz w:val="24"/>
                <w:szCs w:val="24"/>
              </w:rPr>
              <w:t>Kết cấu: Móng, khung cột, đà, sàn BTCT (bao gồm móng cọc BTCT); tường xây gạch; sơn nước; nền, sàn lát gạch ốp lát các loại (trừ nền xi măng, gạch tàu; gạch ốp lát kích thước từ 600x600 trở lên); có đóng trần (với nhà mái tôn hoặc ngói hoặc BTCT)</w:t>
            </w:r>
          </w:p>
        </w:tc>
      </w:tr>
      <w:tr w:rsidR="008479D5" w:rsidRPr="008479D5" w14:paraId="217A0ACF" w14:textId="77777777" w:rsidTr="0080641E">
        <w:trPr>
          <w:trHeight w:val="270"/>
          <w:jc w:val="center"/>
        </w:trPr>
        <w:tc>
          <w:tcPr>
            <w:tcW w:w="477" w:type="pct"/>
            <w:shd w:val="clear" w:color="auto" w:fill="auto"/>
            <w:vAlign w:val="center"/>
            <w:hideMark/>
          </w:tcPr>
          <w:p w14:paraId="687CD846" w14:textId="77777777"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2.3.1</w:t>
            </w:r>
          </w:p>
        </w:tc>
        <w:tc>
          <w:tcPr>
            <w:tcW w:w="1859" w:type="pct"/>
            <w:shd w:val="clear" w:color="auto" w:fill="auto"/>
            <w:vAlign w:val="center"/>
            <w:hideMark/>
          </w:tcPr>
          <w:p w14:paraId="1881E8E6" w14:textId="77777777" w:rsidR="00AB0F15" w:rsidRPr="008479D5" w:rsidRDefault="00AB0F15" w:rsidP="008D157C">
            <w:pPr>
              <w:spacing w:before="60" w:after="60"/>
              <w:ind w:firstLine="0"/>
              <w:rPr>
                <w:rFonts w:ascii="Times New Roman" w:hAnsi="Times New Roman"/>
                <w:sz w:val="24"/>
                <w:szCs w:val="24"/>
              </w:rPr>
            </w:pPr>
            <w:r w:rsidRPr="008479D5">
              <w:rPr>
                <w:rFonts w:ascii="Times New Roman" w:hAnsi="Times New Roman"/>
                <w:sz w:val="24"/>
                <w:szCs w:val="24"/>
              </w:rPr>
              <w:t>Mái lợp tôn (xà gồ gỗ hoặc thép)</w:t>
            </w:r>
          </w:p>
        </w:tc>
        <w:tc>
          <w:tcPr>
            <w:tcW w:w="616" w:type="pct"/>
            <w:shd w:val="clear" w:color="auto" w:fill="auto"/>
            <w:vAlign w:val="center"/>
            <w:hideMark/>
          </w:tcPr>
          <w:p w14:paraId="4AD06F82" w14:textId="77777777"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3952B1A8" w14:textId="77777777" w:rsidR="00AB0F15" w:rsidRPr="008479D5" w:rsidRDefault="00AB0F15" w:rsidP="008D157C">
            <w:pPr>
              <w:spacing w:before="60" w:after="60"/>
              <w:ind w:firstLine="0"/>
              <w:jc w:val="right"/>
              <w:rPr>
                <w:rFonts w:ascii="Times New Roman" w:hAnsi="Times New Roman"/>
                <w:sz w:val="24"/>
                <w:szCs w:val="24"/>
              </w:rPr>
            </w:pPr>
            <w:r w:rsidRPr="008479D5">
              <w:rPr>
                <w:rFonts w:ascii="Times New Roman" w:hAnsi="Times New Roman"/>
                <w:sz w:val="24"/>
                <w:szCs w:val="24"/>
              </w:rPr>
              <w:t>6.089.000</w:t>
            </w:r>
          </w:p>
        </w:tc>
        <w:tc>
          <w:tcPr>
            <w:tcW w:w="519" w:type="pct"/>
            <w:shd w:val="clear" w:color="auto" w:fill="auto"/>
            <w:vAlign w:val="center"/>
            <w:hideMark/>
          </w:tcPr>
          <w:p w14:paraId="3AB3013A" w14:textId="77777777"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40</w:t>
            </w:r>
          </w:p>
        </w:tc>
        <w:tc>
          <w:tcPr>
            <w:tcW w:w="767" w:type="pct"/>
            <w:vMerge w:val="restart"/>
            <w:vAlign w:val="center"/>
            <w:hideMark/>
          </w:tcPr>
          <w:p w14:paraId="0042E5E4" w14:textId="5C537E9C" w:rsidR="00AB0F15" w:rsidRPr="008479D5" w:rsidRDefault="00AB0F15" w:rsidP="00F82153">
            <w:pPr>
              <w:spacing w:before="60" w:after="60"/>
              <w:ind w:firstLine="0"/>
              <w:jc w:val="center"/>
              <w:rPr>
                <w:rFonts w:ascii="Times New Roman" w:hAnsi="Times New Roman"/>
                <w:sz w:val="24"/>
                <w:szCs w:val="24"/>
              </w:rPr>
            </w:pPr>
            <w:r w:rsidRPr="008479D5">
              <w:rPr>
                <w:rFonts w:ascii="Times New Roman" w:hAnsi="Times New Roman"/>
                <w:sz w:val="24"/>
                <w:szCs w:val="24"/>
              </w:rPr>
              <w:t>Độ bền vững bậc II, bậc chịu lửa II</w:t>
            </w:r>
          </w:p>
        </w:tc>
      </w:tr>
      <w:tr w:rsidR="008479D5" w:rsidRPr="008479D5" w14:paraId="56A07644" w14:textId="77777777" w:rsidTr="0080641E">
        <w:trPr>
          <w:trHeight w:val="270"/>
          <w:jc w:val="center"/>
        </w:trPr>
        <w:tc>
          <w:tcPr>
            <w:tcW w:w="477" w:type="pct"/>
            <w:shd w:val="clear" w:color="auto" w:fill="auto"/>
            <w:vAlign w:val="center"/>
            <w:hideMark/>
          </w:tcPr>
          <w:p w14:paraId="61FD7CC4" w14:textId="77777777"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2.3.2</w:t>
            </w:r>
          </w:p>
        </w:tc>
        <w:tc>
          <w:tcPr>
            <w:tcW w:w="1859" w:type="pct"/>
            <w:shd w:val="clear" w:color="auto" w:fill="auto"/>
            <w:vAlign w:val="center"/>
            <w:hideMark/>
          </w:tcPr>
          <w:p w14:paraId="54A86410" w14:textId="77777777" w:rsidR="00AB0F15" w:rsidRPr="008479D5" w:rsidRDefault="00AB0F15" w:rsidP="008D157C">
            <w:pPr>
              <w:spacing w:before="60" w:after="60"/>
              <w:ind w:firstLine="0"/>
              <w:rPr>
                <w:rFonts w:ascii="Times New Roman" w:hAnsi="Times New Roman"/>
                <w:sz w:val="24"/>
                <w:szCs w:val="24"/>
              </w:rPr>
            </w:pPr>
            <w:r w:rsidRPr="008479D5">
              <w:rPr>
                <w:rFonts w:ascii="Times New Roman" w:hAnsi="Times New Roman"/>
                <w:sz w:val="24"/>
                <w:szCs w:val="24"/>
              </w:rPr>
              <w:t>Mái lợp ngói</w:t>
            </w:r>
          </w:p>
        </w:tc>
        <w:tc>
          <w:tcPr>
            <w:tcW w:w="616" w:type="pct"/>
            <w:shd w:val="clear" w:color="auto" w:fill="auto"/>
            <w:vAlign w:val="center"/>
            <w:hideMark/>
          </w:tcPr>
          <w:p w14:paraId="5B139320" w14:textId="77777777"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1900203F" w14:textId="77777777" w:rsidR="00AB0F15" w:rsidRPr="008479D5" w:rsidRDefault="00AB0F15" w:rsidP="008D157C">
            <w:pPr>
              <w:spacing w:before="60" w:after="60"/>
              <w:ind w:firstLine="0"/>
              <w:jc w:val="right"/>
              <w:rPr>
                <w:rFonts w:ascii="Times New Roman" w:hAnsi="Times New Roman"/>
                <w:sz w:val="24"/>
                <w:szCs w:val="24"/>
              </w:rPr>
            </w:pPr>
            <w:r w:rsidRPr="008479D5">
              <w:rPr>
                <w:rFonts w:ascii="Times New Roman" w:hAnsi="Times New Roman"/>
                <w:sz w:val="24"/>
                <w:szCs w:val="24"/>
              </w:rPr>
              <w:t>6.303.000</w:t>
            </w:r>
          </w:p>
        </w:tc>
        <w:tc>
          <w:tcPr>
            <w:tcW w:w="519" w:type="pct"/>
            <w:shd w:val="clear" w:color="auto" w:fill="auto"/>
            <w:vAlign w:val="center"/>
            <w:hideMark/>
          </w:tcPr>
          <w:p w14:paraId="58786471" w14:textId="77777777"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45</w:t>
            </w:r>
          </w:p>
        </w:tc>
        <w:tc>
          <w:tcPr>
            <w:tcW w:w="767" w:type="pct"/>
            <w:vMerge/>
            <w:vAlign w:val="center"/>
            <w:hideMark/>
          </w:tcPr>
          <w:p w14:paraId="1DB22775" w14:textId="77777777" w:rsidR="00AB0F15" w:rsidRPr="008479D5" w:rsidRDefault="00AB0F15" w:rsidP="008D157C">
            <w:pPr>
              <w:spacing w:before="60" w:after="60"/>
              <w:ind w:firstLine="0"/>
              <w:jc w:val="left"/>
              <w:rPr>
                <w:rFonts w:ascii="Times New Roman" w:hAnsi="Times New Roman"/>
                <w:sz w:val="24"/>
                <w:szCs w:val="24"/>
              </w:rPr>
            </w:pPr>
          </w:p>
        </w:tc>
      </w:tr>
      <w:tr w:rsidR="008479D5" w:rsidRPr="008479D5" w14:paraId="5C196F09" w14:textId="77777777" w:rsidTr="0080641E">
        <w:trPr>
          <w:trHeight w:val="270"/>
          <w:jc w:val="center"/>
        </w:trPr>
        <w:tc>
          <w:tcPr>
            <w:tcW w:w="477" w:type="pct"/>
            <w:shd w:val="clear" w:color="auto" w:fill="auto"/>
            <w:vAlign w:val="center"/>
            <w:hideMark/>
          </w:tcPr>
          <w:p w14:paraId="64E5E279" w14:textId="77777777"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2.3.3</w:t>
            </w:r>
          </w:p>
        </w:tc>
        <w:tc>
          <w:tcPr>
            <w:tcW w:w="1859" w:type="pct"/>
            <w:shd w:val="clear" w:color="auto" w:fill="auto"/>
            <w:vAlign w:val="center"/>
            <w:hideMark/>
          </w:tcPr>
          <w:p w14:paraId="622E18A4" w14:textId="77777777" w:rsidR="00AB0F15" w:rsidRPr="008479D5" w:rsidRDefault="00AB0F15" w:rsidP="008D157C">
            <w:pPr>
              <w:spacing w:before="60" w:after="60"/>
              <w:ind w:firstLine="0"/>
              <w:rPr>
                <w:rFonts w:ascii="Times New Roman" w:hAnsi="Times New Roman"/>
                <w:sz w:val="24"/>
                <w:szCs w:val="24"/>
              </w:rPr>
            </w:pPr>
            <w:r w:rsidRPr="008479D5">
              <w:rPr>
                <w:rFonts w:ascii="Times New Roman" w:hAnsi="Times New Roman"/>
                <w:sz w:val="24"/>
                <w:szCs w:val="24"/>
              </w:rPr>
              <w:t>Mái BTCT</w:t>
            </w:r>
          </w:p>
        </w:tc>
        <w:tc>
          <w:tcPr>
            <w:tcW w:w="616" w:type="pct"/>
            <w:shd w:val="clear" w:color="auto" w:fill="auto"/>
            <w:vAlign w:val="center"/>
            <w:hideMark/>
          </w:tcPr>
          <w:p w14:paraId="1D743FDF" w14:textId="77777777"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0FC2FDE5" w14:textId="77777777" w:rsidR="00AB0F15" w:rsidRPr="008479D5" w:rsidRDefault="00AB0F15" w:rsidP="008D157C">
            <w:pPr>
              <w:spacing w:before="60" w:after="60"/>
              <w:ind w:firstLine="0"/>
              <w:jc w:val="right"/>
              <w:rPr>
                <w:rFonts w:ascii="Times New Roman" w:hAnsi="Times New Roman"/>
                <w:sz w:val="24"/>
                <w:szCs w:val="24"/>
              </w:rPr>
            </w:pPr>
            <w:r w:rsidRPr="008479D5">
              <w:rPr>
                <w:rFonts w:ascii="Times New Roman" w:hAnsi="Times New Roman"/>
                <w:sz w:val="24"/>
                <w:szCs w:val="24"/>
              </w:rPr>
              <w:t>6.385.000</w:t>
            </w:r>
          </w:p>
        </w:tc>
        <w:tc>
          <w:tcPr>
            <w:tcW w:w="519" w:type="pct"/>
            <w:shd w:val="clear" w:color="auto" w:fill="auto"/>
            <w:vAlign w:val="center"/>
            <w:hideMark/>
          </w:tcPr>
          <w:p w14:paraId="0E192645" w14:textId="77777777"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48</w:t>
            </w:r>
          </w:p>
        </w:tc>
        <w:tc>
          <w:tcPr>
            <w:tcW w:w="767" w:type="pct"/>
            <w:vMerge/>
            <w:vAlign w:val="center"/>
            <w:hideMark/>
          </w:tcPr>
          <w:p w14:paraId="75DDE14E" w14:textId="77777777" w:rsidR="00AB0F15" w:rsidRPr="008479D5" w:rsidRDefault="00AB0F15" w:rsidP="008D157C">
            <w:pPr>
              <w:spacing w:before="60" w:after="60"/>
              <w:ind w:firstLine="0"/>
              <w:jc w:val="left"/>
              <w:rPr>
                <w:rFonts w:ascii="Times New Roman" w:hAnsi="Times New Roman"/>
                <w:sz w:val="24"/>
                <w:szCs w:val="24"/>
              </w:rPr>
            </w:pPr>
          </w:p>
        </w:tc>
      </w:tr>
      <w:tr w:rsidR="008479D5" w:rsidRPr="008479D5" w14:paraId="713ADD3D" w14:textId="77777777" w:rsidTr="0080641E">
        <w:trPr>
          <w:trHeight w:val="255"/>
          <w:jc w:val="center"/>
        </w:trPr>
        <w:tc>
          <w:tcPr>
            <w:tcW w:w="477" w:type="pct"/>
            <w:shd w:val="clear" w:color="auto" w:fill="auto"/>
            <w:vAlign w:val="center"/>
            <w:hideMark/>
          </w:tcPr>
          <w:p w14:paraId="56C5964B" w14:textId="77777777"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2.4</w:t>
            </w:r>
          </w:p>
        </w:tc>
        <w:tc>
          <w:tcPr>
            <w:tcW w:w="4523" w:type="pct"/>
            <w:gridSpan w:val="5"/>
            <w:shd w:val="clear" w:color="auto" w:fill="auto"/>
            <w:vAlign w:val="center"/>
            <w:hideMark/>
          </w:tcPr>
          <w:p w14:paraId="3C985964" w14:textId="77777777" w:rsidR="00AB0F15" w:rsidRPr="008479D5" w:rsidRDefault="00AB0F15" w:rsidP="008D157C">
            <w:pPr>
              <w:spacing w:before="60" w:after="60"/>
              <w:ind w:firstLine="0"/>
              <w:rPr>
                <w:rFonts w:ascii="Times New Roman" w:hAnsi="Times New Roman"/>
                <w:sz w:val="24"/>
                <w:szCs w:val="24"/>
              </w:rPr>
            </w:pPr>
            <w:r w:rsidRPr="008479D5">
              <w:rPr>
                <w:rFonts w:ascii="Times New Roman" w:hAnsi="Times New Roman"/>
                <w:sz w:val="24"/>
                <w:szCs w:val="24"/>
              </w:rPr>
              <w:t xml:space="preserve">Nhà ở từ 6 - 7 tầng </w:t>
            </w:r>
          </w:p>
          <w:p w14:paraId="752395E8" w14:textId="44925374" w:rsidR="00AB0F15" w:rsidRPr="008479D5" w:rsidRDefault="00AB0F15" w:rsidP="008D157C">
            <w:pPr>
              <w:spacing w:before="60" w:after="60"/>
              <w:ind w:firstLine="0"/>
              <w:rPr>
                <w:rFonts w:ascii="Times New Roman" w:hAnsi="Times New Roman"/>
                <w:sz w:val="24"/>
                <w:szCs w:val="24"/>
              </w:rPr>
            </w:pPr>
            <w:r w:rsidRPr="008479D5">
              <w:rPr>
                <w:rFonts w:ascii="Times New Roman" w:hAnsi="Times New Roman"/>
                <w:sz w:val="24"/>
                <w:szCs w:val="24"/>
              </w:rPr>
              <w:t>Kết cấu: Móng, khung cột, đà, sàn BTCT (bao gồm móng cọc BTCT); tường xây gạch; sơn nước; nền, sàn lát gạch ốp lát các loại (trừ nền xi măng, gạch tàu; gạch ốp lát kích thước từ 600x600 trở lên); có đóng trần (với nhà mái tôn hoặc ngói hoặc BTCT)</w:t>
            </w:r>
          </w:p>
        </w:tc>
      </w:tr>
      <w:tr w:rsidR="008479D5" w:rsidRPr="008479D5" w14:paraId="420CC3DF" w14:textId="77777777" w:rsidTr="0080641E">
        <w:trPr>
          <w:trHeight w:val="270"/>
          <w:jc w:val="center"/>
        </w:trPr>
        <w:tc>
          <w:tcPr>
            <w:tcW w:w="477" w:type="pct"/>
            <w:shd w:val="clear" w:color="auto" w:fill="auto"/>
            <w:vAlign w:val="center"/>
            <w:hideMark/>
          </w:tcPr>
          <w:p w14:paraId="69B79C61" w14:textId="77777777"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lastRenderedPageBreak/>
              <w:t>2.4.1</w:t>
            </w:r>
          </w:p>
        </w:tc>
        <w:tc>
          <w:tcPr>
            <w:tcW w:w="1859" w:type="pct"/>
            <w:shd w:val="clear" w:color="auto" w:fill="auto"/>
            <w:vAlign w:val="center"/>
            <w:hideMark/>
          </w:tcPr>
          <w:p w14:paraId="43F72A6D" w14:textId="77777777" w:rsidR="00AB0F15" w:rsidRPr="008479D5" w:rsidRDefault="00AB0F15" w:rsidP="008D157C">
            <w:pPr>
              <w:spacing w:before="60" w:after="60"/>
              <w:ind w:firstLine="0"/>
              <w:rPr>
                <w:rFonts w:ascii="Times New Roman" w:hAnsi="Times New Roman"/>
                <w:sz w:val="24"/>
                <w:szCs w:val="24"/>
              </w:rPr>
            </w:pPr>
            <w:r w:rsidRPr="008479D5">
              <w:rPr>
                <w:rFonts w:ascii="Times New Roman" w:hAnsi="Times New Roman"/>
                <w:sz w:val="24"/>
                <w:szCs w:val="24"/>
              </w:rPr>
              <w:t>Mái lợp tôn (xà gồ gỗ hoặc thép)</w:t>
            </w:r>
          </w:p>
        </w:tc>
        <w:tc>
          <w:tcPr>
            <w:tcW w:w="616" w:type="pct"/>
            <w:shd w:val="clear" w:color="auto" w:fill="auto"/>
            <w:vAlign w:val="center"/>
            <w:hideMark/>
          </w:tcPr>
          <w:p w14:paraId="7C2374BB" w14:textId="77777777"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774221AA" w14:textId="77777777" w:rsidR="00AB0F15" w:rsidRPr="008479D5" w:rsidRDefault="00AB0F15" w:rsidP="008D157C">
            <w:pPr>
              <w:spacing w:before="60" w:after="60"/>
              <w:ind w:firstLine="0"/>
              <w:jc w:val="right"/>
              <w:rPr>
                <w:rFonts w:ascii="Times New Roman" w:hAnsi="Times New Roman"/>
                <w:sz w:val="24"/>
                <w:szCs w:val="24"/>
              </w:rPr>
            </w:pPr>
            <w:r w:rsidRPr="008479D5">
              <w:rPr>
                <w:rFonts w:ascii="Times New Roman" w:hAnsi="Times New Roman"/>
                <w:sz w:val="24"/>
                <w:szCs w:val="24"/>
              </w:rPr>
              <w:t>7.914.000</w:t>
            </w:r>
          </w:p>
        </w:tc>
        <w:tc>
          <w:tcPr>
            <w:tcW w:w="519" w:type="pct"/>
            <w:shd w:val="clear" w:color="auto" w:fill="auto"/>
            <w:vAlign w:val="center"/>
            <w:hideMark/>
          </w:tcPr>
          <w:p w14:paraId="43F17B87" w14:textId="41FFF318"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48</w:t>
            </w:r>
          </w:p>
        </w:tc>
        <w:tc>
          <w:tcPr>
            <w:tcW w:w="767" w:type="pct"/>
            <w:vMerge w:val="restart"/>
            <w:shd w:val="clear" w:color="auto" w:fill="auto"/>
            <w:vAlign w:val="center"/>
            <w:hideMark/>
          </w:tcPr>
          <w:p w14:paraId="221CB306" w14:textId="573A3ECC" w:rsidR="00AB0F15" w:rsidRPr="008479D5" w:rsidRDefault="00AB0F15" w:rsidP="0009508C">
            <w:pPr>
              <w:spacing w:before="60" w:after="60"/>
              <w:ind w:firstLine="0"/>
              <w:jc w:val="center"/>
              <w:rPr>
                <w:rFonts w:ascii="Times New Roman" w:hAnsi="Times New Roman"/>
                <w:sz w:val="24"/>
                <w:szCs w:val="24"/>
              </w:rPr>
            </w:pPr>
            <w:r w:rsidRPr="008479D5">
              <w:rPr>
                <w:rFonts w:ascii="Times New Roman" w:hAnsi="Times New Roman"/>
                <w:sz w:val="24"/>
                <w:szCs w:val="24"/>
              </w:rPr>
              <w:t>Độ bền vững bậc II, bậc chịu lửa II  </w:t>
            </w:r>
          </w:p>
        </w:tc>
      </w:tr>
      <w:tr w:rsidR="008479D5" w:rsidRPr="008479D5" w14:paraId="432EFFBA" w14:textId="77777777" w:rsidTr="0080641E">
        <w:trPr>
          <w:trHeight w:val="270"/>
          <w:jc w:val="center"/>
        </w:trPr>
        <w:tc>
          <w:tcPr>
            <w:tcW w:w="477" w:type="pct"/>
            <w:shd w:val="clear" w:color="auto" w:fill="auto"/>
            <w:vAlign w:val="center"/>
            <w:hideMark/>
          </w:tcPr>
          <w:p w14:paraId="7EC321EB" w14:textId="77777777"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2.4.2</w:t>
            </w:r>
          </w:p>
        </w:tc>
        <w:tc>
          <w:tcPr>
            <w:tcW w:w="1859" w:type="pct"/>
            <w:shd w:val="clear" w:color="auto" w:fill="auto"/>
            <w:vAlign w:val="center"/>
            <w:hideMark/>
          </w:tcPr>
          <w:p w14:paraId="1EF92165" w14:textId="77777777" w:rsidR="00AB0F15" w:rsidRPr="008479D5" w:rsidRDefault="00AB0F15" w:rsidP="008D157C">
            <w:pPr>
              <w:spacing w:before="60" w:after="60"/>
              <w:ind w:firstLine="0"/>
              <w:rPr>
                <w:rFonts w:ascii="Times New Roman" w:hAnsi="Times New Roman"/>
                <w:sz w:val="24"/>
                <w:szCs w:val="24"/>
              </w:rPr>
            </w:pPr>
            <w:r w:rsidRPr="008479D5">
              <w:rPr>
                <w:rFonts w:ascii="Times New Roman" w:hAnsi="Times New Roman"/>
                <w:sz w:val="24"/>
                <w:szCs w:val="24"/>
              </w:rPr>
              <w:t>Mái lợp ngói</w:t>
            </w:r>
          </w:p>
        </w:tc>
        <w:tc>
          <w:tcPr>
            <w:tcW w:w="616" w:type="pct"/>
            <w:shd w:val="clear" w:color="auto" w:fill="auto"/>
            <w:vAlign w:val="center"/>
            <w:hideMark/>
          </w:tcPr>
          <w:p w14:paraId="5682DE41" w14:textId="77777777"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75955726" w14:textId="77777777" w:rsidR="00AB0F15" w:rsidRPr="008479D5" w:rsidRDefault="00AB0F15" w:rsidP="008D157C">
            <w:pPr>
              <w:spacing w:before="60" w:after="60"/>
              <w:ind w:firstLine="0"/>
              <w:jc w:val="right"/>
              <w:rPr>
                <w:rFonts w:ascii="Times New Roman" w:hAnsi="Times New Roman"/>
                <w:sz w:val="24"/>
                <w:szCs w:val="24"/>
              </w:rPr>
            </w:pPr>
            <w:r w:rsidRPr="008479D5">
              <w:rPr>
                <w:rFonts w:ascii="Times New Roman" w:hAnsi="Times New Roman"/>
                <w:sz w:val="24"/>
                <w:szCs w:val="24"/>
              </w:rPr>
              <w:t>8.223.000</w:t>
            </w:r>
          </w:p>
        </w:tc>
        <w:tc>
          <w:tcPr>
            <w:tcW w:w="519" w:type="pct"/>
            <w:shd w:val="clear" w:color="auto" w:fill="auto"/>
            <w:vAlign w:val="center"/>
            <w:hideMark/>
          </w:tcPr>
          <w:p w14:paraId="34445186" w14:textId="41B4A383"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50</w:t>
            </w:r>
          </w:p>
        </w:tc>
        <w:tc>
          <w:tcPr>
            <w:tcW w:w="767" w:type="pct"/>
            <w:vMerge/>
            <w:shd w:val="clear" w:color="auto" w:fill="auto"/>
            <w:vAlign w:val="center"/>
            <w:hideMark/>
          </w:tcPr>
          <w:p w14:paraId="3BF8645C" w14:textId="1902D278" w:rsidR="00AB0F15" w:rsidRPr="008479D5" w:rsidRDefault="00AB0F15" w:rsidP="008D157C">
            <w:pPr>
              <w:spacing w:before="60" w:after="60"/>
              <w:jc w:val="center"/>
              <w:rPr>
                <w:rFonts w:ascii="Times New Roman" w:hAnsi="Times New Roman"/>
                <w:sz w:val="24"/>
                <w:szCs w:val="24"/>
              </w:rPr>
            </w:pPr>
          </w:p>
        </w:tc>
      </w:tr>
      <w:tr w:rsidR="008479D5" w:rsidRPr="008479D5" w14:paraId="344DC288" w14:textId="77777777" w:rsidTr="0080641E">
        <w:trPr>
          <w:trHeight w:val="270"/>
          <w:jc w:val="center"/>
        </w:trPr>
        <w:tc>
          <w:tcPr>
            <w:tcW w:w="477" w:type="pct"/>
            <w:shd w:val="clear" w:color="auto" w:fill="auto"/>
            <w:vAlign w:val="center"/>
            <w:hideMark/>
          </w:tcPr>
          <w:p w14:paraId="7D156865" w14:textId="77777777"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2.4.3</w:t>
            </w:r>
          </w:p>
        </w:tc>
        <w:tc>
          <w:tcPr>
            <w:tcW w:w="1859" w:type="pct"/>
            <w:shd w:val="clear" w:color="auto" w:fill="auto"/>
            <w:vAlign w:val="center"/>
            <w:hideMark/>
          </w:tcPr>
          <w:p w14:paraId="3952E520" w14:textId="77777777" w:rsidR="00AB0F15" w:rsidRPr="008479D5" w:rsidRDefault="00AB0F15" w:rsidP="008D157C">
            <w:pPr>
              <w:spacing w:before="60" w:after="60"/>
              <w:ind w:firstLine="0"/>
              <w:rPr>
                <w:rFonts w:ascii="Times New Roman" w:hAnsi="Times New Roman"/>
                <w:sz w:val="24"/>
                <w:szCs w:val="24"/>
              </w:rPr>
            </w:pPr>
            <w:r w:rsidRPr="008479D5">
              <w:rPr>
                <w:rFonts w:ascii="Times New Roman" w:hAnsi="Times New Roman"/>
                <w:sz w:val="24"/>
                <w:szCs w:val="24"/>
              </w:rPr>
              <w:t>Mái BTCT</w:t>
            </w:r>
          </w:p>
        </w:tc>
        <w:tc>
          <w:tcPr>
            <w:tcW w:w="616" w:type="pct"/>
            <w:shd w:val="clear" w:color="auto" w:fill="auto"/>
            <w:vAlign w:val="center"/>
            <w:hideMark/>
          </w:tcPr>
          <w:p w14:paraId="3C2CCEF9" w14:textId="77777777"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1E0CF1D6" w14:textId="77777777" w:rsidR="00AB0F15" w:rsidRPr="008479D5" w:rsidRDefault="00AB0F15" w:rsidP="008D157C">
            <w:pPr>
              <w:spacing w:before="60" w:after="60"/>
              <w:ind w:firstLine="0"/>
              <w:jc w:val="right"/>
              <w:rPr>
                <w:rFonts w:ascii="Times New Roman" w:hAnsi="Times New Roman"/>
                <w:sz w:val="24"/>
                <w:szCs w:val="24"/>
              </w:rPr>
            </w:pPr>
            <w:r w:rsidRPr="008479D5">
              <w:rPr>
                <w:rFonts w:ascii="Times New Roman" w:hAnsi="Times New Roman"/>
                <w:sz w:val="24"/>
                <w:szCs w:val="24"/>
              </w:rPr>
              <w:t>8.372.000</w:t>
            </w:r>
          </w:p>
        </w:tc>
        <w:tc>
          <w:tcPr>
            <w:tcW w:w="519" w:type="pct"/>
            <w:shd w:val="clear" w:color="auto" w:fill="auto"/>
            <w:vAlign w:val="center"/>
            <w:hideMark/>
          </w:tcPr>
          <w:p w14:paraId="18E00FA7" w14:textId="65064E6B"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50 </w:t>
            </w:r>
          </w:p>
        </w:tc>
        <w:tc>
          <w:tcPr>
            <w:tcW w:w="767" w:type="pct"/>
            <w:vMerge/>
            <w:shd w:val="clear" w:color="auto" w:fill="auto"/>
            <w:vAlign w:val="center"/>
            <w:hideMark/>
          </w:tcPr>
          <w:p w14:paraId="66C525F3" w14:textId="4894FEAC" w:rsidR="00AB0F15" w:rsidRPr="008479D5" w:rsidRDefault="00AB0F15" w:rsidP="008D157C">
            <w:pPr>
              <w:spacing w:before="60" w:after="60"/>
              <w:ind w:firstLine="0"/>
              <w:jc w:val="center"/>
              <w:rPr>
                <w:rFonts w:ascii="Times New Roman" w:hAnsi="Times New Roman"/>
                <w:sz w:val="24"/>
                <w:szCs w:val="24"/>
              </w:rPr>
            </w:pPr>
          </w:p>
        </w:tc>
      </w:tr>
      <w:tr w:rsidR="008479D5" w:rsidRPr="008479D5" w14:paraId="0F47497C" w14:textId="77777777" w:rsidTr="0080641E">
        <w:trPr>
          <w:trHeight w:val="255"/>
          <w:jc w:val="center"/>
        </w:trPr>
        <w:tc>
          <w:tcPr>
            <w:tcW w:w="477" w:type="pct"/>
            <w:shd w:val="clear" w:color="auto" w:fill="auto"/>
            <w:vAlign w:val="center"/>
            <w:hideMark/>
          </w:tcPr>
          <w:p w14:paraId="262C9A6C" w14:textId="77777777" w:rsidR="00111795" w:rsidRPr="008479D5" w:rsidRDefault="0011179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2.5</w:t>
            </w:r>
          </w:p>
        </w:tc>
        <w:tc>
          <w:tcPr>
            <w:tcW w:w="4523" w:type="pct"/>
            <w:gridSpan w:val="5"/>
            <w:shd w:val="clear" w:color="auto" w:fill="auto"/>
            <w:vAlign w:val="center"/>
            <w:hideMark/>
          </w:tcPr>
          <w:p w14:paraId="182CF1DC" w14:textId="7CB7CF9D" w:rsidR="00111795" w:rsidRPr="008479D5" w:rsidRDefault="00111795" w:rsidP="007E7B7A">
            <w:pPr>
              <w:spacing w:before="60" w:after="60"/>
              <w:ind w:firstLine="0"/>
              <w:rPr>
                <w:rFonts w:ascii="Times New Roman" w:hAnsi="Times New Roman"/>
                <w:sz w:val="24"/>
                <w:szCs w:val="24"/>
              </w:rPr>
            </w:pPr>
            <w:r w:rsidRPr="008479D5">
              <w:rPr>
                <w:rFonts w:ascii="Times New Roman" w:hAnsi="Times New Roman"/>
                <w:sz w:val="24"/>
                <w:szCs w:val="24"/>
              </w:rPr>
              <w:t>Phần cộng thêm</w:t>
            </w:r>
          </w:p>
        </w:tc>
      </w:tr>
      <w:tr w:rsidR="008479D5" w:rsidRPr="008479D5" w14:paraId="3B30B092" w14:textId="77777777" w:rsidTr="0080641E">
        <w:trPr>
          <w:trHeight w:val="270"/>
          <w:jc w:val="center"/>
        </w:trPr>
        <w:tc>
          <w:tcPr>
            <w:tcW w:w="477" w:type="pct"/>
            <w:shd w:val="clear" w:color="auto" w:fill="auto"/>
            <w:vAlign w:val="center"/>
            <w:hideMark/>
          </w:tcPr>
          <w:p w14:paraId="3CDAD53E" w14:textId="77777777"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2.5.1</w:t>
            </w:r>
          </w:p>
        </w:tc>
        <w:tc>
          <w:tcPr>
            <w:tcW w:w="1859" w:type="pct"/>
            <w:shd w:val="clear" w:color="auto" w:fill="auto"/>
            <w:vAlign w:val="center"/>
            <w:hideMark/>
          </w:tcPr>
          <w:p w14:paraId="32337208" w14:textId="05044ED4" w:rsidR="00AB0F15" w:rsidRPr="008479D5" w:rsidRDefault="00AB0F15" w:rsidP="008D157C">
            <w:pPr>
              <w:spacing w:before="60" w:after="60"/>
              <w:ind w:firstLine="0"/>
              <w:rPr>
                <w:rFonts w:ascii="Times New Roman" w:hAnsi="Times New Roman"/>
                <w:sz w:val="24"/>
                <w:szCs w:val="24"/>
              </w:rPr>
            </w:pPr>
            <w:r w:rsidRPr="008479D5">
              <w:rPr>
                <w:rFonts w:ascii="Times New Roman" w:hAnsi="Times New Roman"/>
                <w:sz w:val="24"/>
                <w:szCs w:val="24"/>
              </w:rPr>
              <w:t>Tường dày 20cm</w:t>
            </w:r>
          </w:p>
        </w:tc>
        <w:tc>
          <w:tcPr>
            <w:tcW w:w="616" w:type="pct"/>
            <w:shd w:val="clear" w:color="auto" w:fill="auto"/>
            <w:vAlign w:val="center"/>
            <w:hideMark/>
          </w:tcPr>
          <w:p w14:paraId="7AAA73D2" w14:textId="77777777"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tường</w:t>
            </w:r>
          </w:p>
        </w:tc>
        <w:tc>
          <w:tcPr>
            <w:tcW w:w="762" w:type="pct"/>
            <w:shd w:val="clear" w:color="auto" w:fill="auto"/>
            <w:vAlign w:val="center"/>
            <w:hideMark/>
          </w:tcPr>
          <w:p w14:paraId="782A3419" w14:textId="77777777" w:rsidR="00AB0F15" w:rsidRPr="008479D5" w:rsidRDefault="00AB0F15" w:rsidP="008D157C">
            <w:pPr>
              <w:spacing w:before="60" w:after="60"/>
              <w:ind w:firstLine="0"/>
              <w:jc w:val="right"/>
              <w:rPr>
                <w:rFonts w:ascii="Times New Roman" w:hAnsi="Times New Roman"/>
                <w:sz w:val="24"/>
                <w:szCs w:val="24"/>
              </w:rPr>
            </w:pPr>
            <w:r w:rsidRPr="008479D5">
              <w:rPr>
                <w:rFonts w:ascii="Times New Roman" w:hAnsi="Times New Roman"/>
                <w:sz w:val="24"/>
                <w:szCs w:val="24"/>
              </w:rPr>
              <w:t>160.000</w:t>
            </w:r>
          </w:p>
        </w:tc>
        <w:tc>
          <w:tcPr>
            <w:tcW w:w="519" w:type="pct"/>
            <w:shd w:val="clear" w:color="auto" w:fill="auto"/>
            <w:vAlign w:val="center"/>
            <w:hideMark/>
          </w:tcPr>
          <w:p w14:paraId="3B166D5E" w14:textId="77777777" w:rsidR="00AB0F15" w:rsidRPr="008479D5" w:rsidRDefault="00AB0F15" w:rsidP="008D157C">
            <w:pPr>
              <w:spacing w:before="60" w:after="60"/>
              <w:ind w:firstLine="0"/>
              <w:jc w:val="left"/>
              <w:rPr>
                <w:rFonts w:ascii="Times New Roman" w:hAnsi="Times New Roman"/>
                <w:sz w:val="24"/>
                <w:szCs w:val="24"/>
              </w:rPr>
            </w:pPr>
            <w:r w:rsidRPr="008479D5">
              <w:rPr>
                <w:rFonts w:ascii="Times New Roman" w:hAnsi="Times New Roman"/>
                <w:sz w:val="24"/>
                <w:szCs w:val="24"/>
              </w:rPr>
              <w:t> </w:t>
            </w:r>
          </w:p>
        </w:tc>
        <w:tc>
          <w:tcPr>
            <w:tcW w:w="767" w:type="pct"/>
            <w:shd w:val="clear" w:color="auto" w:fill="auto"/>
            <w:vAlign w:val="center"/>
            <w:hideMark/>
          </w:tcPr>
          <w:p w14:paraId="666E9400" w14:textId="77777777" w:rsidR="00AB0F15" w:rsidRPr="008479D5" w:rsidRDefault="00AB0F15" w:rsidP="008D157C">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3EC28A14" w14:textId="77777777" w:rsidTr="0080641E">
        <w:trPr>
          <w:trHeight w:val="270"/>
          <w:jc w:val="center"/>
        </w:trPr>
        <w:tc>
          <w:tcPr>
            <w:tcW w:w="477" w:type="pct"/>
            <w:shd w:val="clear" w:color="auto" w:fill="auto"/>
            <w:vAlign w:val="center"/>
            <w:hideMark/>
          </w:tcPr>
          <w:p w14:paraId="6DFF0745" w14:textId="366B2B52"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2.5.2</w:t>
            </w:r>
          </w:p>
        </w:tc>
        <w:tc>
          <w:tcPr>
            <w:tcW w:w="1859" w:type="pct"/>
            <w:shd w:val="clear" w:color="auto" w:fill="auto"/>
            <w:vAlign w:val="center"/>
            <w:hideMark/>
          </w:tcPr>
          <w:p w14:paraId="6BC6C2A6" w14:textId="7EBEF98F" w:rsidR="00AB0F15" w:rsidRPr="008479D5" w:rsidRDefault="00AB0F15" w:rsidP="008D157C">
            <w:pPr>
              <w:spacing w:before="60" w:after="60"/>
              <w:ind w:firstLine="0"/>
              <w:rPr>
                <w:rFonts w:ascii="Times New Roman" w:hAnsi="Times New Roman"/>
                <w:sz w:val="24"/>
                <w:szCs w:val="24"/>
              </w:rPr>
            </w:pPr>
            <w:r w:rsidRPr="008479D5">
              <w:rPr>
                <w:rFonts w:ascii="Times New Roman" w:hAnsi="Times New Roman"/>
                <w:sz w:val="24"/>
                <w:szCs w:val="24"/>
              </w:rPr>
              <w:t>Lát nền gạch 600x600</w:t>
            </w:r>
          </w:p>
        </w:tc>
        <w:tc>
          <w:tcPr>
            <w:tcW w:w="616" w:type="pct"/>
            <w:shd w:val="clear" w:color="auto" w:fill="auto"/>
            <w:vAlign w:val="center"/>
            <w:hideMark/>
          </w:tcPr>
          <w:p w14:paraId="43263964" w14:textId="77777777" w:rsidR="00AB0F15" w:rsidRPr="008479D5" w:rsidRDefault="00AB0F15" w:rsidP="008D157C">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2C747823" w14:textId="77777777" w:rsidR="00AB0F15" w:rsidRPr="008479D5" w:rsidRDefault="00AB0F15" w:rsidP="008D157C">
            <w:pPr>
              <w:spacing w:before="60" w:after="60"/>
              <w:ind w:firstLine="0"/>
              <w:jc w:val="right"/>
              <w:rPr>
                <w:rFonts w:ascii="Times New Roman" w:hAnsi="Times New Roman"/>
                <w:sz w:val="24"/>
                <w:szCs w:val="24"/>
              </w:rPr>
            </w:pPr>
            <w:r w:rsidRPr="008479D5">
              <w:rPr>
                <w:rFonts w:ascii="Times New Roman" w:hAnsi="Times New Roman"/>
                <w:sz w:val="24"/>
                <w:szCs w:val="24"/>
              </w:rPr>
              <w:t>391.000</w:t>
            </w:r>
          </w:p>
        </w:tc>
        <w:tc>
          <w:tcPr>
            <w:tcW w:w="519" w:type="pct"/>
            <w:shd w:val="clear" w:color="auto" w:fill="auto"/>
            <w:vAlign w:val="center"/>
            <w:hideMark/>
          </w:tcPr>
          <w:p w14:paraId="0A4C8069" w14:textId="77777777" w:rsidR="00AB0F15" w:rsidRPr="008479D5" w:rsidRDefault="00AB0F15" w:rsidP="008D157C">
            <w:pPr>
              <w:spacing w:before="60" w:after="60"/>
              <w:ind w:firstLine="0"/>
              <w:jc w:val="left"/>
              <w:rPr>
                <w:rFonts w:ascii="Times New Roman" w:hAnsi="Times New Roman"/>
                <w:sz w:val="24"/>
                <w:szCs w:val="24"/>
              </w:rPr>
            </w:pPr>
            <w:r w:rsidRPr="008479D5">
              <w:rPr>
                <w:rFonts w:ascii="Times New Roman" w:hAnsi="Times New Roman"/>
                <w:sz w:val="24"/>
                <w:szCs w:val="24"/>
              </w:rPr>
              <w:t> </w:t>
            </w:r>
          </w:p>
        </w:tc>
        <w:tc>
          <w:tcPr>
            <w:tcW w:w="767" w:type="pct"/>
            <w:shd w:val="clear" w:color="auto" w:fill="auto"/>
            <w:vAlign w:val="center"/>
            <w:hideMark/>
          </w:tcPr>
          <w:p w14:paraId="33E6F7F0" w14:textId="77777777" w:rsidR="00AB0F15" w:rsidRPr="008479D5" w:rsidRDefault="00AB0F15" w:rsidP="008D157C">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1DD6B64A" w14:textId="77777777" w:rsidTr="0080641E">
        <w:trPr>
          <w:trHeight w:val="270"/>
          <w:jc w:val="center"/>
        </w:trPr>
        <w:tc>
          <w:tcPr>
            <w:tcW w:w="477" w:type="pct"/>
            <w:shd w:val="clear" w:color="auto" w:fill="auto"/>
            <w:vAlign w:val="center"/>
            <w:hideMark/>
          </w:tcPr>
          <w:p w14:paraId="4837FD94" w14:textId="5951CCC2" w:rsidR="00AB0F15" w:rsidRPr="008479D5" w:rsidRDefault="00AB0F15" w:rsidP="007E7B7A">
            <w:pPr>
              <w:spacing w:before="60" w:after="60"/>
              <w:ind w:firstLine="0"/>
              <w:jc w:val="center"/>
              <w:rPr>
                <w:rFonts w:ascii="Times New Roman" w:hAnsi="Times New Roman"/>
                <w:sz w:val="24"/>
                <w:szCs w:val="24"/>
              </w:rPr>
            </w:pPr>
            <w:r w:rsidRPr="008479D5">
              <w:rPr>
                <w:rFonts w:ascii="Times New Roman" w:hAnsi="Times New Roman"/>
                <w:sz w:val="24"/>
                <w:szCs w:val="24"/>
              </w:rPr>
              <w:t>2.5.3</w:t>
            </w:r>
          </w:p>
        </w:tc>
        <w:tc>
          <w:tcPr>
            <w:tcW w:w="1859" w:type="pct"/>
            <w:shd w:val="clear" w:color="auto" w:fill="auto"/>
            <w:vAlign w:val="center"/>
            <w:hideMark/>
          </w:tcPr>
          <w:p w14:paraId="2707E837" w14:textId="74526145" w:rsidR="00AB0F15" w:rsidRPr="008479D5" w:rsidRDefault="00AB0F15" w:rsidP="007E7B7A">
            <w:pPr>
              <w:spacing w:before="60" w:after="60"/>
              <w:ind w:firstLine="0"/>
              <w:rPr>
                <w:rFonts w:ascii="Times New Roman" w:hAnsi="Times New Roman"/>
                <w:sz w:val="24"/>
                <w:szCs w:val="24"/>
              </w:rPr>
            </w:pPr>
            <w:r w:rsidRPr="008479D5">
              <w:rPr>
                <w:rFonts w:ascii="Times New Roman" w:hAnsi="Times New Roman"/>
                <w:sz w:val="24"/>
                <w:szCs w:val="24"/>
              </w:rPr>
              <w:t>Lát nền gạch 800x800</w:t>
            </w:r>
          </w:p>
        </w:tc>
        <w:tc>
          <w:tcPr>
            <w:tcW w:w="616" w:type="pct"/>
            <w:shd w:val="clear" w:color="auto" w:fill="auto"/>
            <w:vAlign w:val="center"/>
            <w:hideMark/>
          </w:tcPr>
          <w:p w14:paraId="75644A76" w14:textId="77777777" w:rsidR="00AB0F15" w:rsidRPr="008479D5" w:rsidRDefault="00AB0F15" w:rsidP="007E7B7A">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238991D2" w14:textId="77777777" w:rsidR="00AB0F15" w:rsidRPr="008479D5" w:rsidRDefault="00AB0F15" w:rsidP="007E7B7A">
            <w:pPr>
              <w:spacing w:before="60" w:after="60"/>
              <w:ind w:firstLine="0"/>
              <w:jc w:val="right"/>
              <w:rPr>
                <w:rFonts w:ascii="Times New Roman" w:hAnsi="Times New Roman"/>
                <w:sz w:val="24"/>
                <w:szCs w:val="24"/>
              </w:rPr>
            </w:pPr>
            <w:r w:rsidRPr="008479D5">
              <w:rPr>
                <w:rFonts w:ascii="Times New Roman" w:hAnsi="Times New Roman"/>
                <w:sz w:val="24"/>
                <w:szCs w:val="24"/>
              </w:rPr>
              <w:t>635.000</w:t>
            </w:r>
          </w:p>
        </w:tc>
        <w:tc>
          <w:tcPr>
            <w:tcW w:w="519" w:type="pct"/>
            <w:shd w:val="clear" w:color="auto" w:fill="auto"/>
            <w:vAlign w:val="center"/>
            <w:hideMark/>
          </w:tcPr>
          <w:p w14:paraId="3222C0C9" w14:textId="77777777" w:rsidR="00AB0F15" w:rsidRPr="008479D5" w:rsidRDefault="00AB0F15" w:rsidP="007E7B7A">
            <w:pPr>
              <w:spacing w:before="60" w:after="60"/>
              <w:ind w:firstLine="0"/>
              <w:jc w:val="left"/>
              <w:rPr>
                <w:rFonts w:ascii="Times New Roman" w:hAnsi="Times New Roman"/>
                <w:sz w:val="24"/>
                <w:szCs w:val="24"/>
              </w:rPr>
            </w:pPr>
            <w:r w:rsidRPr="008479D5">
              <w:rPr>
                <w:rFonts w:ascii="Times New Roman" w:hAnsi="Times New Roman"/>
                <w:sz w:val="24"/>
                <w:szCs w:val="24"/>
              </w:rPr>
              <w:t> </w:t>
            </w:r>
          </w:p>
        </w:tc>
        <w:tc>
          <w:tcPr>
            <w:tcW w:w="767" w:type="pct"/>
            <w:shd w:val="clear" w:color="auto" w:fill="auto"/>
            <w:vAlign w:val="center"/>
            <w:hideMark/>
          </w:tcPr>
          <w:p w14:paraId="7A4AACDE" w14:textId="77777777" w:rsidR="00AB0F15" w:rsidRPr="008479D5" w:rsidRDefault="00AB0F15" w:rsidP="007E7B7A">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0190C5E2" w14:textId="77777777" w:rsidTr="0080641E">
        <w:trPr>
          <w:trHeight w:val="270"/>
          <w:jc w:val="center"/>
        </w:trPr>
        <w:tc>
          <w:tcPr>
            <w:tcW w:w="477" w:type="pct"/>
            <w:shd w:val="clear" w:color="auto" w:fill="auto"/>
            <w:vAlign w:val="center"/>
            <w:hideMark/>
          </w:tcPr>
          <w:p w14:paraId="511BEF40" w14:textId="6FCB6812" w:rsidR="00AB0F15" w:rsidRPr="008479D5" w:rsidRDefault="00AB0F15" w:rsidP="007E7B7A">
            <w:pPr>
              <w:spacing w:before="60" w:after="60"/>
              <w:ind w:firstLine="0"/>
              <w:jc w:val="center"/>
              <w:rPr>
                <w:rFonts w:ascii="Times New Roman" w:hAnsi="Times New Roman"/>
                <w:sz w:val="24"/>
                <w:szCs w:val="24"/>
              </w:rPr>
            </w:pPr>
            <w:r w:rsidRPr="008479D5">
              <w:rPr>
                <w:rFonts w:ascii="Times New Roman" w:hAnsi="Times New Roman"/>
                <w:sz w:val="24"/>
                <w:szCs w:val="24"/>
              </w:rPr>
              <w:t>2.5.4</w:t>
            </w:r>
          </w:p>
        </w:tc>
        <w:tc>
          <w:tcPr>
            <w:tcW w:w="1859" w:type="pct"/>
            <w:shd w:val="clear" w:color="auto" w:fill="auto"/>
            <w:vAlign w:val="center"/>
            <w:hideMark/>
          </w:tcPr>
          <w:p w14:paraId="37B65732" w14:textId="664E7116" w:rsidR="00AB0F15" w:rsidRPr="008479D5" w:rsidRDefault="00AB0F15" w:rsidP="007E7B7A">
            <w:pPr>
              <w:spacing w:before="60" w:after="60"/>
              <w:ind w:firstLine="0"/>
              <w:rPr>
                <w:rFonts w:ascii="Times New Roman" w:hAnsi="Times New Roman"/>
                <w:sz w:val="24"/>
                <w:szCs w:val="24"/>
              </w:rPr>
            </w:pPr>
            <w:r w:rsidRPr="008479D5">
              <w:rPr>
                <w:rFonts w:ascii="Times New Roman" w:hAnsi="Times New Roman"/>
                <w:sz w:val="24"/>
                <w:szCs w:val="24"/>
              </w:rPr>
              <w:t>Lát nền gạch 1000x1000</w:t>
            </w:r>
          </w:p>
        </w:tc>
        <w:tc>
          <w:tcPr>
            <w:tcW w:w="616" w:type="pct"/>
            <w:shd w:val="clear" w:color="auto" w:fill="auto"/>
            <w:vAlign w:val="center"/>
            <w:hideMark/>
          </w:tcPr>
          <w:p w14:paraId="693BF70C" w14:textId="77777777" w:rsidR="00AB0F15" w:rsidRPr="008479D5" w:rsidRDefault="00AB0F15" w:rsidP="007E7B7A">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3C81780D" w14:textId="77777777" w:rsidR="00AB0F15" w:rsidRPr="008479D5" w:rsidRDefault="00AB0F15" w:rsidP="007E7B7A">
            <w:pPr>
              <w:spacing w:before="60" w:after="60"/>
              <w:ind w:firstLine="0"/>
              <w:jc w:val="right"/>
              <w:rPr>
                <w:rFonts w:ascii="Times New Roman" w:hAnsi="Times New Roman"/>
                <w:sz w:val="24"/>
                <w:szCs w:val="24"/>
              </w:rPr>
            </w:pPr>
            <w:r w:rsidRPr="008479D5">
              <w:rPr>
                <w:rFonts w:ascii="Times New Roman" w:hAnsi="Times New Roman"/>
                <w:sz w:val="24"/>
                <w:szCs w:val="24"/>
              </w:rPr>
              <w:t>714.000</w:t>
            </w:r>
          </w:p>
        </w:tc>
        <w:tc>
          <w:tcPr>
            <w:tcW w:w="519" w:type="pct"/>
            <w:shd w:val="clear" w:color="auto" w:fill="auto"/>
            <w:vAlign w:val="center"/>
            <w:hideMark/>
          </w:tcPr>
          <w:p w14:paraId="421DAD92" w14:textId="77777777" w:rsidR="00AB0F15" w:rsidRPr="008479D5" w:rsidRDefault="00AB0F15" w:rsidP="007E7B7A">
            <w:pPr>
              <w:spacing w:before="60" w:after="60"/>
              <w:ind w:firstLine="0"/>
              <w:jc w:val="left"/>
              <w:rPr>
                <w:rFonts w:ascii="Times New Roman" w:hAnsi="Times New Roman"/>
                <w:sz w:val="24"/>
                <w:szCs w:val="24"/>
              </w:rPr>
            </w:pPr>
            <w:r w:rsidRPr="008479D5">
              <w:rPr>
                <w:rFonts w:ascii="Times New Roman" w:hAnsi="Times New Roman"/>
                <w:sz w:val="24"/>
                <w:szCs w:val="24"/>
              </w:rPr>
              <w:t> </w:t>
            </w:r>
          </w:p>
        </w:tc>
        <w:tc>
          <w:tcPr>
            <w:tcW w:w="767" w:type="pct"/>
            <w:shd w:val="clear" w:color="auto" w:fill="auto"/>
            <w:vAlign w:val="center"/>
            <w:hideMark/>
          </w:tcPr>
          <w:p w14:paraId="07988772" w14:textId="77777777" w:rsidR="00AB0F15" w:rsidRPr="008479D5" w:rsidRDefault="00AB0F15" w:rsidP="007E7B7A">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0DDF3C05" w14:textId="77777777" w:rsidTr="0080641E">
        <w:trPr>
          <w:trHeight w:val="270"/>
          <w:jc w:val="center"/>
        </w:trPr>
        <w:tc>
          <w:tcPr>
            <w:tcW w:w="477" w:type="pct"/>
            <w:shd w:val="clear" w:color="auto" w:fill="auto"/>
            <w:vAlign w:val="center"/>
            <w:hideMark/>
          </w:tcPr>
          <w:p w14:paraId="2A041BB0" w14:textId="4E752064" w:rsidR="00AB0F15" w:rsidRPr="008479D5" w:rsidRDefault="00AB0F15" w:rsidP="007E7B7A">
            <w:pPr>
              <w:spacing w:before="60" w:after="60"/>
              <w:ind w:firstLine="0"/>
              <w:jc w:val="center"/>
              <w:rPr>
                <w:rFonts w:ascii="Times New Roman" w:hAnsi="Times New Roman"/>
                <w:sz w:val="24"/>
                <w:szCs w:val="24"/>
              </w:rPr>
            </w:pPr>
            <w:r w:rsidRPr="008479D5">
              <w:rPr>
                <w:rFonts w:ascii="Times New Roman" w:hAnsi="Times New Roman"/>
                <w:sz w:val="24"/>
                <w:szCs w:val="24"/>
              </w:rPr>
              <w:t>2.5.5</w:t>
            </w:r>
          </w:p>
        </w:tc>
        <w:tc>
          <w:tcPr>
            <w:tcW w:w="1859" w:type="pct"/>
            <w:shd w:val="clear" w:color="auto" w:fill="auto"/>
            <w:vAlign w:val="center"/>
            <w:hideMark/>
          </w:tcPr>
          <w:p w14:paraId="7AA6E555" w14:textId="2ECBA462" w:rsidR="00AB0F15" w:rsidRPr="008479D5" w:rsidRDefault="00AB0F15" w:rsidP="007E7B7A">
            <w:pPr>
              <w:spacing w:before="60" w:after="60"/>
              <w:ind w:firstLine="0"/>
              <w:rPr>
                <w:rFonts w:ascii="Times New Roman" w:hAnsi="Times New Roman"/>
                <w:sz w:val="24"/>
                <w:szCs w:val="24"/>
              </w:rPr>
            </w:pPr>
            <w:r w:rsidRPr="008479D5">
              <w:rPr>
                <w:rFonts w:ascii="Times New Roman" w:hAnsi="Times New Roman"/>
                <w:sz w:val="24"/>
                <w:szCs w:val="24"/>
              </w:rPr>
              <w:t>Lát nền gạch 600x1200</w:t>
            </w:r>
          </w:p>
        </w:tc>
        <w:tc>
          <w:tcPr>
            <w:tcW w:w="616" w:type="pct"/>
            <w:shd w:val="clear" w:color="auto" w:fill="auto"/>
            <w:vAlign w:val="center"/>
            <w:hideMark/>
          </w:tcPr>
          <w:p w14:paraId="6FB8F4A3" w14:textId="77777777" w:rsidR="00AB0F15" w:rsidRPr="008479D5" w:rsidRDefault="00AB0F15" w:rsidP="007E7B7A">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258DF219" w14:textId="77777777" w:rsidR="00AB0F15" w:rsidRPr="008479D5" w:rsidRDefault="00AB0F15" w:rsidP="007E7B7A">
            <w:pPr>
              <w:spacing w:before="60" w:after="60"/>
              <w:ind w:firstLine="0"/>
              <w:jc w:val="right"/>
              <w:rPr>
                <w:rFonts w:ascii="Times New Roman" w:hAnsi="Times New Roman"/>
                <w:sz w:val="24"/>
                <w:szCs w:val="24"/>
              </w:rPr>
            </w:pPr>
            <w:r w:rsidRPr="008479D5">
              <w:rPr>
                <w:rFonts w:ascii="Times New Roman" w:hAnsi="Times New Roman"/>
                <w:sz w:val="24"/>
                <w:szCs w:val="24"/>
              </w:rPr>
              <w:t>869.000</w:t>
            </w:r>
          </w:p>
        </w:tc>
        <w:tc>
          <w:tcPr>
            <w:tcW w:w="519" w:type="pct"/>
            <w:shd w:val="clear" w:color="auto" w:fill="auto"/>
            <w:vAlign w:val="center"/>
            <w:hideMark/>
          </w:tcPr>
          <w:p w14:paraId="3C1B3276" w14:textId="77777777" w:rsidR="00AB0F15" w:rsidRPr="008479D5" w:rsidRDefault="00AB0F15" w:rsidP="007E7B7A">
            <w:pPr>
              <w:spacing w:before="60" w:after="60"/>
              <w:ind w:firstLine="0"/>
              <w:jc w:val="left"/>
              <w:rPr>
                <w:rFonts w:ascii="Times New Roman" w:hAnsi="Times New Roman"/>
                <w:sz w:val="24"/>
                <w:szCs w:val="24"/>
              </w:rPr>
            </w:pPr>
            <w:r w:rsidRPr="008479D5">
              <w:rPr>
                <w:rFonts w:ascii="Times New Roman" w:hAnsi="Times New Roman"/>
                <w:sz w:val="24"/>
                <w:szCs w:val="24"/>
              </w:rPr>
              <w:t> </w:t>
            </w:r>
          </w:p>
        </w:tc>
        <w:tc>
          <w:tcPr>
            <w:tcW w:w="767" w:type="pct"/>
            <w:shd w:val="clear" w:color="auto" w:fill="auto"/>
            <w:vAlign w:val="center"/>
            <w:hideMark/>
          </w:tcPr>
          <w:p w14:paraId="7A6B9FD2" w14:textId="77777777" w:rsidR="00AB0F15" w:rsidRPr="008479D5" w:rsidRDefault="00AB0F15" w:rsidP="007E7B7A">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215F8AFE" w14:textId="77777777" w:rsidTr="0080641E">
        <w:trPr>
          <w:trHeight w:val="270"/>
          <w:jc w:val="center"/>
        </w:trPr>
        <w:tc>
          <w:tcPr>
            <w:tcW w:w="477" w:type="pct"/>
            <w:shd w:val="clear" w:color="auto" w:fill="auto"/>
            <w:vAlign w:val="center"/>
            <w:hideMark/>
          </w:tcPr>
          <w:p w14:paraId="480E41B1" w14:textId="098FB587" w:rsidR="00AB0F15" w:rsidRPr="008479D5" w:rsidRDefault="00AB0F15" w:rsidP="007E7B7A">
            <w:pPr>
              <w:spacing w:before="60" w:after="60"/>
              <w:ind w:firstLine="0"/>
              <w:jc w:val="center"/>
              <w:rPr>
                <w:rFonts w:ascii="Times New Roman" w:hAnsi="Times New Roman"/>
                <w:sz w:val="24"/>
                <w:szCs w:val="24"/>
              </w:rPr>
            </w:pPr>
            <w:r w:rsidRPr="008479D5">
              <w:rPr>
                <w:rFonts w:ascii="Times New Roman" w:hAnsi="Times New Roman"/>
                <w:sz w:val="24"/>
                <w:szCs w:val="24"/>
              </w:rPr>
              <w:t>2.5.6</w:t>
            </w:r>
          </w:p>
        </w:tc>
        <w:tc>
          <w:tcPr>
            <w:tcW w:w="1859" w:type="pct"/>
            <w:shd w:val="clear" w:color="auto" w:fill="auto"/>
            <w:vAlign w:val="center"/>
            <w:hideMark/>
          </w:tcPr>
          <w:p w14:paraId="65FAEDC7" w14:textId="55D0D736" w:rsidR="00AB0F15" w:rsidRPr="008479D5" w:rsidRDefault="00AB0F15" w:rsidP="0079153C">
            <w:pPr>
              <w:spacing w:before="60" w:after="60"/>
              <w:ind w:firstLine="0"/>
              <w:rPr>
                <w:rFonts w:ascii="Times New Roman" w:hAnsi="Times New Roman"/>
                <w:sz w:val="24"/>
                <w:szCs w:val="24"/>
              </w:rPr>
            </w:pPr>
            <w:r w:rsidRPr="008479D5">
              <w:rPr>
                <w:rFonts w:ascii="Times New Roman" w:hAnsi="Times New Roman"/>
                <w:sz w:val="24"/>
                <w:szCs w:val="24"/>
              </w:rPr>
              <w:t>Tường ốp đá granite tự nhiên</w:t>
            </w:r>
            <w:r w:rsidR="000D14F1" w:rsidRPr="008479D5">
              <w:rPr>
                <w:rFonts w:ascii="Times New Roman" w:hAnsi="Times New Roman"/>
                <w:sz w:val="24"/>
                <w:szCs w:val="24"/>
              </w:rPr>
              <w:t>, đá h</w:t>
            </w:r>
            <w:r w:rsidR="0076309A" w:rsidRPr="008479D5">
              <w:rPr>
                <w:rFonts w:ascii="Times New Roman" w:hAnsi="Times New Roman"/>
                <w:sz w:val="24"/>
                <w:szCs w:val="24"/>
              </w:rPr>
              <w:t>o</w:t>
            </w:r>
            <w:r w:rsidR="000D14F1" w:rsidRPr="008479D5">
              <w:rPr>
                <w:rFonts w:ascii="Times New Roman" w:hAnsi="Times New Roman"/>
                <w:sz w:val="24"/>
                <w:szCs w:val="24"/>
              </w:rPr>
              <w:t>a cương</w:t>
            </w:r>
            <w:r w:rsidRPr="008479D5">
              <w:rPr>
                <w:rFonts w:ascii="Times New Roman" w:hAnsi="Times New Roman"/>
                <w:sz w:val="24"/>
                <w:szCs w:val="24"/>
              </w:rPr>
              <w:t xml:space="preserve"> </w:t>
            </w:r>
          </w:p>
        </w:tc>
        <w:tc>
          <w:tcPr>
            <w:tcW w:w="616" w:type="pct"/>
            <w:shd w:val="clear" w:color="auto" w:fill="auto"/>
            <w:vAlign w:val="center"/>
            <w:hideMark/>
          </w:tcPr>
          <w:p w14:paraId="6680DA42" w14:textId="77777777" w:rsidR="00AB0F15" w:rsidRPr="008479D5" w:rsidRDefault="00AB0F15" w:rsidP="007E7B7A">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tường</w:t>
            </w:r>
          </w:p>
        </w:tc>
        <w:tc>
          <w:tcPr>
            <w:tcW w:w="762" w:type="pct"/>
            <w:shd w:val="clear" w:color="auto" w:fill="auto"/>
            <w:vAlign w:val="center"/>
            <w:hideMark/>
          </w:tcPr>
          <w:p w14:paraId="7842168D" w14:textId="649E476D" w:rsidR="00AB0F15" w:rsidRPr="008479D5" w:rsidRDefault="00AB0F15" w:rsidP="000D14F1">
            <w:pPr>
              <w:spacing w:before="60" w:after="60"/>
              <w:ind w:firstLine="0"/>
              <w:jc w:val="right"/>
              <w:rPr>
                <w:rFonts w:ascii="Times New Roman" w:hAnsi="Times New Roman"/>
                <w:sz w:val="24"/>
                <w:szCs w:val="24"/>
              </w:rPr>
            </w:pPr>
            <w:r w:rsidRPr="008479D5">
              <w:rPr>
                <w:rFonts w:ascii="Times New Roman" w:hAnsi="Times New Roman"/>
                <w:sz w:val="24"/>
                <w:szCs w:val="24"/>
              </w:rPr>
              <w:t>1.0</w:t>
            </w:r>
            <w:r w:rsidR="000D14F1" w:rsidRPr="008479D5">
              <w:rPr>
                <w:rFonts w:ascii="Times New Roman" w:hAnsi="Times New Roman"/>
                <w:sz w:val="24"/>
                <w:szCs w:val="24"/>
              </w:rPr>
              <w:t>32</w:t>
            </w:r>
            <w:r w:rsidRPr="008479D5">
              <w:rPr>
                <w:rFonts w:ascii="Times New Roman" w:hAnsi="Times New Roman"/>
                <w:sz w:val="24"/>
                <w:szCs w:val="24"/>
              </w:rPr>
              <w:t>.000</w:t>
            </w:r>
          </w:p>
        </w:tc>
        <w:tc>
          <w:tcPr>
            <w:tcW w:w="519" w:type="pct"/>
            <w:shd w:val="clear" w:color="auto" w:fill="auto"/>
            <w:vAlign w:val="center"/>
            <w:hideMark/>
          </w:tcPr>
          <w:p w14:paraId="25C9FE85" w14:textId="77777777" w:rsidR="00AB0F15" w:rsidRPr="008479D5" w:rsidRDefault="00AB0F15" w:rsidP="007E7B7A">
            <w:pPr>
              <w:spacing w:before="60" w:after="60"/>
              <w:ind w:firstLine="0"/>
              <w:jc w:val="left"/>
              <w:rPr>
                <w:rFonts w:ascii="Times New Roman" w:hAnsi="Times New Roman"/>
                <w:sz w:val="24"/>
                <w:szCs w:val="24"/>
              </w:rPr>
            </w:pPr>
            <w:r w:rsidRPr="008479D5">
              <w:rPr>
                <w:rFonts w:ascii="Times New Roman" w:hAnsi="Times New Roman"/>
                <w:sz w:val="24"/>
                <w:szCs w:val="24"/>
              </w:rPr>
              <w:t> </w:t>
            </w:r>
          </w:p>
        </w:tc>
        <w:tc>
          <w:tcPr>
            <w:tcW w:w="767" w:type="pct"/>
            <w:shd w:val="clear" w:color="auto" w:fill="auto"/>
            <w:vAlign w:val="center"/>
            <w:hideMark/>
          </w:tcPr>
          <w:p w14:paraId="51360B62" w14:textId="77777777" w:rsidR="00AB0F15" w:rsidRPr="008479D5" w:rsidRDefault="00AB0F15" w:rsidP="007E7B7A">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4FC94931" w14:textId="77777777" w:rsidTr="0080641E">
        <w:trPr>
          <w:trHeight w:val="270"/>
          <w:jc w:val="center"/>
        </w:trPr>
        <w:tc>
          <w:tcPr>
            <w:tcW w:w="477" w:type="pct"/>
            <w:shd w:val="clear" w:color="auto" w:fill="auto"/>
            <w:vAlign w:val="center"/>
            <w:hideMark/>
          </w:tcPr>
          <w:p w14:paraId="3ED99DE8" w14:textId="440F8857" w:rsidR="00AB0F15" w:rsidRPr="008479D5" w:rsidRDefault="00AB0F15" w:rsidP="000D14F1">
            <w:pPr>
              <w:spacing w:before="60" w:after="60"/>
              <w:ind w:firstLine="0"/>
              <w:jc w:val="center"/>
              <w:rPr>
                <w:rFonts w:ascii="Times New Roman" w:hAnsi="Times New Roman"/>
                <w:sz w:val="24"/>
                <w:szCs w:val="24"/>
              </w:rPr>
            </w:pPr>
            <w:r w:rsidRPr="008479D5">
              <w:rPr>
                <w:rFonts w:ascii="Times New Roman" w:hAnsi="Times New Roman"/>
                <w:sz w:val="24"/>
                <w:szCs w:val="24"/>
              </w:rPr>
              <w:t>2.5.</w:t>
            </w:r>
            <w:r w:rsidR="000D14F1" w:rsidRPr="008479D5">
              <w:rPr>
                <w:rFonts w:ascii="Times New Roman" w:hAnsi="Times New Roman"/>
                <w:sz w:val="24"/>
                <w:szCs w:val="24"/>
              </w:rPr>
              <w:t>7</w:t>
            </w:r>
          </w:p>
        </w:tc>
        <w:tc>
          <w:tcPr>
            <w:tcW w:w="1859" w:type="pct"/>
            <w:shd w:val="clear" w:color="auto" w:fill="auto"/>
            <w:vAlign w:val="center"/>
            <w:hideMark/>
          </w:tcPr>
          <w:p w14:paraId="3D8BA699" w14:textId="345290BF" w:rsidR="00AB0F15" w:rsidRPr="008479D5" w:rsidRDefault="00AB0F15" w:rsidP="007E7B7A">
            <w:pPr>
              <w:spacing w:before="60" w:after="60"/>
              <w:ind w:firstLine="0"/>
              <w:rPr>
                <w:rFonts w:ascii="Times New Roman" w:hAnsi="Times New Roman"/>
                <w:sz w:val="24"/>
                <w:szCs w:val="24"/>
              </w:rPr>
            </w:pPr>
            <w:r w:rsidRPr="008479D5">
              <w:rPr>
                <w:rFonts w:ascii="Times New Roman" w:hAnsi="Times New Roman"/>
                <w:sz w:val="24"/>
                <w:szCs w:val="24"/>
              </w:rPr>
              <w:t>Tường ốp gạch 300x600</w:t>
            </w:r>
          </w:p>
        </w:tc>
        <w:tc>
          <w:tcPr>
            <w:tcW w:w="616" w:type="pct"/>
            <w:shd w:val="clear" w:color="auto" w:fill="auto"/>
            <w:vAlign w:val="center"/>
            <w:hideMark/>
          </w:tcPr>
          <w:p w14:paraId="318302D7" w14:textId="77777777" w:rsidR="00AB0F15" w:rsidRPr="008479D5" w:rsidRDefault="00AB0F15" w:rsidP="007E7B7A">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tường</w:t>
            </w:r>
          </w:p>
        </w:tc>
        <w:tc>
          <w:tcPr>
            <w:tcW w:w="762" w:type="pct"/>
            <w:shd w:val="clear" w:color="auto" w:fill="auto"/>
            <w:vAlign w:val="center"/>
            <w:hideMark/>
          </w:tcPr>
          <w:p w14:paraId="0A10C1FC" w14:textId="77777777" w:rsidR="00AB0F15" w:rsidRPr="008479D5" w:rsidRDefault="00AB0F15" w:rsidP="007E7B7A">
            <w:pPr>
              <w:spacing w:before="60" w:after="60"/>
              <w:ind w:firstLine="0"/>
              <w:jc w:val="right"/>
              <w:rPr>
                <w:rFonts w:ascii="Times New Roman" w:hAnsi="Times New Roman"/>
                <w:sz w:val="24"/>
                <w:szCs w:val="24"/>
              </w:rPr>
            </w:pPr>
            <w:r w:rsidRPr="008479D5">
              <w:rPr>
                <w:rFonts w:ascii="Times New Roman" w:hAnsi="Times New Roman"/>
                <w:sz w:val="24"/>
                <w:szCs w:val="24"/>
              </w:rPr>
              <w:t>396.000</w:t>
            </w:r>
          </w:p>
        </w:tc>
        <w:tc>
          <w:tcPr>
            <w:tcW w:w="519" w:type="pct"/>
            <w:shd w:val="clear" w:color="auto" w:fill="auto"/>
            <w:vAlign w:val="center"/>
            <w:hideMark/>
          </w:tcPr>
          <w:p w14:paraId="3C8F546D" w14:textId="77777777" w:rsidR="00AB0F15" w:rsidRPr="008479D5" w:rsidRDefault="00AB0F15" w:rsidP="007E7B7A">
            <w:pPr>
              <w:spacing w:before="60" w:after="60"/>
              <w:ind w:firstLine="0"/>
              <w:jc w:val="left"/>
              <w:rPr>
                <w:rFonts w:ascii="Times New Roman" w:hAnsi="Times New Roman"/>
                <w:sz w:val="24"/>
                <w:szCs w:val="24"/>
              </w:rPr>
            </w:pPr>
            <w:r w:rsidRPr="008479D5">
              <w:rPr>
                <w:rFonts w:ascii="Times New Roman" w:hAnsi="Times New Roman"/>
                <w:sz w:val="24"/>
                <w:szCs w:val="24"/>
              </w:rPr>
              <w:t> </w:t>
            </w:r>
          </w:p>
        </w:tc>
        <w:tc>
          <w:tcPr>
            <w:tcW w:w="767" w:type="pct"/>
            <w:shd w:val="clear" w:color="auto" w:fill="auto"/>
            <w:vAlign w:val="center"/>
            <w:hideMark/>
          </w:tcPr>
          <w:p w14:paraId="61A69C5B" w14:textId="77777777" w:rsidR="00AB0F15" w:rsidRPr="008479D5" w:rsidRDefault="00AB0F15" w:rsidP="007E7B7A">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5AB2D9D4" w14:textId="77777777" w:rsidTr="0080641E">
        <w:trPr>
          <w:trHeight w:val="270"/>
          <w:jc w:val="center"/>
        </w:trPr>
        <w:tc>
          <w:tcPr>
            <w:tcW w:w="477" w:type="pct"/>
            <w:shd w:val="clear" w:color="auto" w:fill="auto"/>
            <w:vAlign w:val="center"/>
            <w:hideMark/>
          </w:tcPr>
          <w:p w14:paraId="7809B97C" w14:textId="5F02D9A9" w:rsidR="00AB0F15" w:rsidRPr="008479D5" w:rsidRDefault="00AB0F15" w:rsidP="000D14F1">
            <w:pPr>
              <w:spacing w:before="60" w:after="60"/>
              <w:ind w:firstLine="0"/>
              <w:jc w:val="center"/>
              <w:rPr>
                <w:rFonts w:ascii="Times New Roman" w:hAnsi="Times New Roman"/>
                <w:sz w:val="24"/>
                <w:szCs w:val="24"/>
              </w:rPr>
            </w:pPr>
            <w:r w:rsidRPr="008479D5">
              <w:rPr>
                <w:rFonts w:ascii="Times New Roman" w:hAnsi="Times New Roman"/>
                <w:sz w:val="24"/>
                <w:szCs w:val="24"/>
              </w:rPr>
              <w:t>2.5.</w:t>
            </w:r>
            <w:r w:rsidR="000D14F1" w:rsidRPr="008479D5">
              <w:rPr>
                <w:rFonts w:ascii="Times New Roman" w:hAnsi="Times New Roman"/>
                <w:sz w:val="24"/>
                <w:szCs w:val="24"/>
              </w:rPr>
              <w:t>8</w:t>
            </w:r>
          </w:p>
        </w:tc>
        <w:tc>
          <w:tcPr>
            <w:tcW w:w="1859" w:type="pct"/>
            <w:shd w:val="clear" w:color="auto" w:fill="auto"/>
            <w:vAlign w:val="center"/>
            <w:hideMark/>
          </w:tcPr>
          <w:p w14:paraId="281DBE56" w14:textId="6164D7A3" w:rsidR="00AB0F15" w:rsidRPr="008479D5" w:rsidRDefault="00AB0F15" w:rsidP="007E7B7A">
            <w:pPr>
              <w:spacing w:before="60" w:after="60"/>
              <w:ind w:firstLine="0"/>
              <w:rPr>
                <w:rFonts w:ascii="Times New Roman" w:hAnsi="Times New Roman"/>
                <w:sz w:val="24"/>
                <w:szCs w:val="24"/>
              </w:rPr>
            </w:pPr>
            <w:r w:rsidRPr="008479D5">
              <w:rPr>
                <w:rFonts w:ascii="Times New Roman" w:hAnsi="Times New Roman"/>
                <w:sz w:val="24"/>
                <w:szCs w:val="24"/>
              </w:rPr>
              <w:t>Tường ốp gạch 400x800</w:t>
            </w:r>
          </w:p>
        </w:tc>
        <w:tc>
          <w:tcPr>
            <w:tcW w:w="616" w:type="pct"/>
            <w:shd w:val="clear" w:color="auto" w:fill="auto"/>
            <w:vAlign w:val="center"/>
            <w:hideMark/>
          </w:tcPr>
          <w:p w14:paraId="181BBF7D" w14:textId="77777777" w:rsidR="00AB0F15" w:rsidRPr="008479D5" w:rsidRDefault="00AB0F15" w:rsidP="007E7B7A">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tường</w:t>
            </w:r>
          </w:p>
        </w:tc>
        <w:tc>
          <w:tcPr>
            <w:tcW w:w="762" w:type="pct"/>
            <w:shd w:val="clear" w:color="auto" w:fill="auto"/>
            <w:vAlign w:val="center"/>
            <w:hideMark/>
          </w:tcPr>
          <w:p w14:paraId="7B8DD481" w14:textId="77777777" w:rsidR="00AB0F15" w:rsidRPr="008479D5" w:rsidRDefault="00AB0F15" w:rsidP="007E7B7A">
            <w:pPr>
              <w:spacing w:before="60" w:after="60"/>
              <w:ind w:firstLine="0"/>
              <w:jc w:val="right"/>
              <w:rPr>
                <w:rFonts w:ascii="Times New Roman" w:hAnsi="Times New Roman"/>
                <w:sz w:val="24"/>
                <w:szCs w:val="24"/>
              </w:rPr>
            </w:pPr>
            <w:r w:rsidRPr="008479D5">
              <w:rPr>
                <w:rFonts w:ascii="Times New Roman" w:hAnsi="Times New Roman"/>
                <w:sz w:val="24"/>
                <w:szCs w:val="24"/>
              </w:rPr>
              <w:t>492.000</w:t>
            </w:r>
          </w:p>
        </w:tc>
        <w:tc>
          <w:tcPr>
            <w:tcW w:w="519" w:type="pct"/>
            <w:shd w:val="clear" w:color="auto" w:fill="auto"/>
            <w:vAlign w:val="center"/>
            <w:hideMark/>
          </w:tcPr>
          <w:p w14:paraId="2720695B" w14:textId="77777777" w:rsidR="00AB0F15" w:rsidRPr="008479D5" w:rsidRDefault="00AB0F15" w:rsidP="007E7B7A">
            <w:pPr>
              <w:spacing w:before="60" w:after="60"/>
              <w:ind w:firstLine="0"/>
              <w:jc w:val="left"/>
              <w:rPr>
                <w:rFonts w:ascii="Times New Roman" w:hAnsi="Times New Roman"/>
                <w:sz w:val="24"/>
                <w:szCs w:val="24"/>
              </w:rPr>
            </w:pPr>
            <w:r w:rsidRPr="008479D5">
              <w:rPr>
                <w:rFonts w:ascii="Times New Roman" w:hAnsi="Times New Roman"/>
                <w:sz w:val="24"/>
                <w:szCs w:val="24"/>
              </w:rPr>
              <w:t> </w:t>
            </w:r>
          </w:p>
        </w:tc>
        <w:tc>
          <w:tcPr>
            <w:tcW w:w="767" w:type="pct"/>
            <w:shd w:val="clear" w:color="auto" w:fill="auto"/>
            <w:vAlign w:val="center"/>
            <w:hideMark/>
          </w:tcPr>
          <w:p w14:paraId="21768401" w14:textId="77777777" w:rsidR="00AB0F15" w:rsidRPr="008479D5" w:rsidRDefault="00AB0F15" w:rsidP="007E7B7A">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1862593F" w14:textId="77777777" w:rsidTr="0080641E">
        <w:trPr>
          <w:trHeight w:val="720"/>
          <w:jc w:val="center"/>
        </w:trPr>
        <w:tc>
          <w:tcPr>
            <w:tcW w:w="477" w:type="pct"/>
            <w:shd w:val="clear" w:color="auto" w:fill="auto"/>
            <w:vAlign w:val="center"/>
            <w:hideMark/>
          </w:tcPr>
          <w:p w14:paraId="1A5B6E16" w14:textId="4995E75C"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2.5.</w:t>
            </w:r>
            <w:r w:rsidR="001C3367" w:rsidRPr="008479D5">
              <w:rPr>
                <w:rFonts w:ascii="Times New Roman" w:hAnsi="Times New Roman"/>
                <w:sz w:val="24"/>
                <w:szCs w:val="24"/>
              </w:rPr>
              <w:t>9</w:t>
            </w:r>
          </w:p>
        </w:tc>
        <w:tc>
          <w:tcPr>
            <w:tcW w:w="4523" w:type="pct"/>
            <w:gridSpan w:val="5"/>
            <w:shd w:val="clear" w:color="auto" w:fill="auto"/>
            <w:vAlign w:val="center"/>
            <w:hideMark/>
          </w:tcPr>
          <w:p w14:paraId="409B1430" w14:textId="2D98775A" w:rsidR="00AB0F15" w:rsidRPr="008479D5" w:rsidRDefault="00AB0F15" w:rsidP="00F42B67">
            <w:pPr>
              <w:spacing w:before="60" w:after="60"/>
              <w:ind w:firstLine="0"/>
              <w:rPr>
                <w:rFonts w:ascii="Times New Roman" w:hAnsi="Times New Roman"/>
                <w:sz w:val="24"/>
                <w:szCs w:val="24"/>
              </w:rPr>
            </w:pPr>
            <w:r w:rsidRPr="008479D5">
              <w:rPr>
                <w:rFonts w:ascii="Times New Roman" w:hAnsi="Times New Roman"/>
                <w:sz w:val="24"/>
                <w:szCs w:val="24"/>
              </w:rPr>
              <w:t>Có đóng trần dưới sàn BTCT: Cộng thêm giá đóng trần với diện tích có đóng trần theo đơn giá quy định tại khoản 45 Phần I Bảng đơn giá vật kiến trúc, lò gạch, mồ mả và các công trình đặc biệt khác</w:t>
            </w:r>
          </w:p>
        </w:tc>
      </w:tr>
      <w:tr w:rsidR="008479D5" w:rsidRPr="008479D5" w14:paraId="4DBD20C1" w14:textId="77777777" w:rsidTr="0080641E">
        <w:trPr>
          <w:trHeight w:val="397"/>
          <w:jc w:val="center"/>
        </w:trPr>
        <w:tc>
          <w:tcPr>
            <w:tcW w:w="477" w:type="pct"/>
            <w:shd w:val="clear" w:color="auto" w:fill="auto"/>
            <w:vAlign w:val="center"/>
          </w:tcPr>
          <w:p w14:paraId="534FC61F" w14:textId="5A82B6AC"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2.6</w:t>
            </w:r>
          </w:p>
        </w:tc>
        <w:tc>
          <w:tcPr>
            <w:tcW w:w="4523" w:type="pct"/>
            <w:gridSpan w:val="5"/>
            <w:shd w:val="clear" w:color="auto" w:fill="auto"/>
            <w:vAlign w:val="center"/>
          </w:tcPr>
          <w:p w14:paraId="224F0D47" w14:textId="4952449F" w:rsidR="00AB0F15" w:rsidRPr="008479D5" w:rsidRDefault="00AB0F15" w:rsidP="007E7B7A">
            <w:pPr>
              <w:spacing w:before="60" w:after="60"/>
              <w:ind w:firstLine="0"/>
              <w:jc w:val="left"/>
              <w:rPr>
                <w:rFonts w:ascii="Times New Roman" w:hAnsi="Times New Roman"/>
                <w:sz w:val="24"/>
                <w:szCs w:val="24"/>
              </w:rPr>
            </w:pPr>
            <w:r w:rsidRPr="008479D5">
              <w:rPr>
                <w:rFonts w:ascii="Times New Roman" w:hAnsi="Times New Roman"/>
                <w:sz w:val="24"/>
                <w:szCs w:val="24"/>
              </w:rPr>
              <w:t>Phần giảm thêm</w:t>
            </w:r>
          </w:p>
        </w:tc>
      </w:tr>
      <w:tr w:rsidR="008479D5" w:rsidRPr="008479D5" w14:paraId="23A56A66" w14:textId="77777777" w:rsidTr="0080641E">
        <w:trPr>
          <w:trHeight w:val="480"/>
          <w:jc w:val="center"/>
        </w:trPr>
        <w:tc>
          <w:tcPr>
            <w:tcW w:w="477" w:type="pct"/>
            <w:shd w:val="clear" w:color="auto" w:fill="auto"/>
            <w:vAlign w:val="center"/>
          </w:tcPr>
          <w:p w14:paraId="76867812" w14:textId="7FA0A833"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2.6.1</w:t>
            </w:r>
          </w:p>
        </w:tc>
        <w:tc>
          <w:tcPr>
            <w:tcW w:w="1859" w:type="pct"/>
            <w:shd w:val="clear" w:color="auto" w:fill="auto"/>
            <w:vAlign w:val="center"/>
          </w:tcPr>
          <w:p w14:paraId="1FB942E0" w14:textId="20D6135A" w:rsidR="00AB0F15" w:rsidRPr="008479D5" w:rsidRDefault="00AB0F15" w:rsidP="007E7B7A">
            <w:pPr>
              <w:spacing w:before="60" w:after="60"/>
              <w:ind w:firstLine="0"/>
              <w:rPr>
                <w:rFonts w:ascii="Times New Roman" w:hAnsi="Times New Roman"/>
                <w:sz w:val="24"/>
                <w:szCs w:val="24"/>
              </w:rPr>
            </w:pPr>
            <w:r w:rsidRPr="008479D5">
              <w:rPr>
                <w:rFonts w:ascii="Times New Roman" w:hAnsi="Times New Roman"/>
                <w:sz w:val="24"/>
                <w:szCs w:val="24"/>
              </w:rPr>
              <w:t>Nền láng xi măng hoặc lát gạch tàu</w:t>
            </w:r>
          </w:p>
        </w:tc>
        <w:tc>
          <w:tcPr>
            <w:tcW w:w="616" w:type="pct"/>
            <w:shd w:val="clear" w:color="auto" w:fill="auto"/>
            <w:vAlign w:val="center"/>
          </w:tcPr>
          <w:p w14:paraId="21475A6D" w14:textId="37D5BA4A" w:rsidR="00AB0F15" w:rsidRPr="008479D5" w:rsidRDefault="00AB0F15" w:rsidP="007E7B7A">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tcPr>
          <w:p w14:paraId="4964D346" w14:textId="1D588280" w:rsidR="00AB0F15" w:rsidRPr="008479D5" w:rsidRDefault="00AB0F15" w:rsidP="007E7B7A">
            <w:pPr>
              <w:spacing w:before="60" w:after="60"/>
              <w:ind w:firstLine="0"/>
              <w:jc w:val="right"/>
              <w:rPr>
                <w:rFonts w:ascii="Times New Roman" w:hAnsi="Times New Roman"/>
                <w:sz w:val="24"/>
                <w:szCs w:val="24"/>
              </w:rPr>
            </w:pPr>
            <w:r w:rsidRPr="008479D5">
              <w:rPr>
                <w:rFonts w:ascii="Times New Roman" w:hAnsi="Times New Roman"/>
                <w:sz w:val="24"/>
                <w:szCs w:val="24"/>
              </w:rPr>
              <w:t>206.000</w:t>
            </w:r>
          </w:p>
        </w:tc>
        <w:tc>
          <w:tcPr>
            <w:tcW w:w="519" w:type="pct"/>
            <w:shd w:val="clear" w:color="auto" w:fill="auto"/>
            <w:vAlign w:val="center"/>
          </w:tcPr>
          <w:p w14:paraId="690D1079" w14:textId="13098775" w:rsidR="00AB0F15" w:rsidRPr="008479D5" w:rsidRDefault="00AB0F15" w:rsidP="007E7B7A">
            <w:pPr>
              <w:spacing w:before="60" w:after="60"/>
              <w:ind w:firstLine="0"/>
              <w:jc w:val="left"/>
              <w:rPr>
                <w:rFonts w:ascii="Times New Roman" w:hAnsi="Times New Roman"/>
                <w:sz w:val="24"/>
                <w:szCs w:val="24"/>
              </w:rPr>
            </w:pPr>
            <w:r w:rsidRPr="008479D5">
              <w:rPr>
                <w:rFonts w:ascii="Times New Roman" w:hAnsi="Times New Roman"/>
                <w:sz w:val="24"/>
                <w:szCs w:val="24"/>
              </w:rPr>
              <w:t> </w:t>
            </w:r>
          </w:p>
        </w:tc>
        <w:tc>
          <w:tcPr>
            <w:tcW w:w="767" w:type="pct"/>
            <w:shd w:val="clear" w:color="auto" w:fill="auto"/>
            <w:vAlign w:val="center"/>
          </w:tcPr>
          <w:p w14:paraId="353DEC77" w14:textId="6F9E609A" w:rsidR="00AB0F15" w:rsidRPr="008479D5" w:rsidRDefault="00AB0F15" w:rsidP="007E7B7A">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7A3455E9" w14:textId="77777777" w:rsidTr="0080641E">
        <w:trPr>
          <w:trHeight w:val="1044"/>
          <w:jc w:val="center"/>
        </w:trPr>
        <w:tc>
          <w:tcPr>
            <w:tcW w:w="477" w:type="pct"/>
            <w:shd w:val="clear" w:color="auto" w:fill="auto"/>
            <w:vAlign w:val="center"/>
          </w:tcPr>
          <w:p w14:paraId="40801452" w14:textId="64577CEF"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2.6.2</w:t>
            </w:r>
          </w:p>
        </w:tc>
        <w:tc>
          <w:tcPr>
            <w:tcW w:w="1859" w:type="pct"/>
            <w:shd w:val="clear" w:color="auto" w:fill="auto"/>
            <w:vAlign w:val="center"/>
          </w:tcPr>
          <w:p w14:paraId="0C985799" w14:textId="65629AFF" w:rsidR="00AB0F15" w:rsidRPr="008479D5" w:rsidRDefault="00AB0F15" w:rsidP="00991ABF">
            <w:pPr>
              <w:spacing w:before="60" w:after="60"/>
              <w:ind w:firstLine="0"/>
              <w:rPr>
                <w:rFonts w:ascii="Times New Roman" w:hAnsi="Times New Roman"/>
                <w:sz w:val="24"/>
                <w:szCs w:val="24"/>
              </w:rPr>
            </w:pPr>
            <w:r w:rsidRPr="008479D5">
              <w:rPr>
                <w:rFonts w:ascii="Times New Roman" w:hAnsi="Times New Roman"/>
                <w:sz w:val="24"/>
                <w:szCs w:val="24"/>
              </w:rPr>
              <w:t>Nhà không đóng trần (tầng trên cùng), đối với nhà mái ngói hoặc mái tôn</w:t>
            </w:r>
          </w:p>
        </w:tc>
        <w:tc>
          <w:tcPr>
            <w:tcW w:w="616" w:type="pct"/>
            <w:shd w:val="clear" w:color="auto" w:fill="auto"/>
            <w:vAlign w:val="center"/>
          </w:tcPr>
          <w:p w14:paraId="4B6538D6" w14:textId="364E2CD1"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 trần</w:t>
            </w:r>
          </w:p>
        </w:tc>
        <w:tc>
          <w:tcPr>
            <w:tcW w:w="762" w:type="pct"/>
            <w:shd w:val="clear" w:color="auto" w:fill="auto"/>
            <w:vAlign w:val="center"/>
          </w:tcPr>
          <w:p w14:paraId="054242B0" w14:textId="701A3088" w:rsidR="00AB0F15" w:rsidRPr="008479D5" w:rsidRDefault="00AB0F15" w:rsidP="00991ABF">
            <w:pPr>
              <w:spacing w:before="60" w:after="60"/>
              <w:ind w:firstLine="0"/>
              <w:jc w:val="right"/>
              <w:rPr>
                <w:rFonts w:ascii="Times New Roman" w:hAnsi="Times New Roman"/>
                <w:sz w:val="24"/>
                <w:szCs w:val="24"/>
              </w:rPr>
            </w:pPr>
            <w:r w:rsidRPr="008479D5">
              <w:rPr>
                <w:rFonts w:ascii="Times New Roman" w:hAnsi="Times New Roman"/>
                <w:sz w:val="24"/>
                <w:szCs w:val="24"/>
              </w:rPr>
              <w:t>163.000</w:t>
            </w:r>
          </w:p>
        </w:tc>
        <w:tc>
          <w:tcPr>
            <w:tcW w:w="519" w:type="pct"/>
            <w:shd w:val="clear" w:color="auto" w:fill="auto"/>
            <w:vAlign w:val="center"/>
          </w:tcPr>
          <w:p w14:paraId="0C9EA72D" w14:textId="10DBAB30" w:rsidR="00AB0F15" w:rsidRPr="008479D5" w:rsidRDefault="00AB0F15" w:rsidP="00991ABF">
            <w:pPr>
              <w:spacing w:before="60" w:after="60"/>
              <w:ind w:firstLine="0"/>
              <w:jc w:val="left"/>
              <w:rPr>
                <w:rFonts w:ascii="Times New Roman" w:hAnsi="Times New Roman"/>
                <w:sz w:val="24"/>
                <w:szCs w:val="24"/>
              </w:rPr>
            </w:pPr>
            <w:r w:rsidRPr="008479D5">
              <w:rPr>
                <w:rFonts w:ascii="Times New Roman" w:hAnsi="Times New Roman"/>
                <w:sz w:val="24"/>
                <w:szCs w:val="24"/>
              </w:rPr>
              <w:t> </w:t>
            </w:r>
          </w:p>
        </w:tc>
        <w:tc>
          <w:tcPr>
            <w:tcW w:w="767" w:type="pct"/>
            <w:shd w:val="clear" w:color="auto" w:fill="auto"/>
            <w:vAlign w:val="center"/>
          </w:tcPr>
          <w:p w14:paraId="3D803314" w14:textId="5643136C" w:rsidR="00AB0F15" w:rsidRPr="008479D5" w:rsidRDefault="00AB0F15" w:rsidP="00991ABF">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21CACAD9" w14:textId="77777777" w:rsidTr="0080641E">
        <w:trPr>
          <w:trHeight w:val="255"/>
          <w:jc w:val="center"/>
        </w:trPr>
        <w:tc>
          <w:tcPr>
            <w:tcW w:w="477" w:type="pct"/>
            <w:shd w:val="clear" w:color="auto" w:fill="auto"/>
            <w:vAlign w:val="center"/>
            <w:hideMark/>
          </w:tcPr>
          <w:p w14:paraId="3BEB9481" w14:textId="33C8927F" w:rsidR="00AB0F15" w:rsidRPr="008479D5" w:rsidRDefault="00AB0F15" w:rsidP="00873656">
            <w:pPr>
              <w:spacing w:before="60" w:after="60"/>
              <w:ind w:firstLine="0"/>
              <w:jc w:val="center"/>
              <w:rPr>
                <w:rFonts w:ascii="Times New Roman" w:hAnsi="Times New Roman"/>
                <w:sz w:val="24"/>
                <w:szCs w:val="24"/>
              </w:rPr>
            </w:pPr>
            <w:r w:rsidRPr="008479D5">
              <w:rPr>
                <w:rFonts w:ascii="Times New Roman" w:hAnsi="Times New Roman"/>
                <w:sz w:val="24"/>
                <w:szCs w:val="24"/>
              </w:rPr>
              <w:t>2.6.3</w:t>
            </w:r>
          </w:p>
        </w:tc>
        <w:tc>
          <w:tcPr>
            <w:tcW w:w="4523" w:type="pct"/>
            <w:gridSpan w:val="5"/>
            <w:shd w:val="clear" w:color="auto" w:fill="auto"/>
            <w:vAlign w:val="center"/>
            <w:hideMark/>
          </w:tcPr>
          <w:p w14:paraId="57ACF89F" w14:textId="02B569BF" w:rsidR="00AB0F15" w:rsidRPr="008479D5" w:rsidRDefault="00AB0F15" w:rsidP="00873656">
            <w:pPr>
              <w:spacing w:before="60" w:after="60"/>
              <w:ind w:firstLine="0"/>
              <w:rPr>
                <w:rFonts w:ascii="Times New Roman" w:hAnsi="Times New Roman"/>
                <w:sz w:val="24"/>
                <w:szCs w:val="24"/>
              </w:rPr>
            </w:pPr>
            <w:r w:rsidRPr="008479D5">
              <w:rPr>
                <w:rFonts w:ascii="Times New Roman" w:hAnsi="Times New Roman"/>
                <w:sz w:val="24"/>
                <w:szCs w:val="24"/>
              </w:rPr>
              <w:t>Tường quét vôi toàn bộ, không bả matit: Giảm thêm 8% đơn giá so với nhà mái tôn</w:t>
            </w:r>
          </w:p>
        </w:tc>
      </w:tr>
      <w:tr w:rsidR="008479D5" w:rsidRPr="008479D5" w14:paraId="664F55E0" w14:textId="77777777" w:rsidTr="0080641E">
        <w:trPr>
          <w:trHeight w:val="480"/>
          <w:jc w:val="center"/>
        </w:trPr>
        <w:tc>
          <w:tcPr>
            <w:tcW w:w="477" w:type="pct"/>
            <w:shd w:val="clear" w:color="auto" w:fill="auto"/>
            <w:vAlign w:val="center"/>
            <w:hideMark/>
          </w:tcPr>
          <w:p w14:paraId="7BD4AD90" w14:textId="52A7F532" w:rsidR="00AB0F15" w:rsidRPr="008479D5" w:rsidRDefault="00AB0F15" w:rsidP="00873656">
            <w:pPr>
              <w:spacing w:before="60" w:after="60"/>
              <w:ind w:firstLine="0"/>
              <w:jc w:val="center"/>
              <w:rPr>
                <w:rFonts w:ascii="Times New Roman" w:hAnsi="Times New Roman"/>
                <w:sz w:val="24"/>
                <w:szCs w:val="24"/>
              </w:rPr>
            </w:pPr>
            <w:r w:rsidRPr="008479D5">
              <w:rPr>
                <w:rFonts w:ascii="Times New Roman" w:hAnsi="Times New Roman"/>
                <w:sz w:val="24"/>
                <w:szCs w:val="24"/>
              </w:rPr>
              <w:t>2.6.4</w:t>
            </w:r>
          </w:p>
        </w:tc>
        <w:tc>
          <w:tcPr>
            <w:tcW w:w="4523" w:type="pct"/>
            <w:gridSpan w:val="5"/>
            <w:shd w:val="clear" w:color="auto" w:fill="auto"/>
            <w:vAlign w:val="center"/>
            <w:hideMark/>
          </w:tcPr>
          <w:p w14:paraId="29135923" w14:textId="1DC0DC2C" w:rsidR="00AB0F15" w:rsidRPr="008479D5" w:rsidRDefault="00AB0F15" w:rsidP="00873656">
            <w:pPr>
              <w:spacing w:before="60" w:after="60"/>
              <w:ind w:firstLine="0"/>
              <w:rPr>
                <w:rFonts w:ascii="Times New Roman" w:hAnsi="Times New Roman"/>
                <w:sz w:val="24"/>
                <w:szCs w:val="24"/>
              </w:rPr>
            </w:pPr>
            <w:r w:rsidRPr="008479D5">
              <w:rPr>
                <w:rFonts w:ascii="Times New Roman" w:hAnsi="Times New Roman"/>
                <w:sz w:val="24"/>
                <w:szCs w:val="24"/>
              </w:rPr>
              <w:t>Tường có mặt ngoài quét vôi hoặc nước xi măng, không bả matit: Giảm thêm 4% đơn giá so với nhà mái tôn</w:t>
            </w:r>
          </w:p>
        </w:tc>
      </w:tr>
      <w:tr w:rsidR="008479D5" w:rsidRPr="008479D5" w14:paraId="45284F4D" w14:textId="77777777" w:rsidTr="0080641E">
        <w:trPr>
          <w:trHeight w:val="480"/>
          <w:jc w:val="center"/>
        </w:trPr>
        <w:tc>
          <w:tcPr>
            <w:tcW w:w="477" w:type="pct"/>
            <w:shd w:val="clear" w:color="auto" w:fill="auto"/>
            <w:vAlign w:val="center"/>
            <w:hideMark/>
          </w:tcPr>
          <w:p w14:paraId="0C9E5B21" w14:textId="66065985" w:rsidR="00AB0F15" w:rsidRPr="008479D5" w:rsidRDefault="00AB0F15" w:rsidP="00873656">
            <w:pPr>
              <w:spacing w:before="60" w:after="60"/>
              <w:ind w:firstLine="0"/>
              <w:jc w:val="center"/>
              <w:rPr>
                <w:rFonts w:ascii="Times New Roman" w:hAnsi="Times New Roman"/>
                <w:sz w:val="24"/>
                <w:szCs w:val="24"/>
              </w:rPr>
            </w:pPr>
            <w:r w:rsidRPr="008479D5">
              <w:rPr>
                <w:rFonts w:ascii="Times New Roman" w:hAnsi="Times New Roman"/>
                <w:sz w:val="24"/>
                <w:szCs w:val="24"/>
              </w:rPr>
              <w:t>2.6.5</w:t>
            </w:r>
          </w:p>
        </w:tc>
        <w:tc>
          <w:tcPr>
            <w:tcW w:w="4523" w:type="pct"/>
            <w:gridSpan w:val="5"/>
            <w:shd w:val="clear" w:color="auto" w:fill="auto"/>
            <w:vAlign w:val="center"/>
            <w:hideMark/>
          </w:tcPr>
          <w:p w14:paraId="321AB1EB" w14:textId="4A18D733" w:rsidR="00AB0F15" w:rsidRPr="008479D5" w:rsidRDefault="00AB0F15" w:rsidP="00873656">
            <w:pPr>
              <w:spacing w:before="60" w:after="60"/>
              <w:ind w:firstLine="0"/>
              <w:rPr>
                <w:rFonts w:ascii="Times New Roman" w:hAnsi="Times New Roman"/>
                <w:sz w:val="24"/>
                <w:szCs w:val="24"/>
              </w:rPr>
            </w:pPr>
            <w:r w:rsidRPr="008479D5">
              <w:rPr>
                <w:rFonts w:ascii="Times New Roman" w:hAnsi="Times New Roman"/>
                <w:sz w:val="24"/>
                <w:szCs w:val="24"/>
              </w:rPr>
              <w:t>Tường, cột không tô trát hoàn thiện: Giảm thêm 10% đơn giá hoàn thiện mặt trong, mặt ngoài chưa tô trát; giảm 25% đơn giá nếu toàn bộ tường không tô trát</w:t>
            </w:r>
          </w:p>
        </w:tc>
      </w:tr>
      <w:tr w:rsidR="008479D5" w:rsidRPr="008479D5" w14:paraId="57C0EA4E" w14:textId="77777777" w:rsidTr="0080641E">
        <w:trPr>
          <w:trHeight w:val="480"/>
          <w:jc w:val="center"/>
        </w:trPr>
        <w:tc>
          <w:tcPr>
            <w:tcW w:w="477" w:type="pct"/>
            <w:shd w:val="clear" w:color="auto" w:fill="auto"/>
            <w:vAlign w:val="center"/>
            <w:hideMark/>
          </w:tcPr>
          <w:p w14:paraId="36770907" w14:textId="4F23D4B9" w:rsidR="00AB0F15" w:rsidRPr="008479D5" w:rsidRDefault="00AB0F15" w:rsidP="00873656">
            <w:pPr>
              <w:spacing w:before="60" w:after="60"/>
              <w:ind w:firstLine="0"/>
              <w:jc w:val="center"/>
              <w:rPr>
                <w:rFonts w:ascii="Times New Roman" w:hAnsi="Times New Roman"/>
                <w:sz w:val="24"/>
                <w:szCs w:val="24"/>
              </w:rPr>
            </w:pPr>
            <w:r w:rsidRPr="008479D5">
              <w:rPr>
                <w:rFonts w:ascii="Times New Roman" w:hAnsi="Times New Roman"/>
                <w:sz w:val="24"/>
                <w:szCs w:val="24"/>
              </w:rPr>
              <w:t>2.6.6</w:t>
            </w:r>
          </w:p>
        </w:tc>
        <w:tc>
          <w:tcPr>
            <w:tcW w:w="4523" w:type="pct"/>
            <w:gridSpan w:val="5"/>
            <w:shd w:val="clear" w:color="auto" w:fill="auto"/>
            <w:vAlign w:val="center"/>
            <w:hideMark/>
          </w:tcPr>
          <w:p w14:paraId="0FA21309" w14:textId="52DDA7F3" w:rsidR="00AB0F15" w:rsidRPr="008479D5" w:rsidRDefault="00AB0F15" w:rsidP="00873656">
            <w:pPr>
              <w:spacing w:before="60" w:after="60"/>
              <w:ind w:firstLine="0"/>
              <w:rPr>
                <w:rFonts w:ascii="Times New Roman" w:hAnsi="Times New Roman"/>
                <w:sz w:val="24"/>
                <w:szCs w:val="24"/>
              </w:rPr>
            </w:pPr>
            <w:r w:rsidRPr="008479D5">
              <w:rPr>
                <w:rFonts w:ascii="Times New Roman" w:hAnsi="Times New Roman"/>
                <w:sz w:val="24"/>
                <w:szCs w:val="24"/>
              </w:rPr>
              <w:t>Nhà ở có 1 mặt tường chung (chung cả móng) giảm thêm 5% đơn giá, 2 mặt tường chung giảm thêm 10% đơn giá</w:t>
            </w:r>
          </w:p>
        </w:tc>
      </w:tr>
      <w:tr w:rsidR="008479D5" w:rsidRPr="008479D5" w14:paraId="3CB6D76D" w14:textId="77777777" w:rsidTr="0080641E">
        <w:trPr>
          <w:trHeight w:val="480"/>
          <w:jc w:val="center"/>
        </w:trPr>
        <w:tc>
          <w:tcPr>
            <w:tcW w:w="477" w:type="pct"/>
            <w:shd w:val="clear" w:color="auto" w:fill="auto"/>
          </w:tcPr>
          <w:p w14:paraId="6006C5C9" w14:textId="17945BAE" w:rsidR="00AB0F15" w:rsidRPr="008479D5" w:rsidRDefault="00AB0F15" w:rsidP="00596D67">
            <w:pPr>
              <w:spacing w:before="60" w:after="60"/>
              <w:ind w:firstLine="0"/>
              <w:jc w:val="center"/>
              <w:rPr>
                <w:rFonts w:ascii="Times New Roman" w:hAnsi="Times New Roman"/>
                <w:sz w:val="24"/>
                <w:szCs w:val="24"/>
              </w:rPr>
            </w:pPr>
            <w:r w:rsidRPr="008479D5">
              <w:rPr>
                <w:rFonts w:ascii="Times New Roman" w:hAnsi="Times New Roman"/>
                <w:sz w:val="24"/>
                <w:szCs w:val="24"/>
              </w:rPr>
              <w:t>2.7</w:t>
            </w:r>
          </w:p>
        </w:tc>
        <w:tc>
          <w:tcPr>
            <w:tcW w:w="4523" w:type="pct"/>
            <w:gridSpan w:val="5"/>
            <w:shd w:val="clear" w:color="auto" w:fill="auto"/>
            <w:vAlign w:val="center"/>
          </w:tcPr>
          <w:p w14:paraId="7EDE9995" w14:textId="6056C093" w:rsidR="00AB0F15" w:rsidRPr="008479D5" w:rsidRDefault="00AB0F15" w:rsidP="00596D67">
            <w:pPr>
              <w:spacing w:before="60" w:after="60"/>
              <w:ind w:firstLine="0"/>
              <w:rPr>
                <w:rFonts w:ascii="Times New Roman" w:hAnsi="Times New Roman"/>
                <w:sz w:val="24"/>
                <w:szCs w:val="24"/>
              </w:rPr>
            </w:pPr>
            <w:r w:rsidRPr="008479D5">
              <w:rPr>
                <w:rFonts w:ascii="Times New Roman" w:hAnsi="Times New Roman"/>
                <w:sz w:val="24"/>
                <w:szCs w:val="24"/>
              </w:rPr>
              <w:t>Nhà từ 4 - 5 tầng hoặc 6 - 7 tầng có tầng nửa/bán hầm (hoặc tầng nửa/bán ngầm): Đơn giá tầng nửa/bán hầm (hoặc tầng nửa/bán ngầm) tính bằng các tầng trên</w:t>
            </w:r>
          </w:p>
        </w:tc>
      </w:tr>
      <w:tr w:rsidR="008479D5" w:rsidRPr="008479D5" w14:paraId="6CC1F192" w14:textId="77777777" w:rsidTr="0080641E">
        <w:trPr>
          <w:trHeight w:val="1140"/>
          <w:jc w:val="center"/>
        </w:trPr>
        <w:tc>
          <w:tcPr>
            <w:tcW w:w="477" w:type="pct"/>
            <w:shd w:val="clear" w:color="auto" w:fill="auto"/>
          </w:tcPr>
          <w:p w14:paraId="7D0DC70A" w14:textId="6746DDF1" w:rsidR="00AB0F15" w:rsidRPr="008479D5" w:rsidRDefault="00AB0F15" w:rsidP="00596D67">
            <w:pPr>
              <w:spacing w:before="60" w:after="60"/>
              <w:ind w:firstLine="0"/>
              <w:jc w:val="center"/>
              <w:rPr>
                <w:rFonts w:ascii="Times New Roman" w:hAnsi="Times New Roman"/>
                <w:sz w:val="24"/>
                <w:szCs w:val="24"/>
              </w:rPr>
            </w:pPr>
            <w:r w:rsidRPr="008479D5">
              <w:rPr>
                <w:rFonts w:ascii="Times New Roman" w:hAnsi="Times New Roman"/>
                <w:sz w:val="24"/>
                <w:szCs w:val="24"/>
              </w:rPr>
              <w:t>2.8</w:t>
            </w:r>
          </w:p>
        </w:tc>
        <w:tc>
          <w:tcPr>
            <w:tcW w:w="4523" w:type="pct"/>
            <w:gridSpan w:val="5"/>
            <w:shd w:val="clear" w:color="auto" w:fill="auto"/>
            <w:vAlign w:val="center"/>
          </w:tcPr>
          <w:p w14:paraId="1499D661" w14:textId="54D0FA0E" w:rsidR="00AB0F15" w:rsidRPr="008479D5" w:rsidRDefault="00AB0F15" w:rsidP="00061317">
            <w:pPr>
              <w:spacing w:before="60" w:after="60"/>
              <w:ind w:firstLine="0"/>
              <w:rPr>
                <w:rFonts w:ascii="Times New Roman" w:hAnsi="Times New Roman"/>
                <w:sz w:val="24"/>
                <w:szCs w:val="24"/>
              </w:rPr>
            </w:pPr>
            <w:r w:rsidRPr="008479D5">
              <w:rPr>
                <w:rFonts w:ascii="Times New Roman" w:hAnsi="Times New Roman"/>
                <w:sz w:val="24"/>
                <w:szCs w:val="24"/>
              </w:rPr>
              <w:t>Nhà từ 4 - 5 tầng hoặc 6 - 7 tầng có 1 tầng hầm</w:t>
            </w:r>
            <w:r w:rsidR="00E951DD" w:rsidRPr="008479D5">
              <w:rPr>
                <w:rFonts w:ascii="Times New Roman" w:hAnsi="Times New Roman"/>
                <w:sz w:val="24"/>
                <w:szCs w:val="24"/>
              </w:rPr>
              <w:t xml:space="preserve"> (hoặc t</w:t>
            </w:r>
            <w:r w:rsidR="00061317" w:rsidRPr="008479D5">
              <w:rPr>
                <w:rFonts w:ascii="Times New Roman" w:hAnsi="Times New Roman"/>
                <w:sz w:val="24"/>
                <w:szCs w:val="24"/>
              </w:rPr>
              <w:t>ầ</w:t>
            </w:r>
            <w:r w:rsidR="00E951DD" w:rsidRPr="008479D5">
              <w:rPr>
                <w:rFonts w:ascii="Times New Roman" w:hAnsi="Times New Roman"/>
                <w:sz w:val="24"/>
                <w:szCs w:val="24"/>
              </w:rPr>
              <w:t>ng ngầm)</w:t>
            </w:r>
            <w:r w:rsidRPr="008479D5">
              <w:rPr>
                <w:rFonts w:ascii="Times New Roman" w:hAnsi="Times New Roman"/>
                <w:sz w:val="24"/>
                <w:szCs w:val="24"/>
              </w:rPr>
              <w:t>: Diện tích tầng hầm</w:t>
            </w:r>
            <w:r w:rsidR="004E6E64" w:rsidRPr="008479D5">
              <w:rPr>
                <w:rFonts w:ascii="Times New Roman" w:hAnsi="Times New Roman"/>
                <w:sz w:val="24"/>
                <w:szCs w:val="24"/>
              </w:rPr>
              <w:t xml:space="preserve"> (hoặc tầng ngầm)</w:t>
            </w:r>
            <w:r w:rsidRPr="008479D5">
              <w:rPr>
                <w:rFonts w:ascii="Times New Roman" w:hAnsi="Times New Roman"/>
                <w:sz w:val="24"/>
                <w:szCs w:val="24"/>
              </w:rPr>
              <w:t xml:space="preserve"> được tính với đơn giá bằng 130% đơn giá một m</w:t>
            </w:r>
            <w:r w:rsidRPr="008479D5">
              <w:rPr>
                <w:rFonts w:ascii="Times New Roman" w:hAnsi="Times New Roman"/>
                <w:sz w:val="24"/>
                <w:szCs w:val="24"/>
                <w:vertAlign w:val="superscript"/>
              </w:rPr>
              <w:t>2</w:t>
            </w:r>
            <w:r w:rsidRPr="008479D5">
              <w:rPr>
                <w:rFonts w:ascii="Times New Roman" w:hAnsi="Times New Roman"/>
                <w:sz w:val="24"/>
                <w:szCs w:val="24"/>
              </w:rPr>
              <w:t> sàn n</w:t>
            </w:r>
            <w:r w:rsidR="00061317" w:rsidRPr="008479D5">
              <w:rPr>
                <w:rFonts w:ascii="Times New Roman" w:hAnsi="Times New Roman"/>
                <w:sz w:val="24"/>
                <w:szCs w:val="24"/>
              </w:rPr>
              <w:t>hà cùng loại có cùng số tầng trên mặt đất</w:t>
            </w:r>
            <w:r w:rsidRPr="008479D5">
              <w:rPr>
                <w:rFonts w:ascii="Times New Roman" w:hAnsi="Times New Roman"/>
                <w:sz w:val="24"/>
                <w:szCs w:val="24"/>
              </w:rPr>
              <w:t>, không có tầng hầm</w:t>
            </w:r>
          </w:p>
        </w:tc>
      </w:tr>
      <w:tr w:rsidR="008479D5" w:rsidRPr="008479D5" w14:paraId="448E958F" w14:textId="77777777" w:rsidTr="0080641E">
        <w:trPr>
          <w:trHeight w:val="263"/>
          <w:jc w:val="center"/>
        </w:trPr>
        <w:tc>
          <w:tcPr>
            <w:tcW w:w="477" w:type="pct"/>
            <w:shd w:val="clear" w:color="auto" w:fill="auto"/>
            <w:vAlign w:val="center"/>
            <w:hideMark/>
          </w:tcPr>
          <w:p w14:paraId="1B4D221F" w14:textId="77777777" w:rsidR="00AB0F15" w:rsidRPr="008479D5" w:rsidRDefault="00AB0F15" w:rsidP="00991ABF">
            <w:pPr>
              <w:spacing w:before="60" w:after="60"/>
              <w:ind w:firstLine="0"/>
              <w:jc w:val="center"/>
              <w:rPr>
                <w:rFonts w:ascii="Times New Roman" w:hAnsi="Times New Roman"/>
                <w:b/>
                <w:sz w:val="24"/>
                <w:szCs w:val="24"/>
              </w:rPr>
            </w:pPr>
            <w:bookmarkStart w:id="11" w:name="RANGE!B72"/>
            <w:r w:rsidRPr="008479D5">
              <w:rPr>
                <w:rFonts w:ascii="Times New Roman" w:hAnsi="Times New Roman"/>
                <w:b/>
                <w:sz w:val="24"/>
                <w:szCs w:val="24"/>
              </w:rPr>
              <w:t>3</w:t>
            </w:r>
            <w:bookmarkEnd w:id="11"/>
          </w:p>
        </w:tc>
        <w:tc>
          <w:tcPr>
            <w:tcW w:w="4523" w:type="pct"/>
            <w:gridSpan w:val="5"/>
            <w:shd w:val="clear" w:color="auto" w:fill="auto"/>
            <w:vAlign w:val="center"/>
            <w:hideMark/>
          </w:tcPr>
          <w:p w14:paraId="7922BBE1" w14:textId="2FF42434" w:rsidR="00AB0F15" w:rsidRPr="008479D5" w:rsidRDefault="00AB0F15" w:rsidP="00991ABF">
            <w:pPr>
              <w:spacing w:before="60" w:after="60"/>
              <w:ind w:firstLine="0"/>
              <w:rPr>
                <w:rFonts w:ascii="Times New Roman" w:hAnsi="Times New Roman"/>
                <w:b/>
                <w:sz w:val="24"/>
                <w:szCs w:val="24"/>
              </w:rPr>
            </w:pPr>
            <w:bookmarkStart w:id="12" w:name="RANGE!C72"/>
            <w:r w:rsidRPr="008479D5">
              <w:rPr>
                <w:rFonts w:ascii="Times New Roman" w:hAnsi="Times New Roman"/>
                <w:b/>
                <w:sz w:val="24"/>
                <w:szCs w:val="24"/>
              </w:rPr>
              <w:t>Nhà biệt thự</w:t>
            </w:r>
            <w:bookmarkEnd w:id="12"/>
          </w:p>
        </w:tc>
      </w:tr>
      <w:tr w:rsidR="008479D5" w:rsidRPr="008479D5" w14:paraId="75238127" w14:textId="77777777" w:rsidTr="0080641E">
        <w:trPr>
          <w:trHeight w:val="255"/>
          <w:jc w:val="center"/>
        </w:trPr>
        <w:tc>
          <w:tcPr>
            <w:tcW w:w="477" w:type="pct"/>
            <w:shd w:val="clear" w:color="auto" w:fill="auto"/>
            <w:vAlign w:val="center"/>
            <w:hideMark/>
          </w:tcPr>
          <w:p w14:paraId="2D0C5B4D"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3.1</w:t>
            </w:r>
          </w:p>
        </w:tc>
        <w:tc>
          <w:tcPr>
            <w:tcW w:w="4523" w:type="pct"/>
            <w:gridSpan w:val="5"/>
            <w:shd w:val="clear" w:color="auto" w:fill="auto"/>
            <w:vAlign w:val="center"/>
            <w:hideMark/>
          </w:tcPr>
          <w:p w14:paraId="4D052760" w14:textId="77777777" w:rsidR="00AB0F15" w:rsidRPr="008479D5" w:rsidRDefault="00AB0F15" w:rsidP="00991ABF">
            <w:pPr>
              <w:spacing w:before="60" w:after="60"/>
              <w:ind w:firstLine="0"/>
              <w:rPr>
                <w:rFonts w:ascii="Times New Roman" w:hAnsi="Times New Roman"/>
                <w:sz w:val="24"/>
                <w:szCs w:val="24"/>
              </w:rPr>
            </w:pPr>
            <w:r w:rsidRPr="008479D5">
              <w:rPr>
                <w:rFonts w:ascii="Times New Roman" w:hAnsi="Times New Roman"/>
                <w:sz w:val="24"/>
                <w:szCs w:val="24"/>
              </w:rPr>
              <w:t>Nhà biệt thự trệt </w:t>
            </w:r>
          </w:p>
          <w:p w14:paraId="4E177655" w14:textId="2708B55D" w:rsidR="00AB0F15" w:rsidRPr="008479D5" w:rsidRDefault="00AB0F15" w:rsidP="00991ABF">
            <w:pPr>
              <w:spacing w:before="60" w:after="60"/>
              <w:ind w:firstLine="0"/>
              <w:rPr>
                <w:rFonts w:ascii="Times New Roman" w:hAnsi="Times New Roman"/>
                <w:sz w:val="24"/>
                <w:szCs w:val="24"/>
              </w:rPr>
            </w:pPr>
            <w:r w:rsidRPr="008479D5">
              <w:rPr>
                <w:rFonts w:ascii="Times New Roman" w:hAnsi="Times New Roman"/>
                <w:sz w:val="24"/>
                <w:szCs w:val="24"/>
              </w:rPr>
              <w:lastRenderedPageBreak/>
              <w:t xml:space="preserve">Kết cấu: Móng, khung cột, đà, sàn BTCT; tường xây gạch; sơn nước; nền, sàn lát gạch ốp lát các loại; có đóng trần (với nhà mái tôn hoặc ngói), </w:t>
            </w:r>
            <w:r w:rsidR="005E32C1" w:rsidRPr="008479D5">
              <w:rPr>
                <w:rFonts w:ascii="Times New Roman" w:hAnsi="Times New Roman"/>
                <w:sz w:val="24"/>
                <w:szCs w:val="24"/>
              </w:rPr>
              <w:t xml:space="preserve">mặt tiền trang trí </w:t>
            </w:r>
            <w:r w:rsidR="000A499C" w:rsidRPr="008479D5">
              <w:rPr>
                <w:rFonts w:ascii="Times New Roman" w:hAnsi="Times New Roman"/>
                <w:sz w:val="24"/>
                <w:szCs w:val="24"/>
              </w:rPr>
              <w:t>ốp đá granite tự nhiên, đá hóa cương</w:t>
            </w:r>
          </w:p>
        </w:tc>
      </w:tr>
      <w:tr w:rsidR="008479D5" w:rsidRPr="008479D5" w14:paraId="76508D70" w14:textId="77777777" w:rsidTr="0080641E">
        <w:trPr>
          <w:trHeight w:val="270"/>
          <w:jc w:val="center"/>
        </w:trPr>
        <w:tc>
          <w:tcPr>
            <w:tcW w:w="477" w:type="pct"/>
            <w:shd w:val="clear" w:color="auto" w:fill="auto"/>
            <w:vAlign w:val="center"/>
            <w:hideMark/>
          </w:tcPr>
          <w:p w14:paraId="058B280B"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lastRenderedPageBreak/>
              <w:t>3.1.1</w:t>
            </w:r>
          </w:p>
        </w:tc>
        <w:tc>
          <w:tcPr>
            <w:tcW w:w="1859" w:type="pct"/>
            <w:shd w:val="clear" w:color="auto" w:fill="auto"/>
            <w:vAlign w:val="center"/>
            <w:hideMark/>
          </w:tcPr>
          <w:p w14:paraId="468BEFB5" w14:textId="77777777" w:rsidR="00AB0F15" w:rsidRPr="008479D5" w:rsidRDefault="00AB0F15" w:rsidP="00991ABF">
            <w:pPr>
              <w:spacing w:before="60" w:after="60"/>
              <w:ind w:firstLine="0"/>
              <w:rPr>
                <w:rFonts w:ascii="Times New Roman" w:hAnsi="Times New Roman"/>
                <w:sz w:val="24"/>
                <w:szCs w:val="24"/>
              </w:rPr>
            </w:pPr>
            <w:r w:rsidRPr="008479D5">
              <w:rPr>
                <w:rFonts w:ascii="Times New Roman" w:hAnsi="Times New Roman"/>
                <w:sz w:val="24"/>
                <w:szCs w:val="24"/>
              </w:rPr>
              <w:t>Mái lợp tôn (xà gồ gỗ hoặc thép)</w:t>
            </w:r>
          </w:p>
        </w:tc>
        <w:tc>
          <w:tcPr>
            <w:tcW w:w="616" w:type="pct"/>
            <w:shd w:val="clear" w:color="auto" w:fill="auto"/>
            <w:vAlign w:val="center"/>
            <w:hideMark/>
          </w:tcPr>
          <w:p w14:paraId="0177D810"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6DA8811A" w14:textId="77777777" w:rsidR="00AB0F15" w:rsidRPr="008479D5" w:rsidRDefault="00AB0F15" w:rsidP="00991ABF">
            <w:pPr>
              <w:spacing w:before="60" w:after="60"/>
              <w:ind w:firstLine="0"/>
              <w:jc w:val="right"/>
              <w:rPr>
                <w:rFonts w:ascii="Times New Roman" w:hAnsi="Times New Roman"/>
                <w:sz w:val="24"/>
                <w:szCs w:val="24"/>
              </w:rPr>
            </w:pPr>
            <w:r w:rsidRPr="008479D5">
              <w:rPr>
                <w:rFonts w:ascii="Times New Roman" w:hAnsi="Times New Roman"/>
                <w:sz w:val="24"/>
                <w:szCs w:val="24"/>
              </w:rPr>
              <w:t>8.197.000</w:t>
            </w:r>
          </w:p>
        </w:tc>
        <w:tc>
          <w:tcPr>
            <w:tcW w:w="519" w:type="pct"/>
            <w:shd w:val="clear" w:color="auto" w:fill="auto"/>
            <w:vAlign w:val="center"/>
            <w:hideMark/>
          </w:tcPr>
          <w:p w14:paraId="2F3EF522" w14:textId="57A9624E"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78</w:t>
            </w:r>
          </w:p>
        </w:tc>
        <w:tc>
          <w:tcPr>
            <w:tcW w:w="767" w:type="pct"/>
            <w:vMerge w:val="restart"/>
            <w:shd w:val="clear" w:color="auto" w:fill="auto"/>
            <w:vAlign w:val="center"/>
            <w:hideMark/>
          </w:tcPr>
          <w:p w14:paraId="1D4EE269" w14:textId="4F9A7B91" w:rsidR="00AB0F15" w:rsidRPr="008479D5" w:rsidRDefault="00AB0F15" w:rsidP="00345566">
            <w:pPr>
              <w:spacing w:before="60" w:after="60"/>
              <w:ind w:firstLine="0"/>
              <w:jc w:val="center"/>
              <w:rPr>
                <w:rFonts w:ascii="Times New Roman" w:hAnsi="Times New Roman"/>
                <w:sz w:val="24"/>
                <w:szCs w:val="24"/>
              </w:rPr>
            </w:pPr>
            <w:r w:rsidRPr="008479D5">
              <w:rPr>
                <w:rFonts w:ascii="Times New Roman" w:hAnsi="Times New Roman"/>
                <w:sz w:val="24"/>
                <w:szCs w:val="24"/>
              </w:rPr>
              <w:t>Độ bền vững bậc I, bậc chịu lửa II</w:t>
            </w:r>
          </w:p>
        </w:tc>
      </w:tr>
      <w:tr w:rsidR="008479D5" w:rsidRPr="008479D5" w14:paraId="39AD0144" w14:textId="77777777" w:rsidTr="0080641E">
        <w:trPr>
          <w:trHeight w:val="270"/>
          <w:jc w:val="center"/>
        </w:trPr>
        <w:tc>
          <w:tcPr>
            <w:tcW w:w="477" w:type="pct"/>
            <w:shd w:val="clear" w:color="auto" w:fill="auto"/>
            <w:vAlign w:val="center"/>
            <w:hideMark/>
          </w:tcPr>
          <w:p w14:paraId="0B4F03D7"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3.1.2</w:t>
            </w:r>
          </w:p>
        </w:tc>
        <w:tc>
          <w:tcPr>
            <w:tcW w:w="1859" w:type="pct"/>
            <w:shd w:val="clear" w:color="auto" w:fill="auto"/>
            <w:vAlign w:val="center"/>
            <w:hideMark/>
          </w:tcPr>
          <w:p w14:paraId="71531636" w14:textId="77777777" w:rsidR="00AB0F15" w:rsidRPr="008479D5" w:rsidRDefault="00AB0F15" w:rsidP="00991ABF">
            <w:pPr>
              <w:spacing w:before="60" w:after="60"/>
              <w:ind w:firstLine="0"/>
              <w:rPr>
                <w:rFonts w:ascii="Times New Roman" w:hAnsi="Times New Roman"/>
                <w:sz w:val="24"/>
                <w:szCs w:val="24"/>
              </w:rPr>
            </w:pPr>
            <w:r w:rsidRPr="008479D5">
              <w:rPr>
                <w:rFonts w:ascii="Times New Roman" w:hAnsi="Times New Roman"/>
                <w:sz w:val="24"/>
                <w:szCs w:val="24"/>
              </w:rPr>
              <w:t>Mái lợp ngói</w:t>
            </w:r>
          </w:p>
        </w:tc>
        <w:tc>
          <w:tcPr>
            <w:tcW w:w="616" w:type="pct"/>
            <w:shd w:val="clear" w:color="auto" w:fill="auto"/>
            <w:vAlign w:val="center"/>
            <w:hideMark/>
          </w:tcPr>
          <w:p w14:paraId="1B87FDEB"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4B24F437" w14:textId="77777777" w:rsidR="00AB0F15" w:rsidRPr="008479D5" w:rsidRDefault="00AB0F15" w:rsidP="00991ABF">
            <w:pPr>
              <w:spacing w:before="60" w:after="60"/>
              <w:ind w:firstLine="0"/>
              <w:jc w:val="right"/>
              <w:rPr>
                <w:rFonts w:ascii="Times New Roman" w:hAnsi="Times New Roman"/>
                <w:sz w:val="24"/>
                <w:szCs w:val="24"/>
              </w:rPr>
            </w:pPr>
            <w:r w:rsidRPr="008479D5">
              <w:rPr>
                <w:rFonts w:ascii="Times New Roman" w:hAnsi="Times New Roman"/>
                <w:sz w:val="24"/>
                <w:szCs w:val="24"/>
              </w:rPr>
              <w:t>8.411.000</w:t>
            </w:r>
          </w:p>
        </w:tc>
        <w:tc>
          <w:tcPr>
            <w:tcW w:w="519" w:type="pct"/>
            <w:shd w:val="clear" w:color="auto" w:fill="auto"/>
            <w:vAlign w:val="center"/>
            <w:hideMark/>
          </w:tcPr>
          <w:p w14:paraId="68DFC804" w14:textId="79079433"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80 </w:t>
            </w:r>
          </w:p>
        </w:tc>
        <w:tc>
          <w:tcPr>
            <w:tcW w:w="767" w:type="pct"/>
            <w:vMerge/>
            <w:shd w:val="clear" w:color="auto" w:fill="auto"/>
            <w:vAlign w:val="center"/>
            <w:hideMark/>
          </w:tcPr>
          <w:p w14:paraId="6C093E6E" w14:textId="0A09ECCF" w:rsidR="00AB0F15" w:rsidRPr="008479D5" w:rsidRDefault="00AB0F15" w:rsidP="00991ABF">
            <w:pPr>
              <w:spacing w:before="60" w:after="60"/>
              <w:ind w:firstLine="0"/>
              <w:jc w:val="center"/>
              <w:rPr>
                <w:rFonts w:ascii="Times New Roman" w:hAnsi="Times New Roman"/>
                <w:sz w:val="24"/>
                <w:szCs w:val="24"/>
              </w:rPr>
            </w:pPr>
          </w:p>
        </w:tc>
      </w:tr>
      <w:tr w:rsidR="008479D5" w:rsidRPr="008479D5" w14:paraId="278FBDE1" w14:textId="77777777" w:rsidTr="0080641E">
        <w:trPr>
          <w:trHeight w:val="255"/>
          <w:jc w:val="center"/>
        </w:trPr>
        <w:tc>
          <w:tcPr>
            <w:tcW w:w="477" w:type="pct"/>
            <w:shd w:val="clear" w:color="auto" w:fill="auto"/>
            <w:vAlign w:val="center"/>
            <w:hideMark/>
          </w:tcPr>
          <w:p w14:paraId="3D16588F"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3.2</w:t>
            </w:r>
          </w:p>
        </w:tc>
        <w:tc>
          <w:tcPr>
            <w:tcW w:w="4523" w:type="pct"/>
            <w:gridSpan w:val="5"/>
            <w:shd w:val="clear" w:color="auto" w:fill="auto"/>
            <w:vAlign w:val="center"/>
            <w:hideMark/>
          </w:tcPr>
          <w:p w14:paraId="61E9DFE9" w14:textId="77777777" w:rsidR="00AB0F15" w:rsidRPr="008479D5" w:rsidRDefault="00AB0F15" w:rsidP="00991ABF">
            <w:pPr>
              <w:spacing w:before="60" w:after="60"/>
              <w:ind w:firstLine="0"/>
              <w:rPr>
                <w:rFonts w:ascii="Times New Roman" w:hAnsi="Times New Roman"/>
                <w:sz w:val="24"/>
                <w:szCs w:val="24"/>
              </w:rPr>
            </w:pPr>
            <w:r w:rsidRPr="008479D5">
              <w:rPr>
                <w:rFonts w:ascii="Times New Roman" w:hAnsi="Times New Roman"/>
                <w:sz w:val="24"/>
                <w:szCs w:val="24"/>
              </w:rPr>
              <w:t>Nhà biệt thự lầu</w:t>
            </w:r>
          </w:p>
          <w:p w14:paraId="1D502B09" w14:textId="72895C53" w:rsidR="00AB0F15" w:rsidRPr="008479D5" w:rsidRDefault="00AB0F15" w:rsidP="00711C3C">
            <w:pPr>
              <w:spacing w:before="60" w:after="60"/>
              <w:ind w:firstLine="0"/>
              <w:rPr>
                <w:rFonts w:ascii="Times New Roman" w:hAnsi="Times New Roman"/>
                <w:sz w:val="24"/>
                <w:szCs w:val="24"/>
              </w:rPr>
            </w:pPr>
            <w:r w:rsidRPr="008479D5">
              <w:rPr>
                <w:rFonts w:ascii="Times New Roman" w:hAnsi="Times New Roman"/>
                <w:sz w:val="24"/>
                <w:szCs w:val="24"/>
              </w:rPr>
              <w:t xml:space="preserve">Kết cấu: Móng, khung cột, đà, sàn BTCT; tường xây gạch; sơn nước; nền, sàn lát gạch ốp lát các loại; có đóng trần (với nhà mái tôn hoặc ngói), mặt tiền trang trí </w:t>
            </w:r>
            <w:r w:rsidR="000A499C" w:rsidRPr="008479D5">
              <w:rPr>
                <w:rFonts w:ascii="Times New Roman" w:hAnsi="Times New Roman"/>
                <w:sz w:val="24"/>
                <w:szCs w:val="24"/>
              </w:rPr>
              <w:t>ốp đá granite tự nhiên, đá hóa cương</w:t>
            </w:r>
          </w:p>
        </w:tc>
      </w:tr>
      <w:tr w:rsidR="008479D5" w:rsidRPr="008479D5" w14:paraId="2F9801E4" w14:textId="77777777" w:rsidTr="0080641E">
        <w:trPr>
          <w:trHeight w:val="270"/>
          <w:jc w:val="center"/>
        </w:trPr>
        <w:tc>
          <w:tcPr>
            <w:tcW w:w="477" w:type="pct"/>
            <w:shd w:val="clear" w:color="auto" w:fill="auto"/>
            <w:vAlign w:val="center"/>
            <w:hideMark/>
          </w:tcPr>
          <w:p w14:paraId="3E24F5EE" w14:textId="77777777" w:rsidR="00AB0F15" w:rsidRPr="008479D5" w:rsidRDefault="00AB0F15" w:rsidP="00345566">
            <w:pPr>
              <w:spacing w:before="60" w:after="60"/>
              <w:ind w:firstLine="0"/>
              <w:jc w:val="center"/>
              <w:rPr>
                <w:rFonts w:ascii="Times New Roman" w:hAnsi="Times New Roman"/>
                <w:sz w:val="24"/>
                <w:szCs w:val="24"/>
              </w:rPr>
            </w:pPr>
            <w:r w:rsidRPr="008479D5">
              <w:rPr>
                <w:rFonts w:ascii="Times New Roman" w:hAnsi="Times New Roman"/>
                <w:sz w:val="24"/>
                <w:szCs w:val="24"/>
              </w:rPr>
              <w:t>3.2.1</w:t>
            </w:r>
          </w:p>
        </w:tc>
        <w:tc>
          <w:tcPr>
            <w:tcW w:w="1859" w:type="pct"/>
            <w:shd w:val="clear" w:color="auto" w:fill="auto"/>
            <w:vAlign w:val="center"/>
            <w:hideMark/>
          </w:tcPr>
          <w:p w14:paraId="2AFB7844" w14:textId="77777777" w:rsidR="00AB0F15" w:rsidRPr="008479D5" w:rsidRDefault="00AB0F15" w:rsidP="00345566">
            <w:pPr>
              <w:spacing w:before="60" w:after="60"/>
              <w:ind w:firstLine="0"/>
              <w:rPr>
                <w:rFonts w:ascii="Times New Roman" w:hAnsi="Times New Roman"/>
                <w:sz w:val="24"/>
                <w:szCs w:val="24"/>
              </w:rPr>
            </w:pPr>
            <w:r w:rsidRPr="008479D5">
              <w:rPr>
                <w:rFonts w:ascii="Times New Roman" w:hAnsi="Times New Roman"/>
                <w:sz w:val="24"/>
                <w:szCs w:val="24"/>
              </w:rPr>
              <w:t>Mái lợp tôn (xà gồ gỗ hoặc thép)</w:t>
            </w:r>
          </w:p>
        </w:tc>
        <w:tc>
          <w:tcPr>
            <w:tcW w:w="616" w:type="pct"/>
            <w:shd w:val="clear" w:color="auto" w:fill="auto"/>
            <w:vAlign w:val="center"/>
            <w:hideMark/>
          </w:tcPr>
          <w:p w14:paraId="0C418327" w14:textId="77777777" w:rsidR="00AB0F15" w:rsidRPr="008479D5" w:rsidRDefault="00AB0F15" w:rsidP="00345566">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4851165B" w14:textId="77777777" w:rsidR="00AB0F15" w:rsidRPr="008479D5" w:rsidRDefault="00AB0F15" w:rsidP="00345566">
            <w:pPr>
              <w:spacing w:before="60" w:after="60"/>
              <w:ind w:firstLine="0"/>
              <w:jc w:val="right"/>
              <w:rPr>
                <w:rFonts w:ascii="Times New Roman" w:hAnsi="Times New Roman"/>
                <w:sz w:val="24"/>
                <w:szCs w:val="24"/>
              </w:rPr>
            </w:pPr>
            <w:r w:rsidRPr="008479D5">
              <w:rPr>
                <w:rFonts w:ascii="Times New Roman" w:hAnsi="Times New Roman"/>
                <w:sz w:val="24"/>
                <w:szCs w:val="24"/>
              </w:rPr>
              <w:t>8.403.000</w:t>
            </w:r>
          </w:p>
        </w:tc>
        <w:tc>
          <w:tcPr>
            <w:tcW w:w="519" w:type="pct"/>
            <w:shd w:val="clear" w:color="auto" w:fill="auto"/>
            <w:vAlign w:val="center"/>
            <w:hideMark/>
          </w:tcPr>
          <w:p w14:paraId="711BBB5A" w14:textId="777C1B6B" w:rsidR="00AB0F15" w:rsidRPr="008479D5" w:rsidRDefault="00AB0F15" w:rsidP="00345566">
            <w:pPr>
              <w:spacing w:before="60" w:after="60"/>
              <w:ind w:firstLine="0"/>
              <w:jc w:val="center"/>
              <w:rPr>
                <w:rFonts w:ascii="Times New Roman" w:hAnsi="Times New Roman"/>
                <w:sz w:val="24"/>
                <w:szCs w:val="24"/>
              </w:rPr>
            </w:pPr>
            <w:r w:rsidRPr="008479D5">
              <w:rPr>
                <w:rFonts w:ascii="Times New Roman" w:hAnsi="Times New Roman"/>
                <w:sz w:val="24"/>
                <w:szCs w:val="24"/>
              </w:rPr>
              <w:t>78</w:t>
            </w:r>
          </w:p>
        </w:tc>
        <w:tc>
          <w:tcPr>
            <w:tcW w:w="767" w:type="pct"/>
            <w:vMerge w:val="restart"/>
            <w:shd w:val="clear" w:color="auto" w:fill="auto"/>
            <w:vAlign w:val="center"/>
            <w:hideMark/>
          </w:tcPr>
          <w:p w14:paraId="4FEF6F92" w14:textId="0E8B370A" w:rsidR="00AB0F15" w:rsidRPr="008479D5" w:rsidRDefault="00AB0F15" w:rsidP="00345566">
            <w:pPr>
              <w:spacing w:before="60" w:after="60"/>
              <w:ind w:firstLine="0"/>
              <w:jc w:val="center"/>
              <w:rPr>
                <w:rFonts w:ascii="Times New Roman" w:hAnsi="Times New Roman"/>
                <w:sz w:val="24"/>
                <w:szCs w:val="24"/>
              </w:rPr>
            </w:pPr>
            <w:r w:rsidRPr="008479D5">
              <w:rPr>
                <w:rFonts w:ascii="Times New Roman" w:hAnsi="Times New Roman"/>
                <w:sz w:val="24"/>
                <w:szCs w:val="24"/>
              </w:rPr>
              <w:t>Độ bền vững bậc I, bậc chịu lửa II </w:t>
            </w:r>
          </w:p>
        </w:tc>
      </w:tr>
      <w:tr w:rsidR="008479D5" w:rsidRPr="008479D5" w14:paraId="48F0FA42" w14:textId="77777777" w:rsidTr="0080641E">
        <w:trPr>
          <w:trHeight w:val="270"/>
          <w:jc w:val="center"/>
        </w:trPr>
        <w:tc>
          <w:tcPr>
            <w:tcW w:w="477" w:type="pct"/>
            <w:shd w:val="clear" w:color="auto" w:fill="auto"/>
            <w:vAlign w:val="center"/>
            <w:hideMark/>
          </w:tcPr>
          <w:p w14:paraId="758D5719" w14:textId="77777777" w:rsidR="00AB0F15" w:rsidRPr="008479D5" w:rsidRDefault="00AB0F15" w:rsidP="00345566">
            <w:pPr>
              <w:spacing w:before="60" w:after="60"/>
              <w:ind w:firstLine="0"/>
              <w:jc w:val="center"/>
              <w:rPr>
                <w:rFonts w:ascii="Times New Roman" w:hAnsi="Times New Roman"/>
                <w:sz w:val="24"/>
                <w:szCs w:val="24"/>
              </w:rPr>
            </w:pPr>
            <w:r w:rsidRPr="008479D5">
              <w:rPr>
                <w:rFonts w:ascii="Times New Roman" w:hAnsi="Times New Roman"/>
                <w:sz w:val="24"/>
                <w:szCs w:val="24"/>
              </w:rPr>
              <w:t>3.2.2</w:t>
            </w:r>
          </w:p>
        </w:tc>
        <w:tc>
          <w:tcPr>
            <w:tcW w:w="1859" w:type="pct"/>
            <w:shd w:val="clear" w:color="auto" w:fill="auto"/>
            <w:vAlign w:val="center"/>
            <w:hideMark/>
          </w:tcPr>
          <w:p w14:paraId="4A536107" w14:textId="77777777" w:rsidR="00AB0F15" w:rsidRPr="008479D5" w:rsidRDefault="00AB0F15" w:rsidP="00345566">
            <w:pPr>
              <w:spacing w:before="60" w:after="60"/>
              <w:ind w:firstLine="0"/>
              <w:rPr>
                <w:rFonts w:ascii="Times New Roman" w:hAnsi="Times New Roman"/>
                <w:sz w:val="24"/>
                <w:szCs w:val="24"/>
              </w:rPr>
            </w:pPr>
            <w:r w:rsidRPr="008479D5">
              <w:rPr>
                <w:rFonts w:ascii="Times New Roman" w:hAnsi="Times New Roman"/>
                <w:sz w:val="24"/>
                <w:szCs w:val="24"/>
              </w:rPr>
              <w:t>Mái lợp ngói</w:t>
            </w:r>
          </w:p>
        </w:tc>
        <w:tc>
          <w:tcPr>
            <w:tcW w:w="616" w:type="pct"/>
            <w:shd w:val="clear" w:color="auto" w:fill="auto"/>
            <w:vAlign w:val="center"/>
            <w:hideMark/>
          </w:tcPr>
          <w:p w14:paraId="7BBE28A0" w14:textId="77777777" w:rsidR="00AB0F15" w:rsidRPr="008479D5" w:rsidRDefault="00AB0F15" w:rsidP="00345566">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49296F38" w14:textId="77777777" w:rsidR="00AB0F15" w:rsidRPr="008479D5" w:rsidRDefault="00AB0F15" w:rsidP="00345566">
            <w:pPr>
              <w:spacing w:before="60" w:after="60"/>
              <w:ind w:firstLine="0"/>
              <w:jc w:val="right"/>
              <w:rPr>
                <w:rFonts w:ascii="Times New Roman" w:hAnsi="Times New Roman"/>
                <w:sz w:val="24"/>
                <w:szCs w:val="24"/>
              </w:rPr>
            </w:pPr>
            <w:r w:rsidRPr="008479D5">
              <w:rPr>
                <w:rFonts w:ascii="Times New Roman" w:hAnsi="Times New Roman"/>
                <w:sz w:val="24"/>
                <w:szCs w:val="24"/>
              </w:rPr>
              <w:t>8.501.000</w:t>
            </w:r>
          </w:p>
        </w:tc>
        <w:tc>
          <w:tcPr>
            <w:tcW w:w="519" w:type="pct"/>
            <w:shd w:val="clear" w:color="auto" w:fill="auto"/>
            <w:vAlign w:val="center"/>
            <w:hideMark/>
          </w:tcPr>
          <w:p w14:paraId="752C6AB4" w14:textId="589A2AED" w:rsidR="00AB0F15" w:rsidRPr="008479D5" w:rsidRDefault="00AB0F15" w:rsidP="00345566">
            <w:pPr>
              <w:spacing w:before="60" w:after="60"/>
              <w:ind w:firstLine="0"/>
              <w:jc w:val="center"/>
              <w:rPr>
                <w:rFonts w:ascii="Times New Roman" w:hAnsi="Times New Roman"/>
                <w:sz w:val="24"/>
                <w:szCs w:val="24"/>
              </w:rPr>
            </w:pPr>
            <w:r w:rsidRPr="008479D5">
              <w:rPr>
                <w:rFonts w:ascii="Times New Roman" w:hAnsi="Times New Roman"/>
                <w:sz w:val="24"/>
                <w:szCs w:val="24"/>
              </w:rPr>
              <w:t>80 </w:t>
            </w:r>
          </w:p>
        </w:tc>
        <w:tc>
          <w:tcPr>
            <w:tcW w:w="767" w:type="pct"/>
            <w:vMerge/>
            <w:shd w:val="clear" w:color="auto" w:fill="auto"/>
            <w:vAlign w:val="center"/>
            <w:hideMark/>
          </w:tcPr>
          <w:p w14:paraId="44068389" w14:textId="2BDCC33E" w:rsidR="00AB0F15" w:rsidRPr="008479D5" w:rsidRDefault="00AB0F15" w:rsidP="00345566">
            <w:pPr>
              <w:spacing w:before="60" w:after="60"/>
              <w:ind w:firstLine="0"/>
              <w:jc w:val="center"/>
              <w:rPr>
                <w:rFonts w:ascii="Times New Roman" w:hAnsi="Times New Roman"/>
                <w:sz w:val="24"/>
                <w:szCs w:val="24"/>
              </w:rPr>
            </w:pPr>
          </w:p>
        </w:tc>
      </w:tr>
      <w:tr w:rsidR="008479D5" w:rsidRPr="008479D5" w14:paraId="4A23738B" w14:textId="77777777" w:rsidTr="0080641E">
        <w:trPr>
          <w:trHeight w:val="373"/>
          <w:jc w:val="center"/>
        </w:trPr>
        <w:tc>
          <w:tcPr>
            <w:tcW w:w="477" w:type="pct"/>
            <w:shd w:val="clear" w:color="auto" w:fill="auto"/>
            <w:vAlign w:val="center"/>
          </w:tcPr>
          <w:p w14:paraId="4EE8C4AC" w14:textId="458C7A7C"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3.3</w:t>
            </w:r>
          </w:p>
        </w:tc>
        <w:tc>
          <w:tcPr>
            <w:tcW w:w="4523" w:type="pct"/>
            <w:gridSpan w:val="5"/>
            <w:shd w:val="clear" w:color="auto" w:fill="auto"/>
            <w:vAlign w:val="center"/>
          </w:tcPr>
          <w:p w14:paraId="486AF41A" w14:textId="3F7CD431" w:rsidR="00AB0F15" w:rsidRPr="008479D5" w:rsidRDefault="00AB0F15" w:rsidP="008C4BF5">
            <w:pPr>
              <w:spacing w:before="60" w:after="60"/>
              <w:ind w:firstLine="0"/>
              <w:rPr>
                <w:rFonts w:ascii="Times New Roman" w:hAnsi="Times New Roman"/>
                <w:sz w:val="24"/>
                <w:szCs w:val="24"/>
              </w:rPr>
            </w:pPr>
            <w:r w:rsidRPr="008479D5">
              <w:rPr>
                <w:rFonts w:ascii="Times New Roman" w:hAnsi="Times New Roman"/>
                <w:sz w:val="24"/>
                <w:szCs w:val="24"/>
              </w:rPr>
              <w:t>Trường hợp thay mái lợp tôn bằng mái BTCT thì được tính thêm 10% giá trị công trình</w:t>
            </w:r>
          </w:p>
        </w:tc>
      </w:tr>
      <w:tr w:rsidR="008479D5" w:rsidRPr="008479D5" w14:paraId="5DA7ABDA" w14:textId="77777777" w:rsidTr="0080641E">
        <w:trPr>
          <w:trHeight w:val="622"/>
          <w:jc w:val="center"/>
        </w:trPr>
        <w:tc>
          <w:tcPr>
            <w:tcW w:w="477" w:type="pct"/>
            <w:shd w:val="clear" w:color="auto" w:fill="auto"/>
            <w:vAlign w:val="center"/>
          </w:tcPr>
          <w:p w14:paraId="7357827F" w14:textId="0B958A36" w:rsidR="005E32C1" w:rsidRPr="008479D5" w:rsidRDefault="005E32C1"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3.4</w:t>
            </w:r>
          </w:p>
        </w:tc>
        <w:tc>
          <w:tcPr>
            <w:tcW w:w="4523" w:type="pct"/>
            <w:gridSpan w:val="5"/>
            <w:shd w:val="clear" w:color="auto" w:fill="auto"/>
            <w:vAlign w:val="center"/>
          </w:tcPr>
          <w:p w14:paraId="7F36354C" w14:textId="0C639E5F" w:rsidR="008703D2" w:rsidRPr="008479D5" w:rsidRDefault="008C4BF5" w:rsidP="00984890">
            <w:pPr>
              <w:spacing w:before="60" w:after="60"/>
              <w:ind w:firstLine="0"/>
              <w:rPr>
                <w:rFonts w:ascii="Times New Roman" w:hAnsi="Times New Roman"/>
                <w:sz w:val="24"/>
                <w:szCs w:val="24"/>
              </w:rPr>
            </w:pPr>
            <w:r w:rsidRPr="008479D5">
              <w:rPr>
                <w:rFonts w:ascii="Times New Roman" w:hAnsi="Times New Roman"/>
                <w:sz w:val="24"/>
                <w:szCs w:val="24"/>
              </w:rPr>
              <w:t xml:space="preserve">Trường hợp mặt tiền </w:t>
            </w:r>
            <w:r w:rsidR="001953FF" w:rsidRPr="008479D5">
              <w:rPr>
                <w:rFonts w:ascii="Times New Roman" w:hAnsi="Times New Roman"/>
                <w:sz w:val="24"/>
                <w:szCs w:val="24"/>
              </w:rPr>
              <w:t xml:space="preserve">nhà biệt thự quy định tại mục 3.1, 3.2, 3.3 khoản 1 Phụ lục I  </w:t>
            </w:r>
            <w:r w:rsidRPr="008479D5">
              <w:rPr>
                <w:rFonts w:ascii="Times New Roman" w:hAnsi="Times New Roman"/>
                <w:sz w:val="24"/>
                <w:szCs w:val="24"/>
              </w:rPr>
              <w:t>trang trí ốp gỗ</w:t>
            </w:r>
            <w:r w:rsidR="001953FF" w:rsidRPr="008479D5">
              <w:rPr>
                <w:rFonts w:ascii="Times New Roman" w:hAnsi="Times New Roman"/>
                <w:sz w:val="24"/>
                <w:szCs w:val="24"/>
              </w:rPr>
              <w:t xml:space="preserve"> không ốp đá granite tự nhiên, đá hóa cương</w:t>
            </w:r>
            <w:r w:rsidRPr="008479D5">
              <w:rPr>
                <w:rFonts w:ascii="Times New Roman" w:hAnsi="Times New Roman"/>
                <w:sz w:val="24"/>
                <w:szCs w:val="24"/>
              </w:rPr>
              <w:t>: Chủ sở hữu cung cấp chứng từ, hóa đơn mua hàng hoặc áp dụng theo công bố giá vật liệu xây dựng hàng tháng của Sở Xây dựng hoặc báo giá 03 nhà sản xuất (hoặc nhà phân phối)</w:t>
            </w:r>
            <w:r w:rsidR="002E4A0A" w:rsidRPr="008479D5">
              <w:rPr>
                <w:rFonts w:ascii="Times New Roman" w:hAnsi="Times New Roman"/>
                <w:sz w:val="24"/>
                <w:szCs w:val="24"/>
              </w:rPr>
              <w:t xml:space="preserve"> </w:t>
            </w:r>
            <w:r w:rsidR="00340649" w:rsidRPr="008479D5">
              <w:rPr>
                <w:rFonts w:ascii="Times New Roman" w:hAnsi="Times New Roman"/>
                <w:sz w:val="24"/>
                <w:szCs w:val="24"/>
              </w:rPr>
              <w:t xml:space="preserve">và </w:t>
            </w:r>
            <w:r w:rsidR="00FE757F" w:rsidRPr="008479D5">
              <w:rPr>
                <w:rFonts w:ascii="Times New Roman" w:hAnsi="Times New Roman"/>
                <w:sz w:val="24"/>
                <w:szCs w:val="24"/>
              </w:rPr>
              <w:t>xác định theo khối lượng ốp gỗ thực tế</w:t>
            </w:r>
            <w:r w:rsidR="00340649" w:rsidRPr="008479D5">
              <w:rPr>
                <w:rFonts w:ascii="Times New Roman" w:hAnsi="Times New Roman"/>
                <w:sz w:val="24"/>
                <w:szCs w:val="24"/>
              </w:rPr>
              <w:t>.</w:t>
            </w:r>
            <w:r w:rsidR="00FE757F" w:rsidRPr="008479D5">
              <w:rPr>
                <w:rFonts w:ascii="Times New Roman" w:hAnsi="Times New Roman"/>
                <w:sz w:val="24"/>
                <w:szCs w:val="24"/>
              </w:rPr>
              <w:t xml:space="preserve"> </w:t>
            </w:r>
            <w:r w:rsidR="00340649" w:rsidRPr="008479D5">
              <w:rPr>
                <w:rFonts w:ascii="Times New Roman" w:hAnsi="Times New Roman"/>
                <w:sz w:val="24"/>
                <w:szCs w:val="24"/>
              </w:rPr>
              <w:t>Đ</w:t>
            </w:r>
            <w:r w:rsidR="00FE757F" w:rsidRPr="008479D5">
              <w:rPr>
                <w:rFonts w:ascii="Times New Roman" w:hAnsi="Times New Roman"/>
                <w:sz w:val="24"/>
                <w:szCs w:val="24"/>
              </w:rPr>
              <w:t>ồng thời</w:t>
            </w:r>
            <w:r w:rsidR="00340649" w:rsidRPr="008479D5">
              <w:rPr>
                <w:rFonts w:ascii="Times New Roman" w:hAnsi="Times New Roman"/>
                <w:sz w:val="24"/>
                <w:szCs w:val="24"/>
              </w:rPr>
              <w:t xml:space="preserve"> phải</w:t>
            </w:r>
            <w:r w:rsidR="00FE757F" w:rsidRPr="008479D5">
              <w:rPr>
                <w:rFonts w:ascii="Times New Roman" w:hAnsi="Times New Roman"/>
                <w:sz w:val="24"/>
                <w:szCs w:val="24"/>
              </w:rPr>
              <w:t xml:space="preserve"> trừ phần diện tích mặt tiền </w:t>
            </w:r>
            <w:r w:rsidR="00CA7F1F" w:rsidRPr="008479D5">
              <w:rPr>
                <w:rFonts w:ascii="Times New Roman" w:hAnsi="Times New Roman"/>
                <w:sz w:val="24"/>
                <w:szCs w:val="24"/>
              </w:rPr>
              <w:t xml:space="preserve">ốp gỗ </w:t>
            </w:r>
            <w:r w:rsidR="00FE757F" w:rsidRPr="008479D5">
              <w:rPr>
                <w:rFonts w:ascii="Times New Roman" w:hAnsi="Times New Roman"/>
                <w:sz w:val="24"/>
                <w:szCs w:val="24"/>
              </w:rPr>
              <w:t xml:space="preserve">không </w:t>
            </w:r>
            <w:r w:rsidR="00340649" w:rsidRPr="008479D5">
              <w:rPr>
                <w:rFonts w:ascii="Times New Roman" w:hAnsi="Times New Roman"/>
                <w:sz w:val="24"/>
                <w:szCs w:val="24"/>
              </w:rPr>
              <w:t>ốp đá granite tự nhiên, đá h</w:t>
            </w:r>
            <w:r w:rsidR="00533AA0" w:rsidRPr="008479D5">
              <w:rPr>
                <w:rFonts w:ascii="Times New Roman" w:hAnsi="Times New Roman"/>
                <w:sz w:val="24"/>
                <w:szCs w:val="24"/>
              </w:rPr>
              <w:t>o</w:t>
            </w:r>
            <w:r w:rsidR="00340649" w:rsidRPr="008479D5">
              <w:rPr>
                <w:rFonts w:ascii="Times New Roman" w:hAnsi="Times New Roman"/>
                <w:sz w:val="24"/>
                <w:szCs w:val="24"/>
              </w:rPr>
              <w:t xml:space="preserve">a cương </w:t>
            </w:r>
            <w:r w:rsidR="00FE757F" w:rsidRPr="008479D5">
              <w:rPr>
                <w:rFonts w:ascii="Times New Roman" w:hAnsi="Times New Roman"/>
                <w:sz w:val="24"/>
                <w:szCs w:val="24"/>
              </w:rPr>
              <w:t xml:space="preserve">nhân với đơn giá </w:t>
            </w:r>
            <w:r w:rsidR="008358D2" w:rsidRPr="008479D5">
              <w:rPr>
                <w:rFonts w:ascii="Times New Roman" w:hAnsi="Times New Roman"/>
                <w:sz w:val="24"/>
                <w:szCs w:val="24"/>
              </w:rPr>
              <w:t xml:space="preserve">ốp đá granite tự nhiên, đá </w:t>
            </w:r>
            <w:r w:rsidR="004D060C" w:rsidRPr="008479D5">
              <w:rPr>
                <w:rFonts w:ascii="Times New Roman" w:hAnsi="Times New Roman"/>
                <w:sz w:val="24"/>
                <w:szCs w:val="24"/>
              </w:rPr>
              <w:t>hoa cương</w:t>
            </w:r>
            <w:r w:rsidR="008358D2" w:rsidRPr="008479D5">
              <w:rPr>
                <w:rFonts w:ascii="Times New Roman" w:hAnsi="Times New Roman"/>
                <w:sz w:val="24"/>
                <w:szCs w:val="24"/>
              </w:rPr>
              <w:t xml:space="preserve"> </w:t>
            </w:r>
            <w:r w:rsidR="00FE757F" w:rsidRPr="008479D5">
              <w:rPr>
                <w:rFonts w:ascii="Times New Roman" w:hAnsi="Times New Roman"/>
                <w:sz w:val="24"/>
                <w:szCs w:val="24"/>
              </w:rPr>
              <w:t>quy định tại mục 1.</w:t>
            </w:r>
            <w:r w:rsidR="00D9371B" w:rsidRPr="008479D5">
              <w:rPr>
                <w:rFonts w:ascii="Times New Roman" w:hAnsi="Times New Roman"/>
                <w:sz w:val="24"/>
                <w:szCs w:val="24"/>
              </w:rPr>
              <w:t>3</w:t>
            </w:r>
            <w:r w:rsidR="00FE757F" w:rsidRPr="008479D5">
              <w:rPr>
                <w:rFonts w:ascii="Times New Roman" w:hAnsi="Times New Roman"/>
                <w:sz w:val="24"/>
                <w:szCs w:val="24"/>
              </w:rPr>
              <w:t>.6 (hoặc mục 2.5.6) khoản 1 Phụ lục I này</w:t>
            </w:r>
          </w:p>
        </w:tc>
      </w:tr>
      <w:tr w:rsidR="008479D5" w:rsidRPr="008479D5" w14:paraId="29D66D5F" w14:textId="77777777" w:rsidTr="0080641E">
        <w:trPr>
          <w:trHeight w:val="994"/>
          <w:jc w:val="center"/>
        </w:trPr>
        <w:tc>
          <w:tcPr>
            <w:tcW w:w="477" w:type="pct"/>
            <w:vMerge w:val="restart"/>
            <w:shd w:val="clear" w:color="auto" w:fill="auto"/>
            <w:vAlign w:val="center"/>
            <w:hideMark/>
          </w:tcPr>
          <w:p w14:paraId="5FBD877F"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4</w:t>
            </w:r>
          </w:p>
        </w:tc>
        <w:tc>
          <w:tcPr>
            <w:tcW w:w="3237" w:type="pct"/>
            <w:gridSpan w:val="3"/>
            <w:vMerge w:val="restart"/>
            <w:shd w:val="clear" w:color="auto" w:fill="auto"/>
            <w:vAlign w:val="center"/>
            <w:hideMark/>
          </w:tcPr>
          <w:p w14:paraId="2A3FC1C5" w14:textId="35B93082" w:rsidR="00AB0F15" w:rsidRPr="008479D5" w:rsidRDefault="00AB0F15" w:rsidP="00676F3B">
            <w:pPr>
              <w:spacing w:before="60" w:after="60"/>
              <w:ind w:firstLine="0"/>
              <w:rPr>
                <w:rFonts w:ascii="Times New Roman" w:hAnsi="Times New Roman"/>
                <w:sz w:val="24"/>
                <w:szCs w:val="24"/>
              </w:rPr>
            </w:pPr>
            <w:r w:rsidRPr="008479D5">
              <w:rPr>
                <w:rFonts w:ascii="Times New Roman" w:hAnsi="Times New Roman"/>
                <w:sz w:val="24"/>
                <w:szCs w:val="24"/>
              </w:rPr>
              <w:t>Nhà ở cấp I, II: Chủ sở hữu cung cấp hồ sơ chứng từ thanh quyết toán. Xác định lại theo hồ sơ quyết toán được phê duyệt hoặc áp dụng suất vốn đầu tư xây dựng công trình dân dụng (công trình nhà ở) do Bộ Xây dựng ban hành</w:t>
            </w:r>
            <w:r w:rsidR="00676F3B" w:rsidRPr="008479D5">
              <w:rPr>
                <w:rFonts w:ascii="Times New Roman" w:hAnsi="Times New Roman"/>
                <w:sz w:val="24"/>
                <w:szCs w:val="24"/>
              </w:rPr>
              <w:t>.</w:t>
            </w:r>
            <w:r w:rsidRPr="008479D5">
              <w:rPr>
                <w:rFonts w:ascii="Times New Roman" w:hAnsi="Times New Roman"/>
                <w:sz w:val="24"/>
                <w:szCs w:val="24"/>
              </w:rPr>
              <w:t xml:space="preserve"> </w:t>
            </w:r>
          </w:p>
        </w:tc>
        <w:tc>
          <w:tcPr>
            <w:tcW w:w="519" w:type="pct"/>
            <w:shd w:val="clear" w:color="auto" w:fill="auto"/>
            <w:vAlign w:val="center"/>
            <w:hideMark/>
          </w:tcPr>
          <w:p w14:paraId="063EDB1D"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 Cấp I: 100 năm.</w:t>
            </w:r>
          </w:p>
        </w:tc>
        <w:tc>
          <w:tcPr>
            <w:tcW w:w="767" w:type="pct"/>
            <w:shd w:val="clear" w:color="auto" w:fill="auto"/>
            <w:vAlign w:val="center"/>
            <w:hideMark/>
          </w:tcPr>
          <w:p w14:paraId="34688C2D" w14:textId="77777777" w:rsidR="00AB0F15" w:rsidRPr="008479D5" w:rsidRDefault="00AB0F15" w:rsidP="00DB4A54">
            <w:pPr>
              <w:spacing w:before="60" w:after="60"/>
              <w:ind w:firstLine="0"/>
              <w:jc w:val="center"/>
              <w:rPr>
                <w:rFonts w:ascii="Times New Roman" w:hAnsi="Times New Roman"/>
                <w:sz w:val="24"/>
                <w:szCs w:val="24"/>
              </w:rPr>
            </w:pPr>
            <w:r w:rsidRPr="008479D5">
              <w:rPr>
                <w:rFonts w:ascii="Times New Roman" w:hAnsi="Times New Roman"/>
                <w:sz w:val="24"/>
                <w:szCs w:val="24"/>
              </w:rPr>
              <w:t>- Cấp I: Độ bền vững bậc I, bậc chịu lửa I.</w:t>
            </w:r>
          </w:p>
        </w:tc>
      </w:tr>
      <w:tr w:rsidR="008479D5" w:rsidRPr="008479D5" w14:paraId="0281DCD5" w14:textId="77777777" w:rsidTr="0080641E">
        <w:trPr>
          <w:trHeight w:val="720"/>
          <w:jc w:val="center"/>
        </w:trPr>
        <w:tc>
          <w:tcPr>
            <w:tcW w:w="477" w:type="pct"/>
            <w:vMerge/>
            <w:vAlign w:val="center"/>
            <w:hideMark/>
          </w:tcPr>
          <w:p w14:paraId="222E92E1" w14:textId="77777777" w:rsidR="00AB0F15" w:rsidRPr="008479D5" w:rsidRDefault="00AB0F15" w:rsidP="00991ABF">
            <w:pPr>
              <w:spacing w:before="60" w:after="60"/>
              <w:ind w:firstLine="0"/>
              <w:jc w:val="left"/>
              <w:rPr>
                <w:rFonts w:ascii="Times New Roman" w:hAnsi="Times New Roman"/>
                <w:sz w:val="24"/>
                <w:szCs w:val="24"/>
              </w:rPr>
            </w:pPr>
          </w:p>
        </w:tc>
        <w:tc>
          <w:tcPr>
            <w:tcW w:w="3237" w:type="pct"/>
            <w:gridSpan w:val="3"/>
            <w:vMerge/>
            <w:vAlign w:val="center"/>
            <w:hideMark/>
          </w:tcPr>
          <w:p w14:paraId="539D591D" w14:textId="77777777" w:rsidR="00AB0F15" w:rsidRPr="008479D5" w:rsidRDefault="00AB0F15" w:rsidP="00991ABF">
            <w:pPr>
              <w:spacing w:before="60" w:after="60"/>
              <w:ind w:firstLine="0"/>
              <w:jc w:val="left"/>
              <w:rPr>
                <w:rFonts w:ascii="Times New Roman" w:hAnsi="Times New Roman"/>
                <w:sz w:val="24"/>
                <w:szCs w:val="24"/>
              </w:rPr>
            </w:pPr>
          </w:p>
        </w:tc>
        <w:tc>
          <w:tcPr>
            <w:tcW w:w="519" w:type="pct"/>
            <w:shd w:val="clear" w:color="auto" w:fill="auto"/>
            <w:vAlign w:val="center"/>
            <w:hideMark/>
          </w:tcPr>
          <w:p w14:paraId="09927E17"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 Cấp II: 75 năm.</w:t>
            </w:r>
          </w:p>
        </w:tc>
        <w:tc>
          <w:tcPr>
            <w:tcW w:w="767" w:type="pct"/>
            <w:shd w:val="clear" w:color="auto" w:fill="auto"/>
            <w:vAlign w:val="center"/>
            <w:hideMark/>
          </w:tcPr>
          <w:p w14:paraId="53FBEB61" w14:textId="77777777" w:rsidR="00AB0F15" w:rsidRPr="008479D5" w:rsidRDefault="00AB0F15" w:rsidP="00DB4A54">
            <w:pPr>
              <w:spacing w:before="60" w:after="60"/>
              <w:ind w:firstLine="0"/>
              <w:jc w:val="center"/>
              <w:rPr>
                <w:rFonts w:ascii="Times New Roman" w:hAnsi="Times New Roman"/>
                <w:sz w:val="24"/>
                <w:szCs w:val="24"/>
              </w:rPr>
            </w:pPr>
            <w:r w:rsidRPr="008479D5">
              <w:rPr>
                <w:rFonts w:ascii="Times New Roman" w:hAnsi="Times New Roman"/>
                <w:sz w:val="24"/>
                <w:szCs w:val="24"/>
              </w:rPr>
              <w:t>- Cấp II: Độ bền vững bậc II, bậc chịu lửa II.</w:t>
            </w:r>
          </w:p>
        </w:tc>
      </w:tr>
      <w:tr w:rsidR="008479D5" w:rsidRPr="008479D5" w14:paraId="423D9562" w14:textId="77777777" w:rsidTr="0080641E">
        <w:trPr>
          <w:trHeight w:val="720"/>
          <w:jc w:val="center"/>
        </w:trPr>
        <w:tc>
          <w:tcPr>
            <w:tcW w:w="477" w:type="pct"/>
            <w:shd w:val="clear" w:color="auto" w:fill="auto"/>
            <w:vAlign w:val="center"/>
            <w:hideMark/>
          </w:tcPr>
          <w:p w14:paraId="4B017CC5" w14:textId="77777777" w:rsidR="00AB0F15" w:rsidRPr="008479D5" w:rsidRDefault="00AB0F15" w:rsidP="00991ABF">
            <w:pPr>
              <w:spacing w:before="60" w:after="60"/>
              <w:ind w:firstLine="0"/>
              <w:jc w:val="center"/>
              <w:rPr>
                <w:rFonts w:ascii="Times New Roman" w:hAnsi="Times New Roman"/>
                <w:b/>
                <w:bCs/>
                <w:sz w:val="24"/>
                <w:szCs w:val="24"/>
              </w:rPr>
            </w:pPr>
            <w:r w:rsidRPr="008479D5">
              <w:rPr>
                <w:rFonts w:ascii="Times New Roman" w:hAnsi="Times New Roman"/>
                <w:b/>
                <w:bCs/>
                <w:sz w:val="24"/>
                <w:szCs w:val="24"/>
              </w:rPr>
              <w:t>II</w:t>
            </w:r>
          </w:p>
        </w:tc>
        <w:tc>
          <w:tcPr>
            <w:tcW w:w="4523" w:type="pct"/>
            <w:gridSpan w:val="5"/>
            <w:shd w:val="clear" w:color="auto" w:fill="auto"/>
            <w:vAlign w:val="center"/>
            <w:hideMark/>
          </w:tcPr>
          <w:p w14:paraId="131C5D8D" w14:textId="233E1F12" w:rsidR="00AB0F15" w:rsidRPr="008479D5" w:rsidRDefault="00AB0F15" w:rsidP="00991ABF">
            <w:pPr>
              <w:spacing w:before="60" w:after="60"/>
              <w:ind w:firstLine="0"/>
              <w:rPr>
                <w:rFonts w:ascii="Times New Roman" w:hAnsi="Times New Roman"/>
                <w:b/>
                <w:bCs/>
                <w:sz w:val="24"/>
                <w:szCs w:val="24"/>
              </w:rPr>
            </w:pPr>
            <w:r w:rsidRPr="008479D5">
              <w:rPr>
                <w:rFonts w:ascii="Times New Roman" w:hAnsi="Times New Roman"/>
                <w:b/>
                <w:bCs/>
                <w:sz w:val="24"/>
                <w:szCs w:val="24"/>
              </w:rPr>
              <w:t>NHÀ TẠM</w:t>
            </w:r>
            <w:r w:rsidRPr="008479D5">
              <w:rPr>
                <w:rFonts w:ascii="Times New Roman" w:hAnsi="Times New Roman"/>
                <w:sz w:val="24"/>
                <w:szCs w:val="24"/>
              </w:rPr>
              <w:t> (Theo quy định của pháp luật, nhà tạm không được công nhận là nhà ở, không phân cấp cho nên chỉ tính toán đủ mức giá theo quy định; các loại kho tạm cũng áp dụng đơn giá loại này)</w:t>
            </w:r>
          </w:p>
        </w:tc>
      </w:tr>
      <w:tr w:rsidR="008479D5" w:rsidRPr="008479D5" w14:paraId="7213C054" w14:textId="77777777" w:rsidTr="0080641E">
        <w:trPr>
          <w:trHeight w:val="720"/>
          <w:jc w:val="center"/>
        </w:trPr>
        <w:tc>
          <w:tcPr>
            <w:tcW w:w="477" w:type="pct"/>
            <w:shd w:val="clear" w:color="auto" w:fill="auto"/>
            <w:vAlign w:val="center"/>
            <w:hideMark/>
          </w:tcPr>
          <w:p w14:paraId="4F989C0E"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1</w:t>
            </w:r>
          </w:p>
        </w:tc>
        <w:tc>
          <w:tcPr>
            <w:tcW w:w="1859" w:type="pct"/>
            <w:shd w:val="clear" w:color="auto" w:fill="auto"/>
            <w:vAlign w:val="center"/>
            <w:hideMark/>
          </w:tcPr>
          <w:p w14:paraId="2CA79B8E" w14:textId="77777777" w:rsidR="00AB0F15" w:rsidRPr="008479D5" w:rsidRDefault="00AB0F15" w:rsidP="00991ABF">
            <w:pPr>
              <w:spacing w:before="60" w:after="60"/>
              <w:ind w:firstLine="0"/>
              <w:rPr>
                <w:rFonts w:ascii="Times New Roman" w:hAnsi="Times New Roman"/>
                <w:sz w:val="24"/>
                <w:szCs w:val="24"/>
              </w:rPr>
            </w:pPr>
            <w:r w:rsidRPr="008479D5">
              <w:rPr>
                <w:rFonts w:ascii="Times New Roman" w:hAnsi="Times New Roman"/>
                <w:sz w:val="24"/>
                <w:szCs w:val="24"/>
              </w:rPr>
              <w:t>Cột, kèo gỗ xẻ hoặc cột BTCT; vách tôn hoặc ván tạp; mái tôn hoặc Fibrô xi măng; nền láng xi măng hoặc lát gạch tàu</w:t>
            </w:r>
          </w:p>
        </w:tc>
        <w:tc>
          <w:tcPr>
            <w:tcW w:w="616" w:type="pct"/>
            <w:shd w:val="clear" w:color="auto" w:fill="auto"/>
            <w:vAlign w:val="center"/>
            <w:hideMark/>
          </w:tcPr>
          <w:p w14:paraId="35076197"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7737B0DF" w14:textId="77777777" w:rsidR="00AB0F15" w:rsidRPr="008479D5" w:rsidRDefault="00AB0F15" w:rsidP="00991ABF">
            <w:pPr>
              <w:spacing w:before="60" w:after="60"/>
              <w:ind w:firstLine="0"/>
              <w:jc w:val="right"/>
              <w:rPr>
                <w:rFonts w:ascii="Times New Roman" w:hAnsi="Times New Roman"/>
                <w:sz w:val="24"/>
                <w:szCs w:val="24"/>
              </w:rPr>
            </w:pPr>
            <w:r w:rsidRPr="008479D5">
              <w:rPr>
                <w:rFonts w:ascii="Times New Roman" w:hAnsi="Times New Roman"/>
                <w:sz w:val="24"/>
                <w:szCs w:val="24"/>
              </w:rPr>
              <w:t>907.000</w:t>
            </w:r>
          </w:p>
        </w:tc>
        <w:tc>
          <w:tcPr>
            <w:tcW w:w="519" w:type="pct"/>
            <w:vMerge w:val="restart"/>
            <w:shd w:val="clear" w:color="auto" w:fill="auto"/>
            <w:vAlign w:val="center"/>
            <w:hideMark/>
          </w:tcPr>
          <w:p w14:paraId="67F88DA7"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&lt; 10</w:t>
            </w:r>
          </w:p>
        </w:tc>
        <w:tc>
          <w:tcPr>
            <w:tcW w:w="767" w:type="pct"/>
            <w:vMerge w:val="restart"/>
            <w:shd w:val="clear" w:color="auto" w:fill="auto"/>
            <w:vAlign w:val="center"/>
            <w:hideMark/>
          </w:tcPr>
          <w:p w14:paraId="455F3F7F"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Không phân cấp độ bền vững, bậc chịu lửa.</w:t>
            </w:r>
          </w:p>
        </w:tc>
      </w:tr>
      <w:tr w:rsidR="008479D5" w:rsidRPr="008479D5" w14:paraId="7D7D3117" w14:textId="77777777" w:rsidTr="0080641E">
        <w:trPr>
          <w:trHeight w:val="654"/>
          <w:jc w:val="center"/>
        </w:trPr>
        <w:tc>
          <w:tcPr>
            <w:tcW w:w="477" w:type="pct"/>
            <w:shd w:val="clear" w:color="auto" w:fill="auto"/>
            <w:vAlign w:val="center"/>
            <w:hideMark/>
          </w:tcPr>
          <w:p w14:paraId="7AC64482"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2</w:t>
            </w:r>
          </w:p>
        </w:tc>
        <w:tc>
          <w:tcPr>
            <w:tcW w:w="1859" w:type="pct"/>
            <w:shd w:val="clear" w:color="auto" w:fill="auto"/>
            <w:vAlign w:val="center"/>
            <w:hideMark/>
          </w:tcPr>
          <w:p w14:paraId="233F21F2" w14:textId="77777777" w:rsidR="00AB0F15" w:rsidRPr="008479D5" w:rsidRDefault="00AB0F15" w:rsidP="00991ABF">
            <w:pPr>
              <w:spacing w:before="60" w:after="60"/>
              <w:ind w:firstLine="0"/>
              <w:rPr>
                <w:rFonts w:ascii="Times New Roman" w:hAnsi="Times New Roman"/>
                <w:sz w:val="24"/>
                <w:szCs w:val="24"/>
              </w:rPr>
            </w:pPr>
            <w:r w:rsidRPr="008479D5">
              <w:rPr>
                <w:rFonts w:ascii="Times New Roman" w:hAnsi="Times New Roman"/>
                <w:sz w:val="24"/>
                <w:szCs w:val="24"/>
              </w:rPr>
              <w:t>Cột, kèo gỗ tạp hoặc tre; vách, mái tranh tre, nứa, lá; nền láng xi măng hoặc lát gạch tàu; hoặc loại nhà có kết cấu như nhà tạm loại 1 nhưng không có vách hoặc vách lửng</w:t>
            </w:r>
          </w:p>
        </w:tc>
        <w:tc>
          <w:tcPr>
            <w:tcW w:w="616" w:type="pct"/>
            <w:shd w:val="clear" w:color="auto" w:fill="auto"/>
            <w:vAlign w:val="center"/>
            <w:hideMark/>
          </w:tcPr>
          <w:p w14:paraId="4805F7FC"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28076BCB" w14:textId="77777777" w:rsidR="00AB0F15" w:rsidRPr="008479D5" w:rsidRDefault="00AB0F15" w:rsidP="00991ABF">
            <w:pPr>
              <w:spacing w:before="60" w:after="60"/>
              <w:ind w:firstLine="0"/>
              <w:jc w:val="right"/>
              <w:rPr>
                <w:rFonts w:ascii="Times New Roman" w:hAnsi="Times New Roman"/>
                <w:sz w:val="24"/>
                <w:szCs w:val="24"/>
              </w:rPr>
            </w:pPr>
            <w:r w:rsidRPr="008479D5">
              <w:rPr>
                <w:rFonts w:ascii="Times New Roman" w:hAnsi="Times New Roman"/>
                <w:sz w:val="24"/>
                <w:szCs w:val="24"/>
              </w:rPr>
              <w:t>553.000</w:t>
            </w:r>
          </w:p>
        </w:tc>
        <w:tc>
          <w:tcPr>
            <w:tcW w:w="519" w:type="pct"/>
            <w:vMerge/>
            <w:vAlign w:val="center"/>
            <w:hideMark/>
          </w:tcPr>
          <w:p w14:paraId="21F42B4A" w14:textId="77777777" w:rsidR="00AB0F15" w:rsidRPr="008479D5" w:rsidRDefault="00AB0F15" w:rsidP="00991ABF">
            <w:pPr>
              <w:spacing w:before="60" w:after="60"/>
              <w:ind w:firstLine="0"/>
              <w:jc w:val="left"/>
              <w:rPr>
                <w:rFonts w:ascii="Times New Roman" w:hAnsi="Times New Roman"/>
                <w:sz w:val="24"/>
                <w:szCs w:val="24"/>
              </w:rPr>
            </w:pPr>
          </w:p>
        </w:tc>
        <w:tc>
          <w:tcPr>
            <w:tcW w:w="767" w:type="pct"/>
            <w:vMerge/>
            <w:vAlign w:val="center"/>
            <w:hideMark/>
          </w:tcPr>
          <w:p w14:paraId="2F2D720D" w14:textId="77777777" w:rsidR="00AB0F15" w:rsidRPr="008479D5" w:rsidRDefault="00AB0F15" w:rsidP="00991ABF">
            <w:pPr>
              <w:spacing w:before="60" w:after="60"/>
              <w:ind w:firstLine="0"/>
              <w:jc w:val="left"/>
              <w:rPr>
                <w:rFonts w:ascii="Times New Roman" w:hAnsi="Times New Roman"/>
                <w:sz w:val="24"/>
                <w:szCs w:val="24"/>
              </w:rPr>
            </w:pPr>
          </w:p>
        </w:tc>
      </w:tr>
      <w:tr w:rsidR="008479D5" w:rsidRPr="008479D5" w14:paraId="707AE4E6" w14:textId="77777777" w:rsidTr="0080641E">
        <w:trPr>
          <w:trHeight w:val="480"/>
          <w:jc w:val="center"/>
        </w:trPr>
        <w:tc>
          <w:tcPr>
            <w:tcW w:w="477" w:type="pct"/>
            <w:shd w:val="clear" w:color="auto" w:fill="auto"/>
            <w:vAlign w:val="center"/>
            <w:hideMark/>
          </w:tcPr>
          <w:p w14:paraId="46D12D6D"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lastRenderedPageBreak/>
              <w:t>3</w:t>
            </w:r>
          </w:p>
        </w:tc>
        <w:tc>
          <w:tcPr>
            <w:tcW w:w="1859" w:type="pct"/>
            <w:shd w:val="clear" w:color="auto" w:fill="auto"/>
            <w:vAlign w:val="center"/>
            <w:hideMark/>
          </w:tcPr>
          <w:p w14:paraId="61C881FE" w14:textId="77777777" w:rsidR="00AB0F15" w:rsidRPr="008479D5" w:rsidRDefault="00AB0F15" w:rsidP="00991ABF">
            <w:pPr>
              <w:spacing w:before="60" w:after="60"/>
              <w:ind w:firstLine="0"/>
              <w:rPr>
                <w:rFonts w:ascii="Times New Roman" w:hAnsi="Times New Roman"/>
                <w:sz w:val="24"/>
                <w:szCs w:val="24"/>
              </w:rPr>
            </w:pPr>
            <w:r w:rsidRPr="008479D5">
              <w:rPr>
                <w:rFonts w:ascii="Times New Roman" w:hAnsi="Times New Roman"/>
                <w:sz w:val="24"/>
                <w:szCs w:val="24"/>
              </w:rPr>
              <w:t>Cột, kèo gỗ tạp hoặc tre; mái tranh tre, nứa, lá; nền đất; vách tạm, không cửa</w:t>
            </w:r>
          </w:p>
        </w:tc>
        <w:tc>
          <w:tcPr>
            <w:tcW w:w="616" w:type="pct"/>
            <w:shd w:val="clear" w:color="auto" w:fill="auto"/>
            <w:vAlign w:val="center"/>
            <w:hideMark/>
          </w:tcPr>
          <w:p w14:paraId="642FCD7B"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18EACA38" w14:textId="77777777" w:rsidR="00AB0F15" w:rsidRPr="008479D5" w:rsidRDefault="00AB0F15" w:rsidP="00991ABF">
            <w:pPr>
              <w:spacing w:before="60" w:after="60"/>
              <w:ind w:firstLine="0"/>
              <w:jc w:val="right"/>
              <w:rPr>
                <w:rFonts w:ascii="Times New Roman" w:hAnsi="Times New Roman"/>
                <w:sz w:val="24"/>
                <w:szCs w:val="24"/>
              </w:rPr>
            </w:pPr>
            <w:r w:rsidRPr="008479D5">
              <w:rPr>
                <w:rFonts w:ascii="Times New Roman" w:hAnsi="Times New Roman"/>
                <w:sz w:val="24"/>
                <w:szCs w:val="24"/>
              </w:rPr>
              <w:t>431.000</w:t>
            </w:r>
          </w:p>
        </w:tc>
        <w:tc>
          <w:tcPr>
            <w:tcW w:w="519" w:type="pct"/>
            <w:vMerge/>
            <w:vAlign w:val="center"/>
            <w:hideMark/>
          </w:tcPr>
          <w:p w14:paraId="2FE86867" w14:textId="77777777" w:rsidR="00AB0F15" w:rsidRPr="008479D5" w:rsidRDefault="00AB0F15" w:rsidP="00991ABF">
            <w:pPr>
              <w:spacing w:before="60" w:after="60"/>
              <w:ind w:firstLine="0"/>
              <w:jc w:val="left"/>
              <w:rPr>
                <w:rFonts w:ascii="Times New Roman" w:hAnsi="Times New Roman"/>
                <w:sz w:val="24"/>
                <w:szCs w:val="24"/>
              </w:rPr>
            </w:pPr>
          </w:p>
        </w:tc>
        <w:tc>
          <w:tcPr>
            <w:tcW w:w="767" w:type="pct"/>
            <w:vMerge/>
            <w:vAlign w:val="center"/>
            <w:hideMark/>
          </w:tcPr>
          <w:p w14:paraId="01FA0ABF" w14:textId="77777777" w:rsidR="00AB0F15" w:rsidRPr="008479D5" w:rsidRDefault="00AB0F15" w:rsidP="00991ABF">
            <w:pPr>
              <w:spacing w:before="60" w:after="60"/>
              <w:ind w:firstLine="0"/>
              <w:jc w:val="left"/>
              <w:rPr>
                <w:rFonts w:ascii="Times New Roman" w:hAnsi="Times New Roman"/>
                <w:sz w:val="24"/>
                <w:szCs w:val="24"/>
              </w:rPr>
            </w:pPr>
          </w:p>
        </w:tc>
      </w:tr>
      <w:tr w:rsidR="008479D5" w:rsidRPr="008479D5" w14:paraId="0AFB6907" w14:textId="77777777" w:rsidTr="0080641E">
        <w:trPr>
          <w:trHeight w:val="255"/>
          <w:jc w:val="center"/>
        </w:trPr>
        <w:tc>
          <w:tcPr>
            <w:tcW w:w="477" w:type="pct"/>
            <w:shd w:val="clear" w:color="auto" w:fill="auto"/>
            <w:vAlign w:val="center"/>
            <w:hideMark/>
          </w:tcPr>
          <w:p w14:paraId="35AC4F82" w14:textId="77777777" w:rsidR="00AB0F15" w:rsidRPr="008479D5" w:rsidRDefault="00AB0F15" w:rsidP="00991ABF">
            <w:pPr>
              <w:spacing w:before="60" w:after="60"/>
              <w:ind w:firstLine="0"/>
              <w:jc w:val="center"/>
              <w:rPr>
                <w:rFonts w:ascii="Times New Roman" w:hAnsi="Times New Roman"/>
                <w:b/>
                <w:bCs/>
                <w:sz w:val="24"/>
                <w:szCs w:val="24"/>
              </w:rPr>
            </w:pPr>
            <w:r w:rsidRPr="008479D5">
              <w:rPr>
                <w:rFonts w:ascii="Times New Roman" w:hAnsi="Times New Roman"/>
                <w:b/>
                <w:bCs/>
                <w:sz w:val="24"/>
                <w:szCs w:val="24"/>
              </w:rPr>
              <w:t>III</w:t>
            </w:r>
          </w:p>
        </w:tc>
        <w:tc>
          <w:tcPr>
            <w:tcW w:w="4523" w:type="pct"/>
            <w:gridSpan w:val="5"/>
            <w:shd w:val="clear" w:color="auto" w:fill="auto"/>
            <w:vAlign w:val="center"/>
            <w:hideMark/>
          </w:tcPr>
          <w:p w14:paraId="2E72F3B0" w14:textId="6ECDC74C" w:rsidR="00AB0F15" w:rsidRPr="008479D5" w:rsidRDefault="00AB0F15" w:rsidP="00991ABF">
            <w:pPr>
              <w:spacing w:before="60" w:after="60"/>
              <w:ind w:firstLine="0"/>
              <w:jc w:val="left"/>
              <w:rPr>
                <w:rFonts w:ascii="Times New Roman" w:hAnsi="Times New Roman"/>
                <w:b/>
                <w:bCs/>
                <w:sz w:val="24"/>
                <w:szCs w:val="24"/>
              </w:rPr>
            </w:pPr>
            <w:r w:rsidRPr="008479D5">
              <w:rPr>
                <w:rFonts w:ascii="Times New Roman" w:hAnsi="Times New Roman"/>
                <w:b/>
                <w:bCs/>
                <w:sz w:val="24"/>
                <w:szCs w:val="24"/>
              </w:rPr>
              <w:t>NHÀ NUÔI CHIM YẾN</w:t>
            </w:r>
          </w:p>
        </w:tc>
      </w:tr>
      <w:tr w:rsidR="008479D5" w:rsidRPr="008479D5" w14:paraId="449DBC12" w14:textId="77777777" w:rsidTr="0080641E">
        <w:trPr>
          <w:trHeight w:val="480"/>
          <w:jc w:val="center"/>
        </w:trPr>
        <w:tc>
          <w:tcPr>
            <w:tcW w:w="477" w:type="pct"/>
            <w:shd w:val="clear" w:color="auto" w:fill="auto"/>
            <w:vAlign w:val="center"/>
            <w:hideMark/>
          </w:tcPr>
          <w:p w14:paraId="69F8ECF5"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1</w:t>
            </w:r>
          </w:p>
        </w:tc>
        <w:tc>
          <w:tcPr>
            <w:tcW w:w="1859" w:type="pct"/>
            <w:shd w:val="clear" w:color="auto" w:fill="auto"/>
            <w:vAlign w:val="center"/>
            <w:hideMark/>
          </w:tcPr>
          <w:p w14:paraId="0DA774C8" w14:textId="77777777" w:rsidR="00AB0F15" w:rsidRPr="008479D5" w:rsidRDefault="00AB0F15" w:rsidP="00991ABF">
            <w:pPr>
              <w:spacing w:before="60" w:after="60"/>
              <w:ind w:firstLine="0"/>
              <w:rPr>
                <w:rFonts w:ascii="Times New Roman" w:hAnsi="Times New Roman"/>
                <w:sz w:val="24"/>
                <w:szCs w:val="24"/>
              </w:rPr>
            </w:pPr>
            <w:r w:rsidRPr="008479D5">
              <w:rPr>
                <w:rFonts w:ascii="Times New Roman" w:hAnsi="Times New Roman"/>
                <w:sz w:val="24"/>
                <w:szCs w:val="24"/>
              </w:rPr>
              <w:t>Nhà nuôi yến không ở: Khung cột BTCT, tường xây gạch</w:t>
            </w:r>
          </w:p>
        </w:tc>
        <w:tc>
          <w:tcPr>
            <w:tcW w:w="616" w:type="pct"/>
            <w:shd w:val="clear" w:color="auto" w:fill="auto"/>
            <w:vAlign w:val="center"/>
            <w:hideMark/>
          </w:tcPr>
          <w:p w14:paraId="6C37E735"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37ADD231" w14:textId="77777777" w:rsidR="00AB0F15" w:rsidRPr="008479D5" w:rsidRDefault="00AB0F15" w:rsidP="00991ABF">
            <w:pPr>
              <w:spacing w:before="60" w:after="60"/>
              <w:ind w:firstLine="0"/>
              <w:jc w:val="right"/>
              <w:rPr>
                <w:rFonts w:ascii="Times New Roman" w:hAnsi="Times New Roman"/>
                <w:sz w:val="24"/>
                <w:szCs w:val="24"/>
              </w:rPr>
            </w:pPr>
            <w:r w:rsidRPr="008479D5">
              <w:rPr>
                <w:rFonts w:ascii="Times New Roman" w:hAnsi="Times New Roman"/>
                <w:sz w:val="24"/>
                <w:szCs w:val="24"/>
              </w:rPr>
              <w:t>3.616.000</w:t>
            </w:r>
          </w:p>
        </w:tc>
        <w:tc>
          <w:tcPr>
            <w:tcW w:w="519" w:type="pct"/>
            <w:shd w:val="clear" w:color="auto" w:fill="auto"/>
            <w:vAlign w:val="center"/>
            <w:hideMark/>
          </w:tcPr>
          <w:p w14:paraId="29BB1A76"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18</w:t>
            </w:r>
          </w:p>
        </w:tc>
        <w:tc>
          <w:tcPr>
            <w:tcW w:w="767" w:type="pct"/>
            <w:shd w:val="clear" w:color="auto" w:fill="auto"/>
            <w:vAlign w:val="center"/>
            <w:hideMark/>
          </w:tcPr>
          <w:p w14:paraId="09F2D9E4"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 </w:t>
            </w:r>
          </w:p>
        </w:tc>
      </w:tr>
      <w:tr w:rsidR="008479D5" w:rsidRPr="008479D5" w14:paraId="548153FF" w14:textId="77777777" w:rsidTr="0080641E">
        <w:trPr>
          <w:trHeight w:val="720"/>
          <w:jc w:val="center"/>
        </w:trPr>
        <w:tc>
          <w:tcPr>
            <w:tcW w:w="477" w:type="pct"/>
            <w:shd w:val="clear" w:color="auto" w:fill="auto"/>
            <w:vAlign w:val="center"/>
            <w:hideMark/>
          </w:tcPr>
          <w:p w14:paraId="7244D9E0"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2</w:t>
            </w:r>
          </w:p>
        </w:tc>
        <w:tc>
          <w:tcPr>
            <w:tcW w:w="4523" w:type="pct"/>
            <w:gridSpan w:val="5"/>
            <w:shd w:val="clear" w:color="auto" w:fill="auto"/>
            <w:vAlign w:val="center"/>
            <w:hideMark/>
          </w:tcPr>
          <w:p w14:paraId="56675053" w14:textId="472E460B" w:rsidR="00AB0F15" w:rsidRPr="008479D5" w:rsidRDefault="00AB0F15" w:rsidP="00991ABF">
            <w:pPr>
              <w:spacing w:before="60" w:after="60"/>
              <w:ind w:firstLine="0"/>
              <w:rPr>
                <w:rFonts w:ascii="Times New Roman" w:hAnsi="Times New Roman"/>
                <w:sz w:val="24"/>
                <w:szCs w:val="24"/>
              </w:rPr>
            </w:pPr>
            <w:r w:rsidRPr="008479D5">
              <w:rPr>
                <w:rFonts w:ascii="Times New Roman" w:hAnsi="Times New Roman"/>
                <w:sz w:val="24"/>
                <w:szCs w:val="24"/>
              </w:rPr>
              <w:t>Nhà nuôi yến và kết hợp để ở: Đơn giá xác định riêng cho từng phần để ở (theo Phần I Bảng đơn giá nhà ở, nhà xưởng, nhà kho, nhà nuôi chim yến) và phần nhà nuôi yến không ở (theo Khoản 1 Phần III Bảng đơn giá nhà ở, nhà xưởng, nhà kho, nhà nuôi chim yến).</w:t>
            </w:r>
          </w:p>
        </w:tc>
      </w:tr>
      <w:tr w:rsidR="008479D5" w:rsidRPr="008479D5" w14:paraId="17835D58" w14:textId="77777777" w:rsidTr="0080641E">
        <w:trPr>
          <w:trHeight w:val="480"/>
          <w:jc w:val="center"/>
        </w:trPr>
        <w:tc>
          <w:tcPr>
            <w:tcW w:w="477" w:type="pct"/>
            <w:shd w:val="clear" w:color="auto" w:fill="auto"/>
            <w:vAlign w:val="center"/>
            <w:hideMark/>
          </w:tcPr>
          <w:p w14:paraId="0080414C" w14:textId="77777777" w:rsidR="00AB0F15" w:rsidRPr="008479D5" w:rsidRDefault="00AB0F15" w:rsidP="00991ABF">
            <w:pPr>
              <w:spacing w:before="60" w:after="60"/>
              <w:ind w:firstLine="0"/>
              <w:jc w:val="center"/>
              <w:rPr>
                <w:rFonts w:ascii="Times New Roman" w:hAnsi="Times New Roman"/>
                <w:b/>
                <w:bCs/>
                <w:sz w:val="24"/>
                <w:szCs w:val="24"/>
              </w:rPr>
            </w:pPr>
            <w:r w:rsidRPr="008479D5">
              <w:rPr>
                <w:rFonts w:ascii="Times New Roman" w:hAnsi="Times New Roman"/>
                <w:b/>
                <w:bCs/>
                <w:sz w:val="24"/>
                <w:szCs w:val="24"/>
              </w:rPr>
              <w:t>IV</w:t>
            </w:r>
          </w:p>
        </w:tc>
        <w:tc>
          <w:tcPr>
            <w:tcW w:w="4523" w:type="pct"/>
            <w:gridSpan w:val="5"/>
            <w:shd w:val="clear" w:color="auto" w:fill="auto"/>
            <w:vAlign w:val="center"/>
            <w:hideMark/>
          </w:tcPr>
          <w:p w14:paraId="5355A40D" w14:textId="32F35059" w:rsidR="00AB0F15" w:rsidRPr="008479D5" w:rsidRDefault="00AB0F15" w:rsidP="00991ABF">
            <w:pPr>
              <w:spacing w:before="60" w:after="60"/>
              <w:ind w:firstLine="0"/>
              <w:rPr>
                <w:rFonts w:ascii="Times New Roman" w:hAnsi="Times New Roman"/>
                <w:b/>
                <w:bCs/>
                <w:sz w:val="24"/>
                <w:szCs w:val="24"/>
              </w:rPr>
            </w:pPr>
            <w:r w:rsidRPr="008479D5">
              <w:rPr>
                <w:rFonts w:ascii="Times New Roman" w:hAnsi="Times New Roman"/>
                <w:b/>
                <w:bCs/>
                <w:sz w:val="24"/>
                <w:szCs w:val="24"/>
              </w:rPr>
              <w:t>NHÀ KHO, NHÀ XƯỞNG</w:t>
            </w:r>
            <w:r w:rsidRPr="008479D5">
              <w:rPr>
                <w:rFonts w:ascii="Times New Roman" w:hAnsi="Times New Roman"/>
                <w:sz w:val="24"/>
                <w:szCs w:val="24"/>
              </w:rPr>
              <w:t> (áp dụng đối với nhà xưởng phá dỡ trên 50,0% diện tích sàn xây dựng không tái sử dụng)</w:t>
            </w:r>
          </w:p>
        </w:tc>
      </w:tr>
      <w:tr w:rsidR="008479D5" w:rsidRPr="008479D5" w14:paraId="20226EF8" w14:textId="77777777" w:rsidTr="0080641E">
        <w:trPr>
          <w:trHeight w:val="1020"/>
          <w:jc w:val="center"/>
        </w:trPr>
        <w:tc>
          <w:tcPr>
            <w:tcW w:w="477" w:type="pct"/>
            <w:shd w:val="clear" w:color="auto" w:fill="auto"/>
            <w:vAlign w:val="center"/>
            <w:hideMark/>
          </w:tcPr>
          <w:p w14:paraId="25A0B703"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1</w:t>
            </w:r>
          </w:p>
        </w:tc>
        <w:tc>
          <w:tcPr>
            <w:tcW w:w="4523" w:type="pct"/>
            <w:gridSpan w:val="5"/>
            <w:shd w:val="clear" w:color="auto" w:fill="auto"/>
            <w:vAlign w:val="center"/>
            <w:hideMark/>
          </w:tcPr>
          <w:p w14:paraId="2199B0DA" w14:textId="7BEBC211" w:rsidR="00AB0F15" w:rsidRPr="008479D5" w:rsidRDefault="00AD20DF" w:rsidP="00D07FE0">
            <w:pPr>
              <w:spacing w:before="60" w:after="60"/>
              <w:ind w:firstLine="0"/>
              <w:rPr>
                <w:rFonts w:ascii="Times New Roman" w:hAnsi="Times New Roman"/>
                <w:sz w:val="24"/>
                <w:szCs w:val="24"/>
              </w:rPr>
            </w:pPr>
            <w:hyperlink r:id="rId11" w:tooltip="Thông tư 03/2016/TT-BXD" w:history="1">
              <w:r w:rsidR="00AB0F15" w:rsidRPr="008479D5">
                <w:rPr>
                  <w:rFonts w:ascii="Times New Roman" w:hAnsi="Times New Roman"/>
                  <w:sz w:val="24"/>
                  <w:szCs w:val="24"/>
                </w:rPr>
                <w:t xml:space="preserve">Nhà kho, xưởng xây dựng độc lập, không có hồ sơ hoàn công, không phân cấp công trình quy định </w:t>
              </w:r>
              <w:r w:rsidR="00D07FE0" w:rsidRPr="008479D5">
                <w:rPr>
                  <w:rFonts w:ascii="Times New Roman" w:hAnsi="Times New Roman"/>
                  <w:sz w:val="24"/>
                  <w:szCs w:val="24"/>
                </w:rPr>
                <w:t>pháp luật về xây dựng</w:t>
              </w:r>
              <w:r w:rsidR="00AB0F15" w:rsidRPr="008479D5">
                <w:rPr>
                  <w:rFonts w:ascii="Times New Roman" w:hAnsi="Times New Roman"/>
                  <w:sz w:val="24"/>
                  <w:szCs w:val="24"/>
                </w:rPr>
                <w:t>, có chiều cao cột biên lớn hơn hoặc bằng 3,00 m (nếu nhà xưởng có cột biên nhỏ hơn 3,00 m thì tính theo giá nhà tạm quy định tại Phần II Bảng đơn giá nhà ở, nhà xưởng, nhà kho, nhà nuôi chim yến)</w:t>
              </w:r>
            </w:hyperlink>
          </w:p>
        </w:tc>
      </w:tr>
      <w:tr w:rsidR="008479D5" w:rsidRPr="008479D5" w14:paraId="48324176" w14:textId="77777777" w:rsidTr="0080641E">
        <w:trPr>
          <w:trHeight w:val="960"/>
          <w:jc w:val="center"/>
        </w:trPr>
        <w:tc>
          <w:tcPr>
            <w:tcW w:w="477" w:type="pct"/>
            <w:shd w:val="clear" w:color="auto" w:fill="auto"/>
            <w:vAlign w:val="center"/>
            <w:hideMark/>
          </w:tcPr>
          <w:p w14:paraId="6407D66A"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1.1</w:t>
            </w:r>
          </w:p>
        </w:tc>
        <w:tc>
          <w:tcPr>
            <w:tcW w:w="1859" w:type="pct"/>
            <w:shd w:val="clear" w:color="auto" w:fill="auto"/>
            <w:vAlign w:val="center"/>
            <w:hideMark/>
          </w:tcPr>
          <w:p w14:paraId="1BB994CD" w14:textId="77777777" w:rsidR="00AB0F15" w:rsidRPr="008479D5" w:rsidRDefault="00AB0F15" w:rsidP="00991ABF">
            <w:pPr>
              <w:spacing w:before="60" w:after="60"/>
              <w:ind w:firstLine="0"/>
              <w:rPr>
                <w:rFonts w:ascii="Times New Roman" w:hAnsi="Times New Roman"/>
                <w:sz w:val="24"/>
                <w:szCs w:val="24"/>
              </w:rPr>
            </w:pPr>
            <w:r w:rsidRPr="008479D5">
              <w:rPr>
                <w:rFonts w:ascii="Times New Roman" w:hAnsi="Times New Roman"/>
                <w:sz w:val="24"/>
                <w:szCs w:val="24"/>
              </w:rPr>
              <w:t>Nhà xưởng loại 1: Kết cấu khung kèo cột BTCT hoặc sắt hình hoặc kết cấu khung kho Tiệp; mái lợp tôn sóng vuông hay mạ màu; tường xây gạch; nền lát gạch các loại hoặc bê tông xi măng</w:t>
            </w:r>
          </w:p>
        </w:tc>
        <w:tc>
          <w:tcPr>
            <w:tcW w:w="616" w:type="pct"/>
            <w:shd w:val="clear" w:color="auto" w:fill="auto"/>
            <w:vAlign w:val="center"/>
            <w:hideMark/>
          </w:tcPr>
          <w:p w14:paraId="398E2C5A"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1E485529" w14:textId="77777777" w:rsidR="00AB0F15" w:rsidRPr="008479D5" w:rsidRDefault="00AB0F15" w:rsidP="004C0144">
            <w:pPr>
              <w:spacing w:before="60" w:after="60"/>
              <w:ind w:firstLine="0"/>
              <w:jc w:val="right"/>
              <w:rPr>
                <w:rFonts w:ascii="Times New Roman" w:hAnsi="Times New Roman"/>
                <w:sz w:val="24"/>
                <w:szCs w:val="24"/>
              </w:rPr>
            </w:pPr>
            <w:r w:rsidRPr="008479D5">
              <w:rPr>
                <w:rFonts w:ascii="Times New Roman" w:hAnsi="Times New Roman"/>
                <w:sz w:val="24"/>
                <w:szCs w:val="24"/>
              </w:rPr>
              <w:t>2.892.000</w:t>
            </w:r>
          </w:p>
        </w:tc>
        <w:tc>
          <w:tcPr>
            <w:tcW w:w="519" w:type="pct"/>
            <w:shd w:val="clear" w:color="auto" w:fill="auto"/>
            <w:vAlign w:val="center"/>
            <w:hideMark/>
          </w:tcPr>
          <w:p w14:paraId="5663F99D"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18</w:t>
            </w:r>
          </w:p>
        </w:tc>
        <w:tc>
          <w:tcPr>
            <w:tcW w:w="767" w:type="pct"/>
            <w:shd w:val="clear" w:color="auto" w:fill="auto"/>
            <w:vAlign w:val="center"/>
            <w:hideMark/>
          </w:tcPr>
          <w:p w14:paraId="546BD75F"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 </w:t>
            </w:r>
          </w:p>
        </w:tc>
      </w:tr>
      <w:tr w:rsidR="008479D5" w:rsidRPr="008479D5" w14:paraId="338EBC8F" w14:textId="77777777" w:rsidTr="0080641E">
        <w:trPr>
          <w:trHeight w:val="960"/>
          <w:jc w:val="center"/>
        </w:trPr>
        <w:tc>
          <w:tcPr>
            <w:tcW w:w="477" w:type="pct"/>
            <w:shd w:val="clear" w:color="auto" w:fill="auto"/>
            <w:vAlign w:val="center"/>
            <w:hideMark/>
          </w:tcPr>
          <w:p w14:paraId="4B061F90"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1.2</w:t>
            </w:r>
          </w:p>
        </w:tc>
        <w:tc>
          <w:tcPr>
            <w:tcW w:w="1859" w:type="pct"/>
            <w:shd w:val="clear" w:color="auto" w:fill="auto"/>
            <w:vAlign w:val="center"/>
            <w:hideMark/>
          </w:tcPr>
          <w:p w14:paraId="44F5AD08" w14:textId="77777777" w:rsidR="00AB0F15" w:rsidRPr="008479D5" w:rsidRDefault="00AB0F15" w:rsidP="00991ABF">
            <w:pPr>
              <w:spacing w:before="60" w:after="60"/>
              <w:ind w:firstLine="0"/>
              <w:rPr>
                <w:rFonts w:ascii="Times New Roman" w:hAnsi="Times New Roman"/>
                <w:sz w:val="24"/>
                <w:szCs w:val="24"/>
              </w:rPr>
            </w:pPr>
            <w:r w:rsidRPr="008479D5">
              <w:rPr>
                <w:rFonts w:ascii="Times New Roman" w:hAnsi="Times New Roman"/>
                <w:sz w:val="24"/>
                <w:szCs w:val="24"/>
              </w:rPr>
              <w:t>Nhà xưởng loại 2: Kết cấu khung kèo, cột bằng gỗ xây dựng hoặc thép hình; tường lửng và lưới B40, mái tôn hoặc ngói; nền láng xi măng hoặc gạch các loại</w:t>
            </w:r>
          </w:p>
        </w:tc>
        <w:tc>
          <w:tcPr>
            <w:tcW w:w="616" w:type="pct"/>
            <w:shd w:val="clear" w:color="auto" w:fill="auto"/>
            <w:vAlign w:val="center"/>
            <w:hideMark/>
          </w:tcPr>
          <w:p w14:paraId="1FFBDDF4"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1C7EAF83" w14:textId="77777777" w:rsidR="00AB0F15" w:rsidRPr="008479D5" w:rsidRDefault="00AB0F15" w:rsidP="004C0144">
            <w:pPr>
              <w:spacing w:before="60" w:after="60"/>
              <w:ind w:firstLine="0"/>
              <w:jc w:val="right"/>
              <w:rPr>
                <w:rFonts w:ascii="Times New Roman" w:hAnsi="Times New Roman"/>
                <w:sz w:val="24"/>
                <w:szCs w:val="24"/>
              </w:rPr>
            </w:pPr>
            <w:r w:rsidRPr="008479D5">
              <w:rPr>
                <w:rFonts w:ascii="Times New Roman" w:hAnsi="Times New Roman"/>
                <w:sz w:val="24"/>
                <w:szCs w:val="24"/>
              </w:rPr>
              <w:t>2.379.000</w:t>
            </w:r>
          </w:p>
        </w:tc>
        <w:tc>
          <w:tcPr>
            <w:tcW w:w="519" w:type="pct"/>
            <w:shd w:val="clear" w:color="auto" w:fill="auto"/>
            <w:vAlign w:val="center"/>
            <w:hideMark/>
          </w:tcPr>
          <w:p w14:paraId="3B025B3E"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18</w:t>
            </w:r>
          </w:p>
        </w:tc>
        <w:tc>
          <w:tcPr>
            <w:tcW w:w="767" w:type="pct"/>
            <w:shd w:val="clear" w:color="auto" w:fill="auto"/>
            <w:vAlign w:val="center"/>
            <w:hideMark/>
          </w:tcPr>
          <w:p w14:paraId="64733A41"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 </w:t>
            </w:r>
          </w:p>
        </w:tc>
      </w:tr>
      <w:tr w:rsidR="008479D5" w:rsidRPr="008479D5" w14:paraId="755358F8" w14:textId="77777777" w:rsidTr="0080641E">
        <w:trPr>
          <w:trHeight w:val="370"/>
          <w:jc w:val="center"/>
        </w:trPr>
        <w:tc>
          <w:tcPr>
            <w:tcW w:w="477" w:type="pct"/>
            <w:shd w:val="clear" w:color="auto" w:fill="auto"/>
            <w:vAlign w:val="center"/>
            <w:hideMark/>
          </w:tcPr>
          <w:p w14:paraId="05E497D7"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1.3</w:t>
            </w:r>
          </w:p>
        </w:tc>
        <w:tc>
          <w:tcPr>
            <w:tcW w:w="1859" w:type="pct"/>
            <w:shd w:val="clear" w:color="auto" w:fill="auto"/>
            <w:vAlign w:val="center"/>
            <w:hideMark/>
          </w:tcPr>
          <w:p w14:paraId="2DA1B713" w14:textId="77777777" w:rsidR="00AB0F15" w:rsidRPr="008479D5" w:rsidRDefault="00AB0F15" w:rsidP="00991ABF">
            <w:pPr>
              <w:spacing w:before="60" w:after="60"/>
              <w:ind w:firstLine="0"/>
              <w:rPr>
                <w:rFonts w:ascii="Times New Roman" w:hAnsi="Times New Roman"/>
                <w:sz w:val="24"/>
                <w:szCs w:val="24"/>
              </w:rPr>
            </w:pPr>
            <w:r w:rsidRPr="008479D5">
              <w:rPr>
                <w:rFonts w:ascii="Times New Roman" w:hAnsi="Times New Roman"/>
                <w:sz w:val="24"/>
                <w:szCs w:val="24"/>
              </w:rPr>
              <w:t>Nhà xưởng loại 3: Nhà kho kết cấu tường gạch thu hồi hoặc khung kèo, cột bằng gỗ xây dựng hoặc thép hình; tường gạch lửng, vách tôn hoặc ván xẻ; mái tôn hoặc Fibrô xi măng hoặc ngói; nền láng xi măng, gạch tàu hoặc tương đương</w:t>
            </w:r>
          </w:p>
        </w:tc>
        <w:tc>
          <w:tcPr>
            <w:tcW w:w="616" w:type="pct"/>
            <w:shd w:val="clear" w:color="auto" w:fill="auto"/>
            <w:vAlign w:val="center"/>
            <w:hideMark/>
          </w:tcPr>
          <w:p w14:paraId="2FF90E93"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00B0D980" w14:textId="77777777" w:rsidR="00AB0F15" w:rsidRPr="008479D5" w:rsidRDefault="00AB0F15" w:rsidP="004C0144">
            <w:pPr>
              <w:spacing w:before="60" w:after="60"/>
              <w:ind w:firstLine="0"/>
              <w:jc w:val="right"/>
              <w:rPr>
                <w:rFonts w:ascii="Times New Roman" w:hAnsi="Times New Roman"/>
                <w:sz w:val="24"/>
                <w:szCs w:val="24"/>
              </w:rPr>
            </w:pPr>
            <w:r w:rsidRPr="008479D5">
              <w:rPr>
                <w:rFonts w:ascii="Times New Roman" w:hAnsi="Times New Roman"/>
                <w:sz w:val="24"/>
                <w:szCs w:val="24"/>
              </w:rPr>
              <w:t>1.961.000</w:t>
            </w:r>
          </w:p>
        </w:tc>
        <w:tc>
          <w:tcPr>
            <w:tcW w:w="519" w:type="pct"/>
            <w:shd w:val="clear" w:color="auto" w:fill="auto"/>
            <w:vAlign w:val="center"/>
            <w:hideMark/>
          </w:tcPr>
          <w:p w14:paraId="315F3BF6"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15</w:t>
            </w:r>
          </w:p>
        </w:tc>
        <w:tc>
          <w:tcPr>
            <w:tcW w:w="767" w:type="pct"/>
            <w:shd w:val="clear" w:color="auto" w:fill="auto"/>
            <w:vAlign w:val="center"/>
            <w:hideMark/>
          </w:tcPr>
          <w:p w14:paraId="2D8C2AD1"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 </w:t>
            </w:r>
          </w:p>
        </w:tc>
      </w:tr>
      <w:tr w:rsidR="008479D5" w:rsidRPr="008479D5" w14:paraId="2DBD07CF" w14:textId="77777777" w:rsidTr="0080641E">
        <w:trPr>
          <w:trHeight w:val="480"/>
          <w:jc w:val="center"/>
        </w:trPr>
        <w:tc>
          <w:tcPr>
            <w:tcW w:w="477" w:type="pct"/>
            <w:shd w:val="clear" w:color="auto" w:fill="auto"/>
            <w:vAlign w:val="center"/>
            <w:hideMark/>
          </w:tcPr>
          <w:p w14:paraId="19891DC4"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1.4</w:t>
            </w:r>
          </w:p>
        </w:tc>
        <w:tc>
          <w:tcPr>
            <w:tcW w:w="1859" w:type="pct"/>
            <w:shd w:val="clear" w:color="auto" w:fill="auto"/>
            <w:vAlign w:val="center"/>
            <w:hideMark/>
          </w:tcPr>
          <w:p w14:paraId="3C47A738" w14:textId="77777777" w:rsidR="00AB0F15" w:rsidRPr="008479D5" w:rsidRDefault="00AB0F15" w:rsidP="00991ABF">
            <w:pPr>
              <w:spacing w:before="60" w:after="60"/>
              <w:ind w:firstLine="0"/>
              <w:rPr>
                <w:rFonts w:ascii="Times New Roman" w:hAnsi="Times New Roman"/>
                <w:sz w:val="24"/>
                <w:szCs w:val="24"/>
              </w:rPr>
            </w:pPr>
            <w:r w:rsidRPr="008479D5">
              <w:rPr>
                <w:rFonts w:ascii="Times New Roman" w:hAnsi="Times New Roman"/>
                <w:sz w:val="24"/>
                <w:szCs w:val="24"/>
              </w:rPr>
              <w:t>Nhà xưởng loại 4: Kết cấu giống loại 3 nhưng không có bao che, nền đất</w:t>
            </w:r>
          </w:p>
        </w:tc>
        <w:tc>
          <w:tcPr>
            <w:tcW w:w="616" w:type="pct"/>
            <w:shd w:val="clear" w:color="auto" w:fill="auto"/>
            <w:vAlign w:val="center"/>
            <w:hideMark/>
          </w:tcPr>
          <w:p w14:paraId="23E6DFF8"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762" w:type="pct"/>
            <w:shd w:val="clear" w:color="auto" w:fill="auto"/>
            <w:vAlign w:val="center"/>
            <w:hideMark/>
          </w:tcPr>
          <w:p w14:paraId="6B2AF1A7" w14:textId="77777777" w:rsidR="00AB0F15" w:rsidRPr="008479D5" w:rsidRDefault="00AB0F15" w:rsidP="004C0144">
            <w:pPr>
              <w:spacing w:before="60" w:after="60"/>
              <w:ind w:firstLine="0"/>
              <w:jc w:val="right"/>
              <w:rPr>
                <w:rFonts w:ascii="Times New Roman" w:hAnsi="Times New Roman"/>
                <w:sz w:val="24"/>
                <w:szCs w:val="24"/>
              </w:rPr>
            </w:pPr>
            <w:r w:rsidRPr="008479D5">
              <w:rPr>
                <w:rFonts w:ascii="Times New Roman" w:hAnsi="Times New Roman"/>
                <w:sz w:val="24"/>
                <w:szCs w:val="24"/>
              </w:rPr>
              <w:t>1.151.000</w:t>
            </w:r>
          </w:p>
        </w:tc>
        <w:tc>
          <w:tcPr>
            <w:tcW w:w="519" w:type="pct"/>
            <w:shd w:val="clear" w:color="auto" w:fill="auto"/>
            <w:vAlign w:val="center"/>
            <w:hideMark/>
          </w:tcPr>
          <w:p w14:paraId="3FEEF8BA"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15</w:t>
            </w:r>
          </w:p>
        </w:tc>
        <w:tc>
          <w:tcPr>
            <w:tcW w:w="767" w:type="pct"/>
            <w:shd w:val="clear" w:color="auto" w:fill="auto"/>
            <w:vAlign w:val="center"/>
            <w:hideMark/>
          </w:tcPr>
          <w:p w14:paraId="4DC8DC6C" w14:textId="77777777" w:rsidR="00AB0F15" w:rsidRPr="008479D5" w:rsidRDefault="00AB0F15" w:rsidP="00991ABF">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0641E" w:rsidRPr="008479D5" w14:paraId="75842FA9" w14:textId="77777777" w:rsidTr="0080641E">
        <w:trPr>
          <w:trHeight w:val="678"/>
          <w:jc w:val="center"/>
        </w:trPr>
        <w:tc>
          <w:tcPr>
            <w:tcW w:w="477" w:type="pct"/>
            <w:shd w:val="clear" w:color="auto" w:fill="auto"/>
            <w:vAlign w:val="center"/>
            <w:hideMark/>
          </w:tcPr>
          <w:p w14:paraId="47E14B3E" w14:textId="77777777" w:rsidR="00AB0F15" w:rsidRPr="008479D5" w:rsidRDefault="00AB0F15" w:rsidP="00991ABF">
            <w:pPr>
              <w:spacing w:before="60" w:after="60"/>
              <w:ind w:firstLine="0"/>
              <w:jc w:val="center"/>
              <w:rPr>
                <w:rFonts w:ascii="Times New Roman" w:hAnsi="Times New Roman"/>
                <w:sz w:val="24"/>
                <w:szCs w:val="24"/>
              </w:rPr>
            </w:pPr>
            <w:r w:rsidRPr="008479D5">
              <w:rPr>
                <w:rFonts w:ascii="Times New Roman" w:hAnsi="Times New Roman"/>
                <w:sz w:val="24"/>
                <w:szCs w:val="24"/>
              </w:rPr>
              <w:t>2</w:t>
            </w:r>
          </w:p>
        </w:tc>
        <w:tc>
          <w:tcPr>
            <w:tcW w:w="4523" w:type="pct"/>
            <w:gridSpan w:val="5"/>
            <w:shd w:val="clear" w:color="auto" w:fill="auto"/>
            <w:vAlign w:val="center"/>
            <w:hideMark/>
          </w:tcPr>
          <w:p w14:paraId="29106876" w14:textId="35487DD9" w:rsidR="00AB0F15" w:rsidRPr="008479D5" w:rsidRDefault="00AD20DF" w:rsidP="00676F3B">
            <w:pPr>
              <w:spacing w:before="60" w:after="60"/>
              <w:ind w:firstLine="0"/>
              <w:rPr>
                <w:rFonts w:ascii="Times New Roman" w:hAnsi="Times New Roman"/>
                <w:sz w:val="24"/>
                <w:szCs w:val="24"/>
              </w:rPr>
            </w:pPr>
            <w:hyperlink r:id="rId12" w:tooltip="Thông tư 03/2016/TT-BXD" w:history="1">
              <w:r w:rsidR="00AB0F15" w:rsidRPr="008479D5">
                <w:rPr>
                  <w:rFonts w:ascii="Times New Roman" w:hAnsi="Times New Roman"/>
                  <w:sz w:val="24"/>
                  <w:szCs w:val="24"/>
                </w:rPr>
                <w:t>Loại xác định đượ</w:t>
              </w:r>
              <w:r w:rsidR="00D95B19" w:rsidRPr="008479D5">
                <w:rPr>
                  <w:rFonts w:ascii="Times New Roman" w:hAnsi="Times New Roman"/>
                  <w:sz w:val="24"/>
                  <w:szCs w:val="24"/>
                </w:rPr>
                <w:t>c cấp công trình theo quy định pháp luật về xây dựng</w:t>
              </w:r>
              <w:r w:rsidR="00AB0F15" w:rsidRPr="008479D5">
                <w:rPr>
                  <w:rFonts w:ascii="Times New Roman" w:hAnsi="Times New Roman"/>
                  <w:sz w:val="24"/>
                  <w:szCs w:val="24"/>
                </w:rPr>
                <w:t>, có hồ sơ thanh, quyết toán: Chủ sở hữu cung cấp hồ sơ chứng từ thanh quyết toán, hồ sơ hoàn công đã được cấp có thẩm quyền, cơ quan chức năng thẩm định phê duyệt dự toá</w:t>
              </w:r>
              <w:r w:rsidR="00676F3B" w:rsidRPr="008479D5">
                <w:rPr>
                  <w:rFonts w:ascii="Times New Roman" w:hAnsi="Times New Roman"/>
                  <w:sz w:val="24"/>
                  <w:szCs w:val="24"/>
                </w:rPr>
                <w:t>n, phù hợp với giá thị trường.</w:t>
              </w:r>
            </w:hyperlink>
          </w:p>
        </w:tc>
      </w:tr>
    </w:tbl>
    <w:p w14:paraId="1A594ADF" w14:textId="77777777" w:rsidR="0080641E" w:rsidRPr="008479D5" w:rsidRDefault="0080641E" w:rsidP="0080641E">
      <w:pPr>
        <w:pStyle w:val="ListParagraph"/>
        <w:shd w:val="clear" w:color="auto" w:fill="FFFFFF"/>
        <w:tabs>
          <w:tab w:val="left" w:pos="851"/>
        </w:tabs>
        <w:spacing w:before="120" w:after="120" w:line="259" w:lineRule="auto"/>
        <w:ind w:left="567"/>
        <w:rPr>
          <w:b/>
          <w:sz w:val="26"/>
          <w:szCs w:val="26"/>
          <w:shd w:val="clear" w:color="auto" w:fill="FFFFFF"/>
          <w:lang w:val="nb-NO" w:eastAsia="x-none"/>
        </w:rPr>
      </w:pPr>
    </w:p>
    <w:p w14:paraId="08FC3DF5" w14:textId="77777777" w:rsidR="0080641E" w:rsidRPr="008479D5" w:rsidRDefault="0080641E" w:rsidP="0080641E">
      <w:pPr>
        <w:pStyle w:val="ListParagraph"/>
        <w:shd w:val="clear" w:color="auto" w:fill="FFFFFF"/>
        <w:tabs>
          <w:tab w:val="left" w:pos="851"/>
        </w:tabs>
        <w:spacing w:before="120" w:after="120" w:line="259" w:lineRule="auto"/>
        <w:ind w:left="567"/>
        <w:rPr>
          <w:b/>
          <w:sz w:val="26"/>
          <w:szCs w:val="26"/>
          <w:shd w:val="clear" w:color="auto" w:fill="FFFFFF"/>
          <w:lang w:val="nb-NO" w:eastAsia="x-none"/>
        </w:rPr>
      </w:pPr>
    </w:p>
    <w:p w14:paraId="796B0B07" w14:textId="77777777" w:rsidR="0080641E" w:rsidRPr="008479D5" w:rsidRDefault="0080641E" w:rsidP="0080641E">
      <w:pPr>
        <w:pStyle w:val="ListParagraph"/>
        <w:shd w:val="clear" w:color="auto" w:fill="FFFFFF"/>
        <w:tabs>
          <w:tab w:val="left" w:pos="851"/>
        </w:tabs>
        <w:spacing w:before="120" w:after="120" w:line="259" w:lineRule="auto"/>
        <w:ind w:left="567"/>
        <w:rPr>
          <w:b/>
          <w:sz w:val="26"/>
          <w:szCs w:val="26"/>
          <w:shd w:val="clear" w:color="auto" w:fill="FFFFFF"/>
          <w:lang w:val="nb-NO" w:eastAsia="x-none"/>
        </w:rPr>
      </w:pPr>
    </w:p>
    <w:p w14:paraId="31225441" w14:textId="03053265" w:rsidR="00F01653" w:rsidRPr="008479D5" w:rsidRDefault="00F01653" w:rsidP="00F017AD">
      <w:pPr>
        <w:pStyle w:val="ListParagraph"/>
        <w:numPr>
          <w:ilvl w:val="0"/>
          <w:numId w:val="37"/>
        </w:numPr>
        <w:shd w:val="clear" w:color="auto" w:fill="FFFFFF"/>
        <w:tabs>
          <w:tab w:val="left" w:pos="851"/>
        </w:tabs>
        <w:spacing w:before="120" w:after="120" w:line="259" w:lineRule="auto"/>
        <w:ind w:left="0" w:firstLine="567"/>
        <w:rPr>
          <w:b/>
          <w:sz w:val="26"/>
          <w:szCs w:val="26"/>
          <w:shd w:val="clear" w:color="auto" w:fill="FFFFFF"/>
          <w:lang w:val="nb-NO" w:eastAsia="x-none"/>
        </w:rPr>
      </w:pPr>
      <w:r w:rsidRPr="008479D5">
        <w:rPr>
          <w:b/>
          <w:sz w:val="26"/>
          <w:szCs w:val="26"/>
          <w:shd w:val="clear" w:color="auto" w:fill="FFFFFF"/>
          <w:lang w:val="nb-NO" w:eastAsia="x-none"/>
        </w:rPr>
        <w:t>Đơn giá vật kiến trúc, lò gạch, mồ mả và các công trình đặc biệt khác</w:t>
      </w:r>
    </w:p>
    <w:tbl>
      <w:tblPr>
        <w:tblW w:w="50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4110"/>
        <w:gridCol w:w="1182"/>
        <w:gridCol w:w="1622"/>
        <w:gridCol w:w="1733"/>
      </w:tblGrid>
      <w:tr w:rsidR="008479D5" w:rsidRPr="008479D5" w14:paraId="005EA144" w14:textId="77777777" w:rsidTr="0083643C">
        <w:trPr>
          <w:trHeight w:val="395"/>
          <w:tblHeader/>
          <w:jc w:val="center"/>
        </w:trPr>
        <w:tc>
          <w:tcPr>
            <w:tcW w:w="420" w:type="pct"/>
            <w:shd w:val="clear" w:color="auto" w:fill="auto"/>
            <w:vAlign w:val="center"/>
            <w:hideMark/>
          </w:tcPr>
          <w:p w14:paraId="4506A120" w14:textId="77777777" w:rsidR="004D1C06" w:rsidRPr="008479D5" w:rsidRDefault="004D1C06" w:rsidP="00800590">
            <w:pPr>
              <w:spacing w:before="60" w:after="60"/>
              <w:ind w:firstLine="0"/>
              <w:jc w:val="center"/>
              <w:rPr>
                <w:rFonts w:ascii="Times New Roman" w:hAnsi="Times New Roman"/>
                <w:b/>
                <w:bCs/>
                <w:sz w:val="24"/>
                <w:szCs w:val="24"/>
              </w:rPr>
            </w:pPr>
            <w:r w:rsidRPr="008479D5">
              <w:rPr>
                <w:rFonts w:ascii="Times New Roman" w:hAnsi="Times New Roman"/>
                <w:b/>
                <w:bCs/>
                <w:sz w:val="24"/>
                <w:szCs w:val="24"/>
              </w:rPr>
              <w:t>Stt</w:t>
            </w:r>
          </w:p>
        </w:tc>
        <w:tc>
          <w:tcPr>
            <w:tcW w:w="2177" w:type="pct"/>
            <w:shd w:val="clear" w:color="auto" w:fill="auto"/>
            <w:vAlign w:val="center"/>
            <w:hideMark/>
          </w:tcPr>
          <w:p w14:paraId="49A0E17B" w14:textId="77777777" w:rsidR="00C36CBC" w:rsidRPr="008479D5" w:rsidRDefault="004D1C06" w:rsidP="00800590">
            <w:pPr>
              <w:spacing w:before="60" w:after="60"/>
              <w:ind w:firstLine="0"/>
              <w:jc w:val="center"/>
              <w:rPr>
                <w:rFonts w:ascii="Times New Roman" w:hAnsi="Times New Roman"/>
                <w:b/>
                <w:bCs/>
                <w:sz w:val="24"/>
                <w:szCs w:val="24"/>
              </w:rPr>
            </w:pPr>
            <w:r w:rsidRPr="008479D5">
              <w:rPr>
                <w:rFonts w:ascii="Times New Roman" w:hAnsi="Times New Roman"/>
                <w:b/>
                <w:bCs/>
                <w:sz w:val="24"/>
                <w:szCs w:val="24"/>
              </w:rPr>
              <w:t xml:space="preserve">LOẠI CÔNG TRÌNH, </w:t>
            </w:r>
          </w:p>
          <w:p w14:paraId="2A601FFE" w14:textId="53644B12" w:rsidR="004D1C06" w:rsidRPr="008479D5" w:rsidRDefault="004D1C06" w:rsidP="00800590">
            <w:pPr>
              <w:spacing w:before="60" w:after="60"/>
              <w:ind w:firstLine="0"/>
              <w:jc w:val="center"/>
              <w:rPr>
                <w:rFonts w:ascii="Times New Roman" w:hAnsi="Times New Roman"/>
                <w:b/>
                <w:bCs/>
                <w:sz w:val="24"/>
                <w:szCs w:val="24"/>
              </w:rPr>
            </w:pPr>
            <w:r w:rsidRPr="008479D5">
              <w:rPr>
                <w:rFonts w:ascii="Times New Roman" w:hAnsi="Times New Roman"/>
                <w:b/>
                <w:bCs/>
                <w:sz w:val="24"/>
                <w:szCs w:val="24"/>
              </w:rPr>
              <w:t>KẾT CẤU CHÍNH</w:t>
            </w:r>
          </w:p>
        </w:tc>
        <w:tc>
          <w:tcPr>
            <w:tcW w:w="626" w:type="pct"/>
            <w:shd w:val="clear" w:color="auto" w:fill="auto"/>
            <w:vAlign w:val="center"/>
            <w:hideMark/>
          </w:tcPr>
          <w:p w14:paraId="44B8252C" w14:textId="77777777" w:rsidR="004D1C06" w:rsidRPr="008479D5" w:rsidRDefault="004D1C06" w:rsidP="00800590">
            <w:pPr>
              <w:spacing w:before="60" w:after="60"/>
              <w:ind w:firstLine="0"/>
              <w:jc w:val="center"/>
              <w:rPr>
                <w:rFonts w:ascii="Times New Roman" w:hAnsi="Times New Roman"/>
                <w:b/>
                <w:bCs/>
                <w:sz w:val="24"/>
                <w:szCs w:val="24"/>
              </w:rPr>
            </w:pPr>
            <w:r w:rsidRPr="008479D5">
              <w:rPr>
                <w:rFonts w:ascii="Times New Roman" w:hAnsi="Times New Roman"/>
                <w:b/>
                <w:bCs/>
                <w:sz w:val="24"/>
                <w:szCs w:val="24"/>
              </w:rPr>
              <w:t>ĐVT</w:t>
            </w:r>
          </w:p>
        </w:tc>
        <w:tc>
          <w:tcPr>
            <w:tcW w:w="859" w:type="pct"/>
            <w:shd w:val="clear" w:color="auto" w:fill="auto"/>
            <w:vAlign w:val="center"/>
            <w:hideMark/>
          </w:tcPr>
          <w:p w14:paraId="3B53A0A8" w14:textId="77777777" w:rsidR="004D1C06" w:rsidRPr="008479D5" w:rsidRDefault="004D1C06" w:rsidP="00800590">
            <w:pPr>
              <w:spacing w:before="60" w:after="60"/>
              <w:ind w:firstLine="0"/>
              <w:jc w:val="center"/>
              <w:rPr>
                <w:rFonts w:ascii="Times New Roman" w:hAnsi="Times New Roman"/>
                <w:b/>
                <w:bCs/>
                <w:sz w:val="24"/>
                <w:szCs w:val="24"/>
              </w:rPr>
            </w:pPr>
            <w:r w:rsidRPr="008479D5">
              <w:rPr>
                <w:rFonts w:ascii="Times New Roman" w:hAnsi="Times New Roman"/>
                <w:b/>
                <w:bCs/>
                <w:sz w:val="24"/>
                <w:szCs w:val="24"/>
              </w:rPr>
              <w:t>ĐƠN GIÁ (đồng)</w:t>
            </w:r>
          </w:p>
        </w:tc>
        <w:tc>
          <w:tcPr>
            <w:tcW w:w="918" w:type="pct"/>
            <w:shd w:val="clear" w:color="auto" w:fill="auto"/>
            <w:vAlign w:val="center"/>
            <w:hideMark/>
          </w:tcPr>
          <w:p w14:paraId="5439893B" w14:textId="77777777" w:rsidR="004D1C06" w:rsidRPr="008479D5" w:rsidRDefault="004D1C06" w:rsidP="00800590">
            <w:pPr>
              <w:spacing w:before="60" w:after="60"/>
              <w:ind w:firstLine="0"/>
              <w:jc w:val="center"/>
              <w:rPr>
                <w:rFonts w:ascii="Times New Roman" w:hAnsi="Times New Roman"/>
                <w:b/>
                <w:bCs/>
                <w:sz w:val="24"/>
                <w:szCs w:val="24"/>
              </w:rPr>
            </w:pPr>
            <w:r w:rsidRPr="008479D5">
              <w:rPr>
                <w:rFonts w:ascii="Times New Roman" w:hAnsi="Times New Roman"/>
                <w:b/>
                <w:bCs/>
                <w:sz w:val="24"/>
                <w:szCs w:val="24"/>
              </w:rPr>
              <w:t>GHI CHÚ</w:t>
            </w:r>
          </w:p>
          <w:p w14:paraId="3E528FAC" w14:textId="77777777" w:rsidR="004D1C06" w:rsidRPr="008479D5" w:rsidRDefault="004D1C06" w:rsidP="00800590">
            <w:pPr>
              <w:spacing w:before="60" w:after="60"/>
              <w:jc w:val="center"/>
              <w:rPr>
                <w:rFonts w:ascii="Times New Roman" w:hAnsi="Times New Roman"/>
                <w:b/>
                <w:bCs/>
                <w:sz w:val="24"/>
                <w:szCs w:val="24"/>
              </w:rPr>
            </w:pPr>
            <w:r w:rsidRPr="008479D5">
              <w:rPr>
                <w:rFonts w:ascii="Times New Roman" w:hAnsi="Times New Roman"/>
                <w:b/>
                <w:bCs/>
                <w:sz w:val="24"/>
                <w:szCs w:val="24"/>
              </w:rPr>
              <w:t> </w:t>
            </w:r>
          </w:p>
        </w:tc>
      </w:tr>
      <w:tr w:rsidR="008479D5" w:rsidRPr="008479D5" w14:paraId="2709DFE8" w14:textId="77777777" w:rsidTr="0080641E">
        <w:trPr>
          <w:trHeight w:val="255"/>
          <w:jc w:val="center"/>
        </w:trPr>
        <w:tc>
          <w:tcPr>
            <w:tcW w:w="420" w:type="pct"/>
            <w:shd w:val="clear" w:color="auto" w:fill="auto"/>
            <w:vAlign w:val="center"/>
            <w:hideMark/>
          </w:tcPr>
          <w:p w14:paraId="3E2BE842" w14:textId="77777777" w:rsidR="004D1C06" w:rsidRPr="008479D5" w:rsidRDefault="004D1C06" w:rsidP="00800590">
            <w:pPr>
              <w:spacing w:before="60" w:after="60"/>
              <w:ind w:firstLine="0"/>
              <w:jc w:val="center"/>
              <w:rPr>
                <w:rFonts w:ascii="Times New Roman" w:hAnsi="Times New Roman"/>
                <w:b/>
                <w:bCs/>
                <w:sz w:val="24"/>
                <w:szCs w:val="24"/>
              </w:rPr>
            </w:pPr>
            <w:r w:rsidRPr="008479D5">
              <w:rPr>
                <w:rFonts w:ascii="Times New Roman" w:hAnsi="Times New Roman"/>
                <w:b/>
                <w:bCs/>
                <w:sz w:val="24"/>
                <w:szCs w:val="24"/>
              </w:rPr>
              <w:t>I</w:t>
            </w:r>
          </w:p>
        </w:tc>
        <w:tc>
          <w:tcPr>
            <w:tcW w:w="4580" w:type="pct"/>
            <w:gridSpan w:val="4"/>
            <w:shd w:val="clear" w:color="auto" w:fill="auto"/>
            <w:vAlign w:val="center"/>
            <w:hideMark/>
          </w:tcPr>
          <w:p w14:paraId="357A11CE" w14:textId="51641FF0" w:rsidR="004D1C06" w:rsidRPr="008479D5" w:rsidRDefault="004D1C06" w:rsidP="00800590">
            <w:pPr>
              <w:spacing w:before="60" w:after="60"/>
              <w:ind w:firstLine="0"/>
              <w:jc w:val="left"/>
              <w:rPr>
                <w:rFonts w:ascii="Times New Roman" w:hAnsi="Times New Roman"/>
                <w:b/>
                <w:bCs/>
                <w:sz w:val="24"/>
                <w:szCs w:val="24"/>
              </w:rPr>
            </w:pPr>
            <w:r w:rsidRPr="008479D5">
              <w:rPr>
                <w:rFonts w:ascii="Times New Roman" w:hAnsi="Times New Roman"/>
                <w:b/>
                <w:bCs/>
                <w:sz w:val="24"/>
                <w:szCs w:val="24"/>
              </w:rPr>
              <w:t>VẬT KIẾN TRÚC</w:t>
            </w:r>
          </w:p>
        </w:tc>
      </w:tr>
      <w:tr w:rsidR="008479D5" w:rsidRPr="008479D5" w14:paraId="4070C05E" w14:textId="77777777" w:rsidTr="0080641E">
        <w:trPr>
          <w:trHeight w:val="255"/>
          <w:jc w:val="center"/>
        </w:trPr>
        <w:tc>
          <w:tcPr>
            <w:tcW w:w="420" w:type="pct"/>
            <w:shd w:val="clear" w:color="auto" w:fill="auto"/>
            <w:vAlign w:val="center"/>
            <w:hideMark/>
          </w:tcPr>
          <w:p w14:paraId="40DF997A"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w:t>
            </w:r>
          </w:p>
        </w:tc>
        <w:tc>
          <w:tcPr>
            <w:tcW w:w="4580" w:type="pct"/>
            <w:gridSpan w:val="4"/>
            <w:shd w:val="clear" w:color="auto" w:fill="auto"/>
            <w:vAlign w:val="center"/>
            <w:hideMark/>
          </w:tcPr>
          <w:p w14:paraId="5D0FC120" w14:textId="10D93C98"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Nhà vệ sinh</w:t>
            </w:r>
          </w:p>
        </w:tc>
      </w:tr>
      <w:tr w:rsidR="008479D5" w:rsidRPr="008479D5" w14:paraId="1A962E69" w14:textId="77777777" w:rsidTr="0083643C">
        <w:trPr>
          <w:trHeight w:val="2238"/>
          <w:jc w:val="center"/>
        </w:trPr>
        <w:tc>
          <w:tcPr>
            <w:tcW w:w="420" w:type="pct"/>
            <w:shd w:val="clear" w:color="auto" w:fill="auto"/>
            <w:vAlign w:val="center"/>
            <w:hideMark/>
          </w:tcPr>
          <w:p w14:paraId="4090A486"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1.1</w:t>
            </w:r>
          </w:p>
        </w:tc>
        <w:tc>
          <w:tcPr>
            <w:tcW w:w="2177" w:type="pct"/>
            <w:shd w:val="clear" w:color="auto" w:fill="auto"/>
            <w:vAlign w:val="center"/>
            <w:hideMark/>
          </w:tcPr>
          <w:p w14:paraId="0804825F"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Nhà vệ sinh riêng biệt (dùng cho các hộ tập thể) của các tổ chức cơ quan hoặc nhà vệ sinh ngoài nhà của cá nhân:</w:t>
            </w:r>
          </w:p>
          <w:p w14:paraId="0767D3AA" w14:textId="77777777" w:rsidR="00596B13"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Trang thiết bị vệ sinh trung bình;</w:t>
            </w:r>
            <w:r w:rsidR="00C36CBC" w:rsidRPr="008479D5">
              <w:rPr>
                <w:rFonts w:ascii="Times New Roman" w:hAnsi="Times New Roman"/>
                <w:sz w:val="24"/>
                <w:szCs w:val="24"/>
              </w:rPr>
              <w:t xml:space="preserve"> </w:t>
            </w:r>
          </w:p>
          <w:p w14:paraId="49F774D8" w14:textId="77777777" w:rsidR="00596B13"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Tường quét vôi;</w:t>
            </w:r>
            <w:r w:rsidR="00596B13" w:rsidRPr="008479D5">
              <w:rPr>
                <w:rFonts w:ascii="Times New Roman" w:hAnsi="Times New Roman"/>
                <w:sz w:val="24"/>
                <w:szCs w:val="24"/>
              </w:rPr>
              <w:t xml:space="preserve"> </w:t>
            </w:r>
          </w:p>
          <w:p w14:paraId="4D420FCB" w14:textId="39B0AD5C"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Nền bê tông xi măng;</w:t>
            </w:r>
          </w:p>
          <w:p w14:paraId="7A64B18A" w14:textId="6C5D8FA4"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Mái tôn hoặc Fibrô ximăng.</w:t>
            </w:r>
          </w:p>
        </w:tc>
        <w:tc>
          <w:tcPr>
            <w:tcW w:w="626" w:type="pct"/>
            <w:shd w:val="clear" w:color="auto" w:fill="auto"/>
            <w:vAlign w:val="center"/>
            <w:hideMark/>
          </w:tcPr>
          <w:p w14:paraId="03FBF053"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859" w:type="pct"/>
            <w:shd w:val="clear" w:color="auto" w:fill="auto"/>
            <w:vAlign w:val="center"/>
            <w:hideMark/>
          </w:tcPr>
          <w:p w14:paraId="733F56EC"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2.680.000</w:t>
            </w:r>
          </w:p>
        </w:tc>
        <w:tc>
          <w:tcPr>
            <w:tcW w:w="918" w:type="pct"/>
            <w:shd w:val="clear" w:color="auto" w:fill="auto"/>
            <w:vAlign w:val="center"/>
            <w:hideMark/>
          </w:tcPr>
          <w:p w14:paraId="118446A0" w14:textId="77777777" w:rsidR="004D1C06" w:rsidRPr="008479D5" w:rsidRDefault="004D1C06" w:rsidP="001C11A8">
            <w:pPr>
              <w:spacing w:before="60" w:after="60"/>
              <w:ind w:firstLine="0"/>
              <w:jc w:val="center"/>
              <w:rPr>
                <w:rFonts w:ascii="Times New Roman" w:hAnsi="Times New Roman"/>
                <w:sz w:val="24"/>
                <w:szCs w:val="24"/>
              </w:rPr>
            </w:pPr>
            <w:r w:rsidRPr="008479D5">
              <w:rPr>
                <w:rFonts w:ascii="Times New Roman" w:hAnsi="Times New Roman"/>
                <w:sz w:val="24"/>
                <w:szCs w:val="24"/>
              </w:rPr>
              <w:t>Chưa tính hầm tự hoại. Phần hầm tự hoại, hố thấm tính riêng</w:t>
            </w:r>
          </w:p>
        </w:tc>
      </w:tr>
      <w:tr w:rsidR="008479D5" w:rsidRPr="008479D5" w14:paraId="6A2382BC" w14:textId="77777777" w:rsidTr="0083643C">
        <w:trPr>
          <w:trHeight w:val="480"/>
          <w:jc w:val="center"/>
        </w:trPr>
        <w:tc>
          <w:tcPr>
            <w:tcW w:w="420" w:type="pct"/>
            <w:shd w:val="clear" w:color="auto" w:fill="auto"/>
            <w:vAlign w:val="center"/>
            <w:hideMark/>
          </w:tcPr>
          <w:p w14:paraId="0E7F3429"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1.1.1</w:t>
            </w:r>
          </w:p>
        </w:tc>
        <w:tc>
          <w:tcPr>
            <w:tcW w:w="2177" w:type="pct"/>
            <w:shd w:val="clear" w:color="auto" w:fill="auto"/>
            <w:vAlign w:val="center"/>
            <w:hideMark/>
          </w:tcPr>
          <w:p w14:paraId="4100BD58"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Trường hợp không xác định được thể tích bể tự hoại, tính toàn bộ cho diện tích xây dựng nhà vệ sinh</w:t>
            </w:r>
          </w:p>
        </w:tc>
        <w:tc>
          <w:tcPr>
            <w:tcW w:w="626" w:type="pct"/>
            <w:shd w:val="clear" w:color="auto" w:fill="auto"/>
            <w:vAlign w:val="center"/>
            <w:hideMark/>
          </w:tcPr>
          <w:p w14:paraId="546CB880"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859" w:type="pct"/>
            <w:shd w:val="clear" w:color="auto" w:fill="auto"/>
            <w:vAlign w:val="center"/>
            <w:hideMark/>
          </w:tcPr>
          <w:p w14:paraId="69EEF70A"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4.072.000</w:t>
            </w:r>
          </w:p>
        </w:tc>
        <w:tc>
          <w:tcPr>
            <w:tcW w:w="918" w:type="pct"/>
            <w:shd w:val="clear" w:color="auto" w:fill="auto"/>
            <w:vAlign w:val="center"/>
            <w:hideMark/>
          </w:tcPr>
          <w:p w14:paraId="7743410D"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 </w:t>
            </w:r>
          </w:p>
        </w:tc>
      </w:tr>
      <w:tr w:rsidR="008479D5" w:rsidRPr="008479D5" w14:paraId="6154AB46" w14:textId="77777777" w:rsidTr="0083643C">
        <w:trPr>
          <w:trHeight w:val="270"/>
          <w:jc w:val="center"/>
        </w:trPr>
        <w:tc>
          <w:tcPr>
            <w:tcW w:w="420" w:type="pct"/>
            <w:shd w:val="clear" w:color="auto" w:fill="auto"/>
            <w:vAlign w:val="center"/>
            <w:hideMark/>
          </w:tcPr>
          <w:p w14:paraId="6F5B5F9A"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1.1.2</w:t>
            </w:r>
          </w:p>
        </w:tc>
        <w:tc>
          <w:tcPr>
            <w:tcW w:w="2177" w:type="pct"/>
            <w:shd w:val="clear" w:color="auto" w:fill="auto"/>
            <w:vAlign w:val="center"/>
            <w:hideMark/>
          </w:tcPr>
          <w:p w14:paraId="1F6F9A12"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Tường có phần ốp gạch dưới 1,6 m cộng thêm</w:t>
            </w:r>
          </w:p>
        </w:tc>
        <w:tc>
          <w:tcPr>
            <w:tcW w:w="626" w:type="pct"/>
            <w:shd w:val="clear" w:color="auto" w:fill="auto"/>
            <w:vAlign w:val="center"/>
            <w:hideMark/>
          </w:tcPr>
          <w:p w14:paraId="17767996"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tường</w:t>
            </w:r>
          </w:p>
        </w:tc>
        <w:tc>
          <w:tcPr>
            <w:tcW w:w="859" w:type="pct"/>
            <w:shd w:val="clear" w:color="auto" w:fill="auto"/>
            <w:vAlign w:val="center"/>
            <w:hideMark/>
          </w:tcPr>
          <w:p w14:paraId="37232930"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279.000</w:t>
            </w:r>
          </w:p>
        </w:tc>
        <w:tc>
          <w:tcPr>
            <w:tcW w:w="918" w:type="pct"/>
            <w:shd w:val="clear" w:color="auto" w:fill="auto"/>
            <w:vAlign w:val="center"/>
            <w:hideMark/>
          </w:tcPr>
          <w:p w14:paraId="41186E85"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 </w:t>
            </w:r>
          </w:p>
        </w:tc>
      </w:tr>
      <w:tr w:rsidR="008479D5" w:rsidRPr="008479D5" w14:paraId="1523E611" w14:textId="77777777" w:rsidTr="0083643C">
        <w:trPr>
          <w:trHeight w:val="270"/>
          <w:jc w:val="center"/>
        </w:trPr>
        <w:tc>
          <w:tcPr>
            <w:tcW w:w="420" w:type="pct"/>
            <w:shd w:val="clear" w:color="auto" w:fill="auto"/>
            <w:vAlign w:val="center"/>
            <w:hideMark/>
          </w:tcPr>
          <w:p w14:paraId="083B76CC"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1.1.3</w:t>
            </w:r>
          </w:p>
        </w:tc>
        <w:tc>
          <w:tcPr>
            <w:tcW w:w="2177" w:type="pct"/>
            <w:shd w:val="clear" w:color="auto" w:fill="auto"/>
            <w:vAlign w:val="center"/>
            <w:hideMark/>
          </w:tcPr>
          <w:p w14:paraId="6C4925D5"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Nền lát gạch ốp lát các loại cộng thêm</w:t>
            </w:r>
          </w:p>
        </w:tc>
        <w:tc>
          <w:tcPr>
            <w:tcW w:w="626" w:type="pct"/>
            <w:shd w:val="clear" w:color="auto" w:fill="auto"/>
            <w:vAlign w:val="center"/>
            <w:hideMark/>
          </w:tcPr>
          <w:p w14:paraId="4D3D3F49"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859" w:type="pct"/>
            <w:shd w:val="clear" w:color="auto" w:fill="auto"/>
            <w:vAlign w:val="center"/>
            <w:hideMark/>
          </w:tcPr>
          <w:p w14:paraId="41B1A45E"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196.000</w:t>
            </w:r>
          </w:p>
        </w:tc>
        <w:tc>
          <w:tcPr>
            <w:tcW w:w="918" w:type="pct"/>
            <w:shd w:val="clear" w:color="auto" w:fill="auto"/>
            <w:vAlign w:val="center"/>
            <w:hideMark/>
          </w:tcPr>
          <w:p w14:paraId="09F4F33B"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 </w:t>
            </w:r>
          </w:p>
        </w:tc>
      </w:tr>
      <w:tr w:rsidR="008479D5" w:rsidRPr="008479D5" w14:paraId="57F1975F" w14:textId="77777777" w:rsidTr="0083643C">
        <w:trPr>
          <w:trHeight w:val="2514"/>
          <w:jc w:val="center"/>
        </w:trPr>
        <w:tc>
          <w:tcPr>
            <w:tcW w:w="420" w:type="pct"/>
            <w:shd w:val="clear" w:color="auto" w:fill="auto"/>
            <w:vAlign w:val="center"/>
            <w:hideMark/>
          </w:tcPr>
          <w:p w14:paraId="1D3DE688"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1.2</w:t>
            </w:r>
          </w:p>
        </w:tc>
        <w:tc>
          <w:tcPr>
            <w:tcW w:w="2177" w:type="pct"/>
            <w:shd w:val="clear" w:color="auto" w:fill="auto"/>
            <w:vAlign w:val="center"/>
            <w:hideMark/>
          </w:tcPr>
          <w:p w14:paraId="6AC1A667"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Nhà vệ sinh riêng biệt (dùng cho các hộ tập thể) của các tổ chức cơ quan hoặc nhà vệ sinh ngoài nhà của cá nhân:</w:t>
            </w:r>
          </w:p>
          <w:p w14:paraId="2219A3B2" w14:textId="60E883A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Trang thiết bị vệ sinh trung bình;</w:t>
            </w:r>
          </w:p>
          <w:p w14:paraId="4CA9BB2E" w14:textId="13432995"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Tường xây gạch, mặt trong ốp gạch men cao từ trên 1,6 m;</w:t>
            </w:r>
          </w:p>
          <w:p w14:paraId="267EB38C" w14:textId="781E0E80"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Nền lát gạch ốp lát các loại;</w:t>
            </w:r>
          </w:p>
          <w:p w14:paraId="65BAC18C" w14:textId="2D9BAAB9"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Mái ngói, lợp tôn.</w:t>
            </w:r>
          </w:p>
        </w:tc>
        <w:tc>
          <w:tcPr>
            <w:tcW w:w="626" w:type="pct"/>
            <w:shd w:val="clear" w:color="auto" w:fill="auto"/>
            <w:vAlign w:val="center"/>
            <w:hideMark/>
          </w:tcPr>
          <w:p w14:paraId="48A000D5"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859" w:type="pct"/>
            <w:shd w:val="clear" w:color="auto" w:fill="auto"/>
            <w:vAlign w:val="center"/>
            <w:hideMark/>
          </w:tcPr>
          <w:p w14:paraId="3D4CD793"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3.637.000</w:t>
            </w:r>
          </w:p>
        </w:tc>
        <w:tc>
          <w:tcPr>
            <w:tcW w:w="918" w:type="pct"/>
            <w:shd w:val="clear" w:color="auto" w:fill="auto"/>
            <w:vAlign w:val="center"/>
            <w:hideMark/>
          </w:tcPr>
          <w:p w14:paraId="6AE1150E" w14:textId="77777777" w:rsidR="004D1C06" w:rsidRPr="008479D5" w:rsidRDefault="004D1C06" w:rsidP="001C11A8">
            <w:pPr>
              <w:spacing w:before="60" w:after="60"/>
              <w:ind w:firstLine="0"/>
              <w:jc w:val="center"/>
              <w:rPr>
                <w:rFonts w:ascii="Times New Roman" w:hAnsi="Times New Roman"/>
                <w:sz w:val="24"/>
                <w:szCs w:val="24"/>
              </w:rPr>
            </w:pPr>
            <w:r w:rsidRPr="008479D5">
              <w:rPr>
                <w:rFonts w:ascii="Times New Roman" w:hAnsi="Times New Roman"/>
                <w:sz w:val="24"/>
                <w:szCs w:val="24"/>
              </w:rPr>
              <w:t>Chưa tính hầm tự hoại. Phần hầm tự hoại, hố thấm tính riêng</w:t>
            </w:r>
          </w:p>
        </w:tc>
      </w:tr>
      <w:tr w:rsidR="008479D5" w:rsidRPr="008479D5" w14:paraId="00D0256A" w14:textId="77777777" w:rsidTr="0083643C">
        <w:trPr>
          <w:trHeight w:val="480"/>
          <w:jc w:val="center"/>
        </w:trPr>
        <w:tc>
          <w:tcPr>
            <w:tcW w:w="420" w:type="pct"/>
            <w:shd w:val="clear" w:color="auto" w:fill="auto"/>
            <w:vAlign w:val="center"/>
            <w:hideMark/>
          </w:tcPr>
          <w:p w14:paraId="6A48F6E5"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1.2.1</w:t>
            </w:r>
          </w:p>
        </w:tc>
        <w:tc>
          <w:tcPr>
            <w:tcW w:w="2177" w:type="pct"/>
            <w:shd w:val="clear" w:color="auto" w:fill="auto"/>
            <w:vAlign w:val="center"/>
            <w:hideMark/>
          </w:tcPr>
          <w:p w14:paraId="0C3491CD"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Trường hợp không xác định được thể tích bể tự hoại, tính toàn bộ cho diện tích xây dựng nhà vệ sinh</w:t>
            </w:r>
          </w:p>
        </w:tc>
        <w:tc>
          <w:tcPr>
            <w:tcW w:w="626" w:type="pct"/>
            <w:shd w:val="clear" w:color="auto" w:fill="auto"/>
            <w:vAlign w:val="center"/>
            <w:hideMark/>
          </w:tcPr>
          <w:p w14:paraId="57CA1A72"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859" w:type="pct"/>
            <w:shd w:val="clear" w:color="auto" w:fill="auto"/>
            <w:vAlign w:val="center"/>
            <w:hideMark/>
          </w:tcPr>
          <w:p w14:paraId="7F65715C"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5.029.000</w:t>
            </w:r>
          </w:p>
        </w:tc>
        <w:tc>
          <w:tcPr>
            <w:tcW w:w="918" w:type="pct"/>
            <w:shd w:val="clear" w:color="auto" w:fill="auto"/>
            <w:vAlign w:val="center"/>
            <w:hideMark/>
          </w:tcPr>
          <w:p w14:paraId="26DCD47A"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 </w:t>
            </w:r>
          </w:p>
        </w:tc>
      </w:tr>
      <w:tr w:rsidR="008479D5" w:rsidRPr="008479D5" w14:paraId="53D0CBDD" w14:textId="77777777" w:rsidTr="0083643C">
        <w:trPr>
          <w:trHeight w:val="270"/>
          <w:jc w:val="center"/>
        </w:trPr>
        <w:tc>
          <w:tcPr>
            <w:tcW w:w="420" w:type="pct"/>
            <w:shd w:val="clear" w:color="auto" w:fill="auto"/>
            <w:vAlign w:val="center"/>
            <w:hideMark/>
          </w:tcPr>
          <w:p w14:paraId="4C3805DC"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1.3</w:t>
            </w:r>
          </w:p>
        </w:tc>
        <w:tc>
          <w:tcPr>
            <w:tcW w:w="2177" w:type="pct"/>
            <w:shd w:val="clear" w:color="auto" w:fill="auto"/>
            <w:vAlign w:val="center"/>
            <w:hideMark/>
          </w:tcPr>
          <w:p w14:paraId="1C45A52A"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Mái BTCT cộng thêm</w:t>
            </w:r>
          </w:p>
        </w:tc>
        <w:tc>
          <w:tcPr>
            <w:tcW w:w="626" w:type="pct"/>
            <w:shd w:val="clear" w:color="auto" w:fill="auto"/>
            <w:vAlign w:val="center"/>
            <w:hideMark/>
          </w:tcPr>
          <w:p w14:paraId="36DDEBD7"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859" w:type="pct"/>
            <w:shd w:val="clear" w:color="auto" w:fill="auto"/>
            <w:vAlign w:val="center"/>
            <w:hideMark/>
          </w:tcPr>
          <w:p w14:paraId="7AAD57B1" w14:textId="4AE136C3" w:rsidR="004D1C06" w:rsidRPr="008479D5" w:rsidRDefault="00B8394C" w:rsidP="00B8394C">
            <w:pPr>
              <w:spacing w:before="60" w:after="60"/>
              <w:ind w:firstLine="0"/>
              <w:jc w:val="right"/>
              <w:rPr>
                <w:rFonts w:ascii="Times New Roman" w:hAnsi="Times New Roman"/>
                <w:sz w:val="24"/>
                <w:szCs w:val="24"/>
              </w:rPr>
            </w:pPr>
            <w:r w:rsidRPr="008479D5">
              <w:rPr>
                <w:rFonts w:ascii="Times New Roman" w:hAnsi="Times New Roman"/>
                <w:sz w:val="24"/>
                <w:szCs w:val="24"/>
              </w:rPr>
              <w:t>248</w:t>
            </w:r>
            <w:r w:rsidR="004D1C06" w:rsidRPr="008479D5">
              <w:rPr>
                <w:rFonts w:ascii="Times New Roman" w:hAnsi="Times New Roman"/>
                <w:sz w:val="24"/>
                <w:szCs w:val="24"/>
              </w:rPr>
              <w:t>.</w:t>
            </w:r>
            <w:r w:rsidRPr="008479D5">
              <w:rPr>
                <w:rFonts w:ascii="Times New Roman" w:hAnsi="Times New Roman"/>
                <w:sz w:val="24"/>
                <w:szCs w:val="24"/>
              </w:rPr>
              <w:t>0</w:t>
            </w:r>
            <w:r w:rsidR="004D1C06" w:rsidRPr="008479D5">
              <w:rPr>
                <w:rFonts w:ascii="Times New Roman" w:hAnsi="Times New Roman"/>
                <w:sz w:val="24"/>
                <w:szCs w:val="24"/>
              </w:rPr>
              <w:t>00</w:t>
            </w:r>
          </w:p>
        </w:tc>
        <w:tc>
          <w:tcPr>
            <w:tcW w:w="918" w:type="pct"/>
            <w:shd w:val="clear" w:color="auto" w:fill="auto"/>
            <w:vAlign w:val="center"/>
            <w:hideMark/>
          </w:tcPr>
          <w:p w14:paraId="08417FCF" w14:textId="7777777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5B710ED2" w14:textId="77777777" w:rsidTr="0083643C">
        <w:trPr>
          <w:trHeight w:val="480"/>
          <w:jc w:val="center"/>
        </w:trPr>
        <w:tc>
          <w:tcPr>
            <w:tcW w:w="420" w:type="pct"/>
            <w:shd w:val="clear" w:color="auto" w:fill="auto"/>
            <w:vAlign w:val="center"/>
            <w:hideMark/>
          </w:tcPr>
          <w:p w14:paraId="0C29C8D0"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1.4</w:t>
            </w:r>
          </w:p>
        </w:tc>
        <w:tc>
          <w:tcPr>
            <w:tcW w:w="2177" w:type="pct"/>
            <w:shd w:val="clear" w:color="auto" w:fill="auto"/>
            <w:vAlign w:val="center"/>
            <w:hideMark/>
          </w:tcPr>
          <w:p w14:paraId="3A0979C7"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Nhà vệ sinh không lợp mái: Giảm thêm so với tổng giá trị nhà lợp mái</w:t>
            </w:r>
          </w:p>
        </w:tc>
        <w:tc>
          <w:tcPr>
            <w:tcW w:w="626" w:type="pct"/>
            <w:shd w:val="clear" w:color="auto" w:fill="auto"/>
            <w:vAlign w:val="center"/>
            <w:hideMark/>
          </w:tcPr>
          <w:p w14:paraId="18919333"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859" w:type="pct"/>
            <w:shd w:val="clear" w:color="auto" w:fill="auto"/>
            <w:vAlign w:val="center"/>
            <w:hideMark/>
          </w:tcPr>
          <w:p w14:paraId="23C8BF14"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220.000</w:t>
            </w:r>
          </w:p>
        </w:tc>
        <w:tc>
          <w:tcPr>
            <w:tcW w:w="918" w:type="pct"/>
            <w:shd w:val="clear" w:color="auto" w:fill="auto"/>
            <w:vAlign w:val="center"/>
            <w:hideMark/>
          </w:tcPr>
          <w:p w14:paraId="187BAB8D"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Tổng giá trị - (mục 1.4 x DT sàn XD)</w:t>
            </w:r>
          </w:p>
        </w:tc>
      </w:tr>
      <w:tr w:rsidR="008479D5" w:rsidRPr="008479D5" w14:paraId="6F29A1D9" w14:textId="77777777" w:rsidTr="0080641E">
        <w:trPr>
          <w:trHeight w:val="633"/>
          <w:jc w:val="center"/>
        </w:trPr>
        <w:tc>
          <w:tcPr>
            <w:tcW w:w="420" w:type="pct"/>
            <w:shd w:val="clear" w:color="auto" w:fill="auto"/>
            <w:vAlign w:val="center"/>
            <w:hideMark/>
          </w:tcPr>
          <w:p w14:paraId="1B527CE3"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1.5</w:t>
            </w:r>
          </w:p>
        </w:tc>
        <w:tc>
          <w:tcPr>
            <w:tcW w:w="2177" w:type="pct"/>
            <w:shd w:val="clear" w:color="auto" w:fill="auto"/>
            <w:vAlign w:val="center"/>
            <w:hideMark/>
          </w:tcPr>
          <w:p w14:paraId="468DC7D6"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Bồn nước (nếu có)</w:t>
            </w:r>
          </w:p>
        </w:tc>
        <w:tc>
          <w:tcPr>
            <w:tcW w:w="2403" w:type="pct"/>
            <w:gridSpan w:val="3"/>
            <w:shd w:val="clear" w:color="auto" w:fill="auto"/>
            <w:vAlign w:val="center"/>
            <w:hideMark/>
          </w:tcPr>
          <w:p w14:paraId="30E8D46A" w14:textId="5FD6ED8B" w:rsidR="004D1C06" w:rsidRPr="008479D5" w:rsidRDefault="004D1C06" w:rsidP="0083643C">
            <w:pPr>
              <w:spacing w:before="60" w:after="60"/>
              <w:ind w:firstLine="0"/>
              <w:rPr>
                <w:rFonts w:ascii="Times New Roman" w:hAnsi="Times New Roman"/>
                <w:sz w:val="24"/>
                <w:szCs w:val="24"/>
              </w:rPr>
            </w:pPr>
            <w:r w:rsidRPr="008479D5">
              <w:rPr>
                <w:rFonts w:ascii="Times New Roman" w:hAnsi="Times New Roman"/>
                <w:sz w:val="24"/>
                <w:szCs w:val="24"/>
              </w:rPr>
              <w:t>- Chủ sở hữu cung cấp chứng từ, hóa đơn mua hàng hoặc áp dụng theo công bố giá vật liệu xây dựng hàng tháng của Sở Xây dựng hoặc báo giá 03 nhà</w:t>
            </w:r>
            <w:r w:rsidR="00EC7B22" w:rsidRPr="008479D5">
              <w:rPr>
                <w:rFonts w:ascii="Times New Roman" w:hAnsi="Times New Roman"/>
                <w:sz w:val="24"/>
                <w:szCs w:val="24"/>
              </w:rPr>
              <w:t xml:space="preserve"> sản xuất (hoặc nhà phân phối)</w:t>
            </w:r>
          </w:p>
        </w:tc>
      </w:tr>
      <w:tr w:rsidR="008479D5" w:rsidRPr="008479D5" w14:paraId="3AB2C2E9" w14:textId="77777777" w:rsidTr="00972845">
        <w:trPr>
          <w:trHeight w:val="3644"/>
          <w:jc w:val="center"/>
        </w:trPr>
        <w:tc>
          <w:tcPr>
            <w:tcW w:w="420" w:type="pct"/>
            <w:shd w:val="clear" w:color="auto" w:fill="auto"/>
            <w:vAlign w:val="center"/>
            <w:hideMark/>
          </w:tcPr>
          <w:p w14:paraId="2B32FCA4"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lastRenderedPageBreak/>
              <w:t>2</w:t>
            </w:r>
          </w:p>
        </w:tc>
        <w:tc>
          <w:tcPr>
            <w:tcW w:w="2177" w:type="pct"/>
            <w:shd w:val="clear" w:color="auto" w:fill="auto"/>
            <w:vAlign w:val="center"/>
            <w:hideMark/>
          </w:tcPr>
          <w:p w14:paraId="5E12EE54"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Chuồng gia súc, gia cầm, chuồng trại chăn nuôi công nghiệp, phòng thí nghiệm</w:t>
            </w:r>
          </w:p>
        </w:tc>
        <w:tc>
          <w:tcPr>
            <w:tcW w:w="626" w:type="pct"/>
            <w:shd w:val="clear" w:color="auto" w:fill="auto"/>
            <w:vAlign w:val="center"/>
            <w:hideMark/>
          </w:tcPr>
          <w:p w14:paraId="174DE2B0"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859" w:type="pct"/>
            <w:shd w:val="clear" w:color="auto" w:fill="auto"/>
            <w:vAlign w:val="center"/>
            <w:hideMark/>
          </w:tcPr>
          <w:p w14:paraId="21FE2912" w14:textId="77777777" w:rsidR="004D1C06" w:rsidRPr="008479D5" w:rsidRDefault="004D1C06" w:rsidP="004C0144">
            <w:pPr>
              <w:spacing w:before="60" w:after="60"/>
              <w:ind w:firstLine="0"/>
              <w:jc w:val="right"/>
              <w:rPr>
                <w:rFonts w:ascii="Times New Roman" w:hAnsi="Times New Roman"/>
                <w:sz w:val="24"/>
                <w:szCs w:val="24"/>
              </w:rPr>
            </w:pPr>
            <w:r w:rsidRPr="008479D5">
              <w:rPr>
                <w:rFonts w:ascii="Times New Roman" w:hAnsi="Times New Roman"/>
                <w:sz w:val="24"/>
                <w:szCs w:val="24"/>
              </w:rPr>
              <w:t>1.485.000</w:t>
            </w:r>
          </w:p>
        </w:tc>
        <w:tc>
          <w:tcPr>
            <w:tcW w:w="918" w:type="pct"/>
            <w:shd w:val="clear" w:color="auto" w:fill="auto"/>
            <w:vAlign w:val="center"/>
            <w:hideMark/>
          </w:tcPr>
          <w:p w14:paraId="260F7972" w14:textId="16FEC6FC" w:rsidR="001D3577" w:rsidRPr="008479D5" w:rsidRDefault="004D1C06" w:rsidP="00972845">
            <w:pPr>
              <w:spacing w:before="60" w:after="60"/>
              <w:ind w:firstLine="0"/>
              <w:rPr>
                <w:rFonts w:ascii="Times New Roman" w:hAnsi="Times New Roman"/>
                <w:sz w:val="24"/>
                <w:szCs w:val="24"/>
              </w:rPr>
            </w:pPr>
            <w:r w:rsidRPr="008479D5">
              <w:rPr>
                <w:rFonts w:ascii="Times New Roman" w:hAnsi="Times New Roman"/>
                <w:sz w:val="24"/>
                <w:szCs w:val="24"/>
              </w:rPr>
              <w:t>- Chủ sở hữu cung cấp hồ sơ hoặc chứng từ thanh, quyết toán tại thời điểm thi công, phù hợp với giá thị trường hoặc chủ sở hữu không cu</w:t>
            </w:r>
            <w:r w:rsidR="00A470CB" w:rsidRPr="008479D5">
              <w:rPr>
                <w:rFonts w:ascii="Times New Roman" w:hAnsi="Times New Roman"/>
                <w:sz w:val="24"/>
                <w:szCs w:val="24"/>
              </w:rPr>
              <w:t>ng cấp chứng từ áp dụng đơn giá</w:t>
            </w:r>
            <w:r w:rsidR="00972845" w:rsidRPr="008479D5">
              <w:rPr>
                <w:rFonts w:ascii="Times New Roman" w:hAnsi="Times New Roman"/>
                <w:sz w:val="24"/>
                <w:szCs w:val="24"/>
              </w:rPr>
              <w:t xml:space="preserve"> tại mục 2 này.</w:t>
            </w:r>
          </w:p>
        </w:tc>
      </w:tr>
      <w:tr w:rsidR="008479D5" w:rsidRPr="008479D5" w14:paraId="1808A482" w14:textId="77777777" w:rsidTr="0080641E">
        <w:trPr>
          <w:trHeight w:val="283"/>
          <w:jc w:val="center"/>
        </w:trPr>
        <w:tc>
          <w:tcPr>
            <w:tcW w:w="420" w:type="pct"/>
            <w:shd w:val="clear" w:color="auto" w:fill="auto"/>
            <w:vAlign w:val="center"/>
            <w:hideMark/>
          </w:tcPr>
          <w:p w14:paraId="2940B545"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3</w:t>
            </w:r>
          </w:p>
        </w:tc>
        <w:tc>
          <w:tcPr>
            <w:tcW w:w="4580" w:type="pct"/>
            <w:gridSpan w:val="4"/>
            <w:shd w:val="clear" w:color="auto" w:fill="auto"/>
            <w:vAlign w:val="center"/>
            <w:hideMark/>
          </w:tcPr>
          <w:p w14:paraId="3276F102" w14:textId="06A30DAC"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Chuồng trại chăn nuôi gia súc của các hộ gia đình</w:t>
            </w:r>
          </w:p>
        </w:tc>
      </w:tr>
      <w:tr w:rsidR="008479D5" w:rsidRPr="008479D5" w14:paraId="503A0CAD" w14:textId="77777777" w:rsidTr="00D95B19">
        <w:trPr>
          <w:trHeight w:val="630"/>
          <w:jc w:val="center"/>
        </w:trPr>
        <w:tc>
          <w:tcPr>
            <w:tcW w:w="420" w:type="pct"/>
            <w:shd w:val="clear" w:color="auto" w:fill="auto"/>
            <w:vAlign w:val="center"/>
            <w:hideMark/>
          </w:tcPr>
          <w:p w14:paraId="1E9BCD58"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3.1</w:t>
            </w:r>
          </w:p>
        </w:tc>
        <w:tc>
          <w:tcPr>
            <w:tcW w:w="4580" w:type="pct"/>
            <w:gridSpan w:val="4"/>
            <w:shd w:val="clear" w:color="auto" w:fill="auto"/>
            <w:vAlign w:val="center"/>
            <w:hideMark/>
          </w:tcPr>
          <w:p w14:paraId="5A2172B2" w14:textId="6D53205B"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Cột gạch hoặc BTCT đúc sẵn; tường xây gạch lửng cao từ dưới (≤) 1,0 m (2 đầu hồi xây kín); mái lợp tôn hoặc lá; nền láng xi măng</w:t>
            </w:r>
          </w:p>
        </w:tc>
      </w:tr>
      <w:tr w:rsidR="008479D5" w:rsidRPr="008479D5" w14:paraId="786EB212" w14:textId="77777777" w:rsidTr="0083643C">
        <w:trPr>
          <w:trHeight w:val="270"/>
          <w:jc w:val="center"/>
        </w:trPr>
        <w:tc>
          <w:tcPr>
            <w:tcW w:w="420" w:type="pct"/>
            <w:shd w:val="clear" w:color="auto" w:fill="auto"/>
            <w:vAlign w:val="center"/>
            <w:hideMark/>
          </w:tcPr>
          <w:p w14:paraId="5E0525E8"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3.1.1</w:t>
            </w:r>
          </w:p>
        </w:tc>
        <w:tc>
          <w:tcPr>
            <w:tcW w:w="2177" w:type="pct"/>
            <w:shd w:val="clear" w:color="auto" w:fill="auto"/>
            <w:vAlign w:val="center"/>
            <w:hideMark/>
          </w:tcPr>
          <w:p w14:paraId="068C260D"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Trát vữa xi măng toàn bộ tường</w:t>
            </w:r>
          </w:p>
        </w:tc>
        <w:tc>
          <w:tcPr>
            <w:tcW w:w="626" w:type="pct"/>
            <w:shd w:val="clear" w:color="auto" w:fill="auto"/>
            <w:vAlign w:val="center"/>
            <w:hideMark/>
          </w:tcPr>
          <w:p w14:paraId="499C825C"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859" w:type="pct"/>
            <w:shd w:val="clear" w:color="auto" w:fill="auto"/>
            <w:vAlign w:val="center"/>
            <w:hideMark/>
          </w:tcPr>
          <w:p w14:paraId="1441E1C2"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920.000</w:t>
            </w:r>
          </w:p>
        </w:tc>
        <w:tc>
          <w:tcPr>
            <w:tcW w:w="918" w:type="pct"/>
            <w:shd w:val="clear" w:color="auto" w:fill="auto"/>
            <w:vAlign w:val="center"/>
            <w:hideMark/>
          </w:tcPr>
          <w:p w14:paraId="1A638EEC" w14:textId="7777777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6DE4C397" w14:textId="77777777" w:rsidTr="0083643C">
        <w:trPr>
          <w:trHeight w:val="270"/>
          <w:jc w:val="center"/>
        </w:trPr>
        <w:tc>
          <w:tcPr>
            <w:tcW w:w="420" w:type="pct"/>
            <w:shd w:val="clear" w:color="auto" w:fill="auto"/>
            <w:vAlign w:val="center"/>
            <w:hideMark/>
          </w:tcPr>
          <w:p w14:paraId="49B26189"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3.1.2</w:t>
            </w:r>
          </w:p>
        </w:tc>
        <w:tc>
          <w:tcPr>
            <w:tcW w:w="2177" w:type="pct"/>
            <w:shd w:val="clear" w:color="auto" w:fill="auto"/>
            <w:vAlign w:val="center"/>
            <w:hideMark/>
          </w:tcPr>
          <w:p w14:paraId="5B54AE7E"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Chỉ trát phần trong</w:t>
            </w:r>
          </w:p>
        </w:tc>
        <w:tc>
          <w:tcPr>
            <w:tcW w:w="626" w:type="pct"/>
            <w:shd w:val="clear" w:color="auto" w:fill="auto"/>
            <w:vAlign w:val="center"/>
            <w:hideMark/>
          </w:tcPr>
          <w:p w14:paraId="5AB6FCED"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859" w:type="pct"/>
            <w:shd w:val="clear" w:color="auto" w:fill="auto"/>
            <w:vAlign w:val="center"/>
            <w:hideMark/>
          </w:tcPr>
          <w:p w14:paraId="3911F22E"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849.000</w:t>
            </w:r>
          </w:p>
        </w:tc>
        <w:tc>
          <w:tcPr>
            <w:tcW w:w="918" w:type="pct"/>
            <w:shd w:val="clear" w:color="auto" w:fill="auto"/>
            <w:vAlign w:val="center"/>
            <w:hideMark/>
          </w:tcPr>
          <w:p w14:paraId="7AECEA48" w14:textId="7777777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6E1DFF02" w14:textId="77777777" w:rsidTr="0083643C">
        <w:trPr>
          <w:trHeight w:val="270"/>
          <w:jc w:val="center"/>
        </w:trPr>
        <w:tc>
          <w:tcPr>
            <w:tcW w:w="420" w:type="pct"/>
            <w:shd w:val="clear" w:color="auto" w:fill="auto"/>
            <w:vAlign w:val="center"/>
            <w:hideMark/>
          </w:tcPr>
          <w:p w14:paraId="7C3071C3"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3.1.3</w:t>
            </w:r>
          </w:p>
        </w:tc>
        <w:tc>
          <w:tcPr>
            <w:tcW w:w="2177" w:type="pct"/>
            <w:shd w:val="clear" w:color="auto" w:fill="auto"/>
            <w:vAlign w:val="center"/>
            <w:hideMark/>
          </w:tcPr>
          <w:p w14:paraId="6989340F"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Không trát tường</w:t>
            </w:r>
          </w:p>
        </w:tc>
        <w:tc>
          <w:tcPr>
            <w:tcW w:w="626" w:type="pct"/>
            <w:shd w:val="clear" w:color="auto" w:fill="auto"/>
            <w:vAlign w:val="center"/>
            <w:hideMark/>
          </w:tcPr>
          <w:p w14:paraId="4F9F04C8"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859" w:type="pct"/>
            <w:shd w:val="clear" w:color="auto" w:fill="auto"/>
            <w:vAlign w:val="center"/>
            <w:hideMark/>
          </w:tcPr>
          <w:p w14:paraId="228744A0"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752.000</w:t>
            </w:r>
          </w:p>
        </w:tc>
        <w:tc>
          <w:tcPr>
            <w:tcW w:w="918" w:type="pct"/>
            <w:shd w:val="clear" w:color="auto" w:fill="auto"/>
            <w:vAlign w:val="center"/>
            <w:hideMark/>
          </w:tcPr>
          <w:p w14:paraId="1FF75253" w14:textId="7777777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434A1687" w14:textId="77777777" w:rsidTr="0080641E">
        <w:trPr>
          <w:trHeight w:val="759"/>
          <w:jc w:val="center"/>
        </w:trPr>
        <w:tc>
          <w:tcPr>
            <w:tcW w:w="420" w:type="pct"/>
            <w:vMerge w:val="restart"/>
            <w:shd w:val="clear" w:color="auto" w:fill="auto"/>
            <w:vAlign w:val="center"/>
            <w:hideMark/>
          </w:tcPr>
          <w:p w14:paraId="0FCCED29"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3.1.4</w:t>
            </w:r>
          </w:p>
        </w:tc>
        <w:tc>
          <w:tcPr>
            <w:tcW w:w="4580" w:type="pct"/>
            <w:gridSpan w:val="4"/>
            <w:shd w:val="clear" w:color="auto" w:fill="auto"/>
            <w:vAlign w:val="center"/>
            <w:hideMark/>
          </w:tcPr>
          <w:p w14:paraId="43B2F411" w14:textId="5E923B61"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Trường hợp tường mặt trước, mặt sau xây kín, phần tường cao hơn 1,0 m được cộng thêm diện tích xây cao trên 1,0 m</w:t>
            </w:r>
          </w:p>
        </w:tc>
      </w:tr>
      <w:tr w:rsidR="008479D5" w:rsidRPr="008479D5" w14:paraId="555409E4" w14:textId="77777777" w:rsidTr="0083643C">
        <w:trPr>
          <w:trHeight w:val="545"/>
          <w:jc w:val="center"/>
        </w:trPr>
        <w:tc>
          <w:tcPr>
            <w:tcW w:w="420" w:type="pct"/>
            <w:vMerge/>
            <w:shd w:val="clear" w:color="auto" w:fill="auto"/>
            <w:vAlign w:val="center"/>
            <w:hideMark/>
          </w:tcPr>
          <w:p w14:paraId="0C4F1788" w14:textId="77777777" w:rsidR="004D1C06" w:rsidRPr="008479D5" w:rsidRDefault="004D1C06" w:rsidP="00800590">
            <w:pPr>
              <w:spacing w:before="60" w:after="60"/>
              <w:ind w:firstLine="0"/>
              <w:jc w:val="left"/>
              <w:rPr>
                <w:rFonts w:ascii="Times New Roman" w:hAnsi="Times New Roman"/>
                <w:sz w:val="24"/>
                <w:szCs w:val="24"/>
              </w:rPr>
            </w:pPr>
          </w:p>
        </w:tc>
        <w:tc>
          <w:tcPr>
            <w:tcW w:w="2177" w:type="pct"/>
            <w:shd w:val="clear" w:color="auto" w:fill="auto"/>
            <w:vAlign w:val="center"/>
            <w:hideMark/>
          </w:tcPr>
          <w:p w14:paraId="514671C1"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a)Trát hai mặt tường</w:t>
            </w:r>
          </w:p>
        </w:tc>
        <w:tc>
          <w:tcPr>
            <w:tcW w:w="626" w:type="pct"/>
            <w:shd w:val="clear" w:color="auto" w:fill="auto"/>
            <w:vAlign w:val="center"/>
            <w:hideMark/>
          </w:tcPr>
          <w:p w14:paraId="1686DF8B"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tường</w:t>
            </w:r>
          </w:p>
        </w:tc>
        <w:tc>
          <w:tcPr>
            <w:tcW w:w="859" w:type="pct"/>
            <w:shd w:val="clear" w:color="auto" w:fill="auto"/>
            <w:vAlign w:val="center"/>
            <w:hideMark/>
          </w:tcPr>
          <w:p w14:paraId="4F3A9696"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381.000</w:t>
            </w:r>
          </w:p>
        </w:tc>
        <w:tc>
          <w:tcPr>
            <w:tcW w:w="918" w:type="pct"/>
            <w:shd w:val="clear" w:color="auto" w:fill="auto"/>
            <w:vAlign w:val="center"/>
          </w:tcPr>
          <w:p w14:paraId="14CE9C6F" w14:textId="77777777" w:rsidR="004D1C06" w:rsidRPr="008479D5" w:rsidRDefault="004D1C06" w:rsidP="00800590">
            <w:pPr>
              <w:spacing w:before="60" w:after="60"/>
              <w:ind w:firstLine="0"/>
              <w:jc w:val="right"/>
              <w:rPr>
                <w:rFonts w:ascii="Times New Roman" w:hAnsi="Times New Roman"/>
                <w:sz w:val="24"/>
                <w:szCs w:val="24"/>
              </w:rPr>
            </w:pPr>
          </w:p>
        </w:tc>
      </w:tr>
      <w:tr w:rsidR="008479D5" w:rsidRPr="008479D5" w14:paraId="2C7F89EB" w14:textId="77777777" w:rsidTr="0083643C">
        <w:trPr>
          <w:trHeight w:val="564"/>
          <w:jc w:val="center"/>
        </w:trPr>
        <w:tc>
          <w:tcPr>
            <w:tcW w:w="420" w:type="pct"/>
            <w:vMerge/>
            <w:shd w:val="clear" w:color="auto" w:fill="auto"/>
            <w:vAlign w:val="center"/>
            <w:hideMark/>
          </w:tcPr>
          <w:p w14:paraId="140C592E" w14:textId="77777777" w:rsidR="004D1C06" w:rsidRPr="008479D5" w:rsidRDefault="004D1C06" w:rsidP="00800590">
            <w:pPr>
              <w:spacing w:before="60" w:after="60"/>
              <w:ind w:firstLine="0"/>
              <w:jc w:val="left"/>
              <w:rPr>
                <w:rFonts w:ascii="Times New Roman" w:hAnsi="Times New Roman"/>
                <w:sz w:val="24"/>
                <w:szCs w:val="24"/>
              </w:rPr>
            </w:pPr>
          </w:p>
        </w:tc>
        <w:tc>
          <w:tcPr>
            <w:tcW w:w="2177" w:type="pct"/>
            <w:shd w:val="clear" w:color="auto" w:fill="auto"/>
            <w:vAlign w:val="center"/>
            <w:hideMark/>
          </w:tcPr>
          <w:p w14:paraId="38C5FC06"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b) Trát một mặt tường</w:t>
            </w:r>
          </w:p>
        </w:tc>
        <w:tc>
          <w:tcPr>
            <w:tcW w:w="626" w:type="pct"/>
            <w:shd w:val="clear" w:color="auto" w:fill="auto"/>
            <w:vAlign w:val="center"/>
            <w:hideMark/>
          </w:tcPr>
          <w:p w14:paraId="1E624281"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tường</w:t>
            </w:r>
          </w:p>
        </w:tc>
        <w:tc>
          <w:tcPr>
            <w:tcW w:w="859" w:type="pct"/>
            <w:shd w:val="clear" w:color="auto" w:fill="auto"/>
            <w:vAlign w:val="center"/>
            <w:hideMark/>
          </w:tcPr>
          <w:p w14:paraId="3A9E1DEA"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270.000</w:t>
            </w:r>
          </w:p>
        </w:tc>
        <w:tc>
          <w:tcPr>
            <w:tcW w:w="918" w:type="pct"/>
            <w:shd w:val="clear" w:color="auto" w:fill="auto"/>
            <w:vAlign w:val="center"/>
          </w:tcPr>
          <w:p w14:paraId="7ABFD5F1" w14:textId="77777777" w:rsidR="004D1C06" w:rsidRPr="008479D5" w:rsidRDefault="004D1C06" w:rsidP="00800590">
            <w:pPr>
              <w:spacing w:before="60" w:after="60"/>
              <w:ind w:firstLine="0"/>
              <w:jc w:val="right"/>
              <w:rPr>
                <w:rFonts w:ascii="Times New Roman" w:hAnsi="Times New Roman"/>
                <w:sz w:val="24"/>
                <w:szCs w:val="24"/>
              </w:rPr>
            </w:pPr>
          </w:p>
        </w:tc>
      </w:tr>
      <w:tr w:rsidR="008479D5" w:rsidRPr="008479D5" w14:paraId="556F180F" w14:textId="77777777" w:rsidTr="0083643C">
        <w:trPr>
          <w:trHeight w:val="442"/>
          <w:jc w:val="center"/>
        </w:trPr>
        <w:tc>
          <w:tcPr>
            <w:tcW w:w="420" w:type="pct"/>
            <w:vMerge/>
            <w:shd w:val="clear" w:color="auto" w:fill="auto"/>
            <w:vAlign w:val="center"/>
            <w:hideMark/>
          </w:tcPr>
          <w:p w14:paraId="33DAD084" w14:textId="77777777" w:rsidR="004D1C06" w:rsidRPr="008479D5" w:rsidRDefault="004D1C06" w:rsidP="00800590">
            <w:pPr>
              <w:spacing w:before="60" w:after="60"/>
              <w:ind w:firstLine="0"/>
              <w:jc w:val="left"/>
              <w:rPr>
                <w:rFonts w:ascii="Times New Roman" w:hAnsi="Times New Roman"/>
                <w:sz w:val="24"/>
                <w:szCs w:val="24"/>
              </w:rPr>
            </w:pPr>
          </w:p>
        </w:tc>
        <w:tc>
          <w:tcPr>
            <w:tcW w:w="2177" w:type="pct"/>
            <w:shd w:val="clear" w:color="auto" w:fill="auto"/>
            <w:vAlign w:val="center"/>
            <w:hideMark/>
          </w:tcPr>
          <w:p w14:paraId="6C7E311E"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 xml:space="preserve">c) Không trát tường </w:t>
            </w:r>
          </w:p>
        </w:tc>
        <w:tc>
          <w:tcPr>
            <w:tcW w:w="626" w:type="pct"/>
            <w:shd w:val="clear" w:color="auto" w:fill="auto"/>
            <w:vAlign w:val="center"/>
            <w:hideMark/>
          </w:tcPr>
          <w:p w14:paraId="402F2B95"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tường</w:t>
            </w:r>
          </w:p>
        </w:tc>
        <w:tc>
          <w:tcPr>
            <w:tcW w:w="859" w:type="pct"/>
            <w:shd w:val="clear" w:color="auto" w:fill="auto"/>
            <w:vAlign w:val="center"/>
            <w:hideMark/>
          </w:tcPr>
          <w:p w14:paraId="6CA7CB51"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179.000</w:t>
            </w:r>
          </w:p>
        </w:tc>
        <w:tc>
          <w:tcPr>
            <w:tcW w:w="918" w:type="pct"/>
            <w:shd w:val="clear" w:color="auto" w:fill="auto"/>
            <w:vAlign w:val="center"/>
            <w:hideMark/>
          </w:tcPr>
          <w:p w14:paraId="52E279FF" w14:textId="77777777" w:rsidR="004D1C06" w:rsidRPr="008479D5" w:rsidRDefault="004D1C06" w:rsidP="00800590">
            <w:pPr>
              <w:spacing w:before="60" w:after="60"/>
              <w:ind w:firstLine="0"/>
              <w:jc w:val="right"/>
              <w:rPr>
                <w:rFonts w:ascii="Times New Roman" w:hAnsi="Times New Roman"/>
                <w:sz w:val="24"/>
                <w:szCs w:val="24"/>
              </w:rPr>
            </w:pPr>
          </w:p>
        </w:tc>
      </w:tr>
      <w:tr w:rsidR="008479D5" w:rsidRPr="008479D5" w14:paraId="2B1B5945" w14:textId="77777777" w:rsidTr="0080641E">
        <w:trPr>
          <w:trHeight w:val="462"/>
          <w:jc w:val="center"/>
        </w:trPr>
        <w:tc>
          <w:tcPr>
            <w:tcW w:w="420" w:type="pct"/>
            <w:shd w:val="clear" w:color="auto" w:fill="auto"/>
            <w:vAlign w:val="center"/>
            <w:hideMark/>
          </w:tcPr>
          <w:p w14:paraId="21FACAEC"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3.2</w:t>
            </w:r>
          </w:p>
        </w:tc>
        <w:tc>
          <w:tcPr>
            <w:tcW w:w="4580" w:type="pct"/>
            <w:gridSpan w:val="4"/>
            <w:shd w:val="clear" w:color="auto" w:fill="auto"/>
            <w:vAlign w:val="center"/>
            <w:hideMark/>
          </w:tcPr>
          <w:p w14:paraId="2D47808C" w14:textId="1185BA1D"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Cột gỗ hoặc BTCT đúc sẵn; mái tôn hoặc lá; nền láng xi măng</w:t>
            </w:r>
          </w:p>
        </w:tc>
      </w:tr>
      <w:tr w:rsidR="008479D5" w:rsidRPr="008479D5" w14:paraId="398D9166" w14:textId="77777777" w:rsidTr="0083643C">
        <w:trPr>
          <w:trHeight w:val="335"/>
          <w:jc w:val="center"/>
        </w:trPr>
        <w:tc>
          <w:tcPr>
            <w:tcW w:w="420" w:type="pct"/>
            <w:shd w:val="clear" w:color="auto" w:fill="auto"/>
            <w:vAlign w:val="center"/>
            <w:hideMark/>
          </w:tcPr>
          <w:p w14:paraId="533C80CF"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3.2.1</w:t>
            </w:r>
          </w:p>
        </w:tc>
        <w:tc>
          <w:tcPr>
            <w:tcW w:w="2177" w:type="pct"/>
            <w:shd w:val="clear" w:color="auto" w:fill="auto"/>
            <w:vAlign w:val="center"/>
            <w:hideMark/>
          </w:tcPr>
          <w:p w14:paraId="53266FBF"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Vách tôn</w:t>
            </w:r>
          </w:p>
        </w:tc>
        <w:tc>
          <w:tcPr>
            <w:tcW w:w="626" w:type="pct"/>
            <w:shd w:val="clear" w:color="auto" w:fill="auto"/>
            <w:vAlign w:val="center"/>
            <w:hideMark/>
          </w:tcPr>
          <w:p w14:paraId="0499D778"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859" w:type="pct"/>
            <w:shd w:val="clear" w:color="auto" w:fill="auto"/>
            <w:vAlign w:val="center"/>
            <w:hideMark/>
          </w:tcPr>
          <w:p w14:paraId="1CEBCB59"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459.000</w:t>
            </w:r>
          </w:p>
        </w:tc>
        <w:tc>
          <w:tcPr>
            <w:tcW w:w="918" w:type="pct"/>
            <w:shd w:val="clear" w:color="auto" w:fill="auto"/>
            <w:vAlign w:val="center"/>
            <w:hideMark/>
          </w:tcPr>
          <w:p w14:paraId="0F408727" w14:textId="7777777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7D412B52" w14:textId="77777777" w:rsidTr="0083643C">
        <w:trPr>
          <w:trHeight w:val="270"/>
          <w:jc w:val="center"/>
        </w:trPr>
        <w:tc>
          <w:tcPr>
            <w:tcW w:w="420" w:type="pct"/>
            <w:shd w:val="clear" w:color="auto" w:fill="auto"/>
            <w:vAlign w:val="center"/>
            <w:hideMark/>
          </w:tcPr>
          <w:p w14:paraId="070FD2AB"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3.2.2</w:t>
            </w:r>
          </w:p>
        </w:tc>
        <w:tc>
          <w:tcPr>
            <w:tcW w:w="2177" w:type="pct"/>
            <w:shd w:val="clear" w:color="auto" w:fill="auto"/>
            <w:vAlign w:val="center"/>
            <w:hideMark/>
          </w:tcPr>
          <w:p w14:paraId="0511B115"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Không vách</w:t>
            </w:r>
          </w:p>
        </w:tc>
        <w:tc>
          <w:tcPr>
            <w:tcW w:w="626" w:type="pct"/>
            <w:shd w:val="clear" w:color="auto" w:fill="auto"/>
            <w:vAlign w:val="center"/>
            <w:hideMark/>
          </w:tcPr>
          <w:p w14:paraId="12C326A2"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859" w:type="pct"/>
            <w:shd w:val="clear" w:color="auto" w:fill="auto"/>
            <w:vAlign w:val="center"/>
            <w:hideMark/>
          </w:tcPr>
          <w:p w14:paraId="63ADCA93"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365.000</w:t>
            </w:r>
          </w:p>
        </w:tc>
        <w:tc>
          <w:tcPr>
            <w:tcW w:w="918" w:type="pct"/>
            <w:shd w:val="clear" w:color="auto" w:fill="auto"/>
            <w:vAlign w:val="center"/>
            <w:hideMark/>
          </w:tcPr>
          <w:p w14:paraId="6D19438B" w14:textId="7777777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088662C5" w14:textId="77777777" w:rsidTr="0083643C">
        <w:trPr>
          <w:trHeight w:val="516"/>
          <w:jc w:val="center"/>
        </w:trPr>
        <w:tc>
          <w:tcPr>
            <w:tcW w:w="420" w:type="pct"/>
            <w:shd w:val="clear" w:color="auto" w:fill="auto"/>
            <w:vAlign w:val="center"/>
            <w:hideMark/>
          </w:tcPr>
          <w:p w14:paraId="4827E47F"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3.3</w:t>
            </w:r>
          </w:p>
        </w:tc>
        <w:tc>
          <w:tcPr>
            <w:tcW w:w="2177" w:type="pct"/>
            <w:shd w:val="clear" w:color="auto" w:fill="auto"/>
            <w:vAlign w:val="center"/>
            <w:hideMark/>
          </w:tcPr>
          <w:p w14:paraId="3D75B1C8"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Nền đất, cột gỗ; mái tôn hoặc lá; không vách</w:t>
            </w:r>
          </w:p>
        </w:tc>
        <w:tc>
          <w:tcPr>
            <w:tcW w:w="626" w:type="pct"/>
            <w:shd w:val="clear" w:color="auto" w:fill="auto"/>
            <w:vAlign w:val="center"/>
            <w:hideMark/>
          </w:tcPr>
          <w:p w14:paraId="673210BB"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859" w:type="pct"/>
            <w:shd w:val="clear" w:color="auto" w:fill="auto"/>
            <w:vAlign w:val="center"/>
            <w:hideMark/>
          </w:tcPr>
          <w:p w14:paraId="06B8D64A"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326.000</w:t>
            </w:r>
          </w:p>
        </w:tc>
        <w:tc>
          <w:tcPr>
            <w:tcW w:w="918" w:type="pct"/>
            <w:shd w:val="clear" w:color="auto" w:fill="auto"/>
            <w:vAlign w:val="center"/>
            <w:hideMark/>
          </w:tcPr>
          <w:p w14:paraId="62B65922"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 </w:t>
            </w:r>
          </w:p>
        </w:tc>
      </w:tr>
      <w:tr w:rsidR="008479D5" w:rsidRPr="008479D5" w14:paraId="1F81322D" w14:textId="77777777" w:rsidTr="0080641E">
        <w:trPr>
          <w:trHeight w:val="255"/>
          <w:jc w:val="center"/>
        </w:trPr>
        <w:tc>
          <w:tcPr>
            <w:tcW w:w="420" w:type="pct"/>
            <w:shd w:val="clear" w:color="auto" w:fill="auto"/>
            <w:vAlign w:val="center"/>
            <w:hideMark/>
          </w:tcPr>
          <w:p w14:paraId="2687C4E2"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4</w:t>
            </w:r>
          </w:p>
        </w:tc>
        <w:tc>
          <w:tcPr>
            <w:tcW w:w="4580" w:type="pct"/>
            <w:gridSpan w:val="4"/>
            <w:shd w:val="clear" w:color="auto" w:fill="auto"/>
            <w:vAlign w:val="center"/>
            <w:hideMark/>
          </w:tcPr>
          <w:p w14:paraId="4198D71C" w14:textId="1257A58B"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Quán tạm, sử dụng để buôn bán, không ở: Kết cấu khung sắt tiền chế; mái tôn</w:t>
            </w:r>
          </w:p>
        </w:tc>
      </w:tr>
      <w:tr w:rsidR="008479D5" w:rsidRPr="008479D5" w14:paraId="524B9543" w14:textId="77777777" w:rsidTr="0083643C">
        <w:trPr>
          <w:trHeight w:val="792"/>
          <w:jc w:val="center"/>
        </w:trPr>
        <w:tc>
          <w:tcPr>
            <w:tcW w:w="420" w:type="pct"/>
            <w:shd w:val="clear" w:color="auto" w:fill="auto"/>
            <w:vAlign w:val="center"/>
            <w:hideMark/>
          </w:tcPr>
          <w:p w14:paraId="3A6EBC7E"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4.1</w:t>
            </w:r>
          </w:p>
        </w:tc>
        <w:tc>
          <w:tcPr>
            <w:tcW w:w="2177" w:type="pct"/>
            <w:shd w:val="clear" w:color="auto" w:fill="auto"/>
            <w:vAlign w:val="center"/>
            <w:hideMark/>
          </w:tcPr>
          <w:p w14:paraId="454206F0" w14:textId="0FD724DB"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Không vách;</w:t>
            </w:r>
          </w:p>
          <w:p w14:paraId="111104E0" w14:textId="12CCB5E5"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Nền xi măng, gạch các loại.</w:t>
            </w:r>
          </w:p>
        </w:tc>
        <w:tc>
          <w:tcPr>
            <w:tcW w:w="626" w:type="pct"/>
            <w:shd w:val="clear" w:color="auto" w:fill="auto"/>
            <w:vAlign w:val="center"/>
            <w:hideMark/>
          </w:tcPr>
          <w:p w14:paraId="54F4B720"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859" w:type="pct"/>
            <w:shd w:val="clear" w:color="auto" w:fill="auto"/>
            <w:vAlign w:val="center"/>
            <w:hideMark/>
          </w:tcPr>
          <w:p w14:paraId="4B2237D7"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540.000</w:t>
            </w:r>
          </w:p>
        </w:tc>
        <w:tc>
          <w:tcPr>
            <w:tcW w:w="918" w:type="pct"/>
            <w:vMerge w:val="restart"/>
            <w:shd w:val="clear" w:color="auto" w:fill="auto"/>
            <w:vAlign w:val="center"/>
            <w:hideMark/>
          </w:tcPr>
          <w:p w14:paraId="7731F331"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Áp dụng đối với những trường hợp giải tỏa trắng nhà ở phải di chuyển đi nơi khác hoặc bị giải tỏa một phần mà không có nơi ở khác phải di dời</w:t>
            </w:r>
          </w:p>
        </w:tc>
      </w:tr>
      <w:tr w:rsidR="008479D5" w:rsidRPr="008479D5" w14:paraId="569F6EA0" w14:textId="77777777" w:rsidTr="0083643C">
        <w:trPr>
          <w:trHeight w:val="792"/>
          <w:jc w:val="center"/>
        </w:trPr>
        <w:tc>
          <w:tcPr>
            <w:tcW w:w="420" w:type="pct"/>
            <w:shd w:val="clear" w:color="auto" w:fill="auto"/>
            <w:vAlign w:val="center"/>
            <w:hideMark/>
          </w:tcPr>
          <w:p w14:paraId="38AA0BEC"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4.2</w:t>
            </w:r>
          </w:p>
        </w:tc>
        <w:tc>
          <w:tcPr>
            <w:tcW w:w="2177" w:type="pct"/>
            <w:shd w:val="clear" w:color="auto" w:fill="auto"/>
            <w:vAlign w:val="center"/>
            <w:hideMark/>
          </w:tcPr>
          <w:p w14:paraId="6E983BBE" w14:textId="64144F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Vách tôn tạm;</w:t>
            </w:r>
          </w:p>
          <w:p w14:paraId="6138CE26" w14:textId="68550A4A"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Nền xi măng, gạch các loại.</w:t>
            </w:r>
          </w:p>
        </w:tc>
        <w:tc>
          <w:tcPr>
            <w:tcW w:w="626" w:type="pct"/>
            <w:shd w:val="clear" w:color="auto" w:fill="auto"/>
            <w:vAlign w:val="center"/>
            <w:hideMark/>
          </w:tcPr>
          <w:p w14:paraId="5B4977D2"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859" w:type="pct"/>
            <w:shd w:val="clear" w:color="auto" w:fill="auto"/>
            <w:vAlign w:val="center"/>
            <w:hideMark/>
          </w:tcPr>
          <w:p w14:paraId="2C86A256"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789.000</w:t>
            </w:r>
          </w:p>
        </w:tc>
        <w:tc>
          <w:tcPr>
            <w:tcW w:w="918" w:type="pct"/>
            <w:vMerge/>
            <w:shd w:val="clear" w:color="auto" w:fill="auto"/>
            <w:vAlign w:val="center"/>
            <w:hideMark/>
          </w:tcPr>
          <w:p w14:paraId="7A20C7D7" w14:textId="77777777" w:rsidR="004D1C06" w:rsidRPr="008479D5" w:rsidRDefault="004D1C06" w:rsidP="00800590">
            <w:pPr>
              <w:spacing w:before="60" w:after="60"/>
              <w:ind w:firstLine="0"/>
              <w:jc w:val="center"/>
              <w:rPr>
                <w:rFonts w:ascii="Times New Roman" w:hAnsi="Times New Roman"/>
                <w:sz w:val="24"/>
                <w:szCs w:val="24"/>
              </w:rPr>
            </w:pPr>
          </w:p>
        </w:tc>
      </w:tr>
      <w:tr w:rsidR="008479D5" w:rsidRPr="008479D5" w14:paraId="3D8BADA6" w14:textId="77777777" w:rsidTr="0083643C">
        <w:trPr>
          <w:trHeight w:val="792"/>
          <w:jc w:val="center"/>
        </w:trPr>
        <w:tc>
          <w:tcPr>
            <w:tcW w:w="420" w:type="pct"/>
            <w:shd w:val="clear" w:color="auto" w:fill="auto"/>
            <w:vAlign w:val="center"/>
            <w:hideMark/>
          </w:tcPr>
          <w:p w14:paraId="3D63E324"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4.3</w:t>
            </w:r>
          </w:p>
        </w:tc>
        <w:tc>
          <w:tcPr>
            <w:tcW w:w="2177" w:type="pct"/>
            <w:shd w:val="clear" w:color="auto" w:fill="auto"/>
            <w:vAlign w:val="center"/>
            <w:hideMark/>
          </w:tcPr>
          <w:p w14:paraId="3C0DAEF3" w14:textId="2D4D8A9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Không vách;</w:t>
            </w:r>
          </w:p>
          <w:p w14:paraId="73FD7611" w14:textId="011E1386"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Nền đất.</w:t>
            </w:r>
          </w:p>
        </w:tc>
        <w:tc>
          <w:tcPr>
            <w:tcW w:w="626" w:type="pct"/>
            <w:shd w:val="clear" w:color="auto" w:fill="auto"/>
            <w:vAlign w:val="center"/>
            <w:hideMark/>
          </w:tcPr>
          <w:p w14:paraId="5DA7698D"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859" w:type="pct"/>
            <w:shd w:val="clear" w:color="auto" w:fill="auto"/>
            <w:vAlign w:val="center"/>
            <w:hideMark/>
          </w:tcPr>
          <w:p w14:paraId="7A893E54"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355.000</w:t>
            </w:r>
          </w:p>
        </w:tc>
        <w:tc>
          <w:tcPr>
            <w:tcW w:w="918" w:type="pct"/>
            <w:vMerge/>
            <w:shd w:val="clear" w:color="auto" w:fill="auto"/>
            <w:vAlign w:val="center"/>
            <w:hideMark/>
          </w:tcPr>
          <w:p w14:paraId="0B39A56B" w14:textId="77777777" w:rsidR="004D1C06" w:rsidRPr="008479D5" w:rsidRDefault="004D1C06" w:rsidP="00800590">
            <w:pPr>
              <w:spacing w:before="60" w:after="60"/>
              <w:ind w:firstLine="0"/>
              <w:jc w:val="center"/>
              <w:rPr>
                <w:rFonts w:ascii="Times New Roman" w:hAnsi="Times New Roman"/>
                <w:sz w:val="24"/>
                <w:szCs w:val="24"/>
              </w:rPr>
            </w:pPr>
          </w:p>
        </w:tc>
      </w:tr>
      <w:tr w:rsidR="008479D5" w:rsidRPr="008479D5" w14:paraId="1AA2907A" w14:textId="77777777" w:rsidTr="0083643C">
        <w:trPr>
          <w:trHeight w:val="270"/>
          <w:jc w:val="center"/>
        </w:trPr>
        <w:tc>
          <w:tcPr>
            <w:tcW w:w="420" w:type="pct"/>
            <w:shd w:val="clear" w:color="auto" w:fill="auto"/>
            <w:vAlign w:val="center"/>
            <w:hideMark/>
          </w:tcPr>
          <w:p w14:paraId="3291807D"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lastRenderedPageBreak/>
              <w:t>5</w:t>
            </w:r>
          </w:p>
        </w:tc>
        <w:tc>
          <w:tcPr>
            <w:tcW w:w="2177" w:type="pct"/>
            <w:shd w:val="clear" w:color="auto" w:fill="auto"/>
            <w:vAlign w:val="center"/>
            <w:hideMark/>
          </w:tcPr>
          <w:p w14:paraId="12FB0452"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Tường, cột xây gạch thẻ, không tô, chiều dày bất kỳ</w:t>
            </w:r>
          </w:p>
        </w:tc>
        <w:tc>
          <w:tcPr>
            <w:tcW w:w="626" w:type="pct"/>
            <w:shd w:val="clear" w:color="auto" w:fill="auto"/>
            <w:vAlign w:val="center"/>
            <w:hideMark/>
          </w:tcPr>
          <w:p w14:paraId="42E16726"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3</w:t>
            </w:r>
          </w:p>
        </w:tc>
        <w:tc>
          <w:tcPr>
            <w:tcW w:w="859" w:type="pct"/>
            <w:shd w:val="clear" w:color="auto" w:fill="auto"/>
            <w:vAlign w:val="center"/>
            <w:hideMark/>
          </w:tcPr>
          <w:p w14:paraId="5C3F00D5"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2.263.000</w:t>
            </w:r>
          </w:p>
        </w:tc>
        <w:tc>
          <w:tcPr>
            <w:tcW w:w="918" w:type="pct"/>
            <w:shd w:val="clear" w:color="auto" w:fill="auto"/>
            <w:vAlign w:val="center"/>
            <w:hideMark/>
          </w:tcPr>
          <w:p w14:paraId="12DF468F" w14:textId="77777777" w:rsidR="004D1C06" w:rsidRPr="008479D5" w:rsidRDefault="004D1C06" w:rsidP="00800590">
            <w:pPr>
              <w:spacing w:before="60" w:after="60"/>
              <w:ind w:firstLine="0"/>
              <w:jc w:val="center"/>
              <w:rPr>
                <w:rFonts w:ascii="Times New Roman" w:hAnsi="Times New Roman"/>
                <w:sz w:val="24"/>
                <w:szCs w:val="24"/>
              </w:rPr>
            </w:pPr>
          </w:p>
        </w:tc>
      </w:tr>
      <w:tr w:rsidR="008479D5" w:rsidRPr="008479D5" w14:paraId="0082696C" w14:textId="77777777" w:rsidTr="0083643C">
        <w:trPr>
          <w:trHeight w:val="270"/>
          <w:jc w:val="center"/>
        </w:trPr>
        <w:tc>
          <w:tcPr>
            <w:tcW w:w="420" w:type="pct"/>
            <w:shd w:val="clear" w:color="auto" w:fill="auto"/>
            <w:vAlign w:val="center"/>
            <w:hideMark/>
          </w:tcPr>
          <w:p w14:paraId="698D5875"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6</w:t>
            </w:r>
          </w:p>
        </w:tc>
        <w:tc>
          <w:tcPr>
            <w:tcW w:w="2177" w:type="pct"/>
            <w:shd w:val="clear" w:color="auto" w:fill="auto"/>
            <w:vAlign w:val="center"/>
            <w:hideMark/>
          </w:tcPr>
          <w:p w14:paraId="6E876CEC"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Tường xây gạch ống, không tô, chiều dày bất kỳ</w:t>
            </w:r>
          </w:p>
        </w:tc>
        <w:tc>
          <w:tcPr>
            <w:tcW w:w="626" w:type="pct"/>
            <w:shd w:val="clear" w:color="auto" w:fill="auto"/>
            <w:vAlign w:val="center"/>
            <w:hideMark/>
          </w:tcPr>
          <w:p w14:paraId="5C6A9391"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3</w:t>
            </w:r>
          </w:p>
        </w:tc>
        <w:tc>
          <w:tcPr>
            <w:tcW w:w="859" w:type="pct"/>
            <w:shd w:val="clear" w:color="auto" w:fill="auto"/>
            <w:vAlign w:val="center"/>
            <w:hideMark/>
          </w:tcPr>
          <w:p w14:paraId="7FAC0900"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1.421.000</w:t>
            </w:r>
          </w:p>
        </w:tc>
        <w:tc>
          <w:tcPr>
            <w:tcW w:w="918" w:type="pct"/>
            <w:shd w:val="clear" w:color="auto" w:fill="auto"/>
            <w:vAlign w:val="center"/>
            <w:hideMark/>
          </w:tcPr>
          <w:p w14:paraId="518BEFFC" w14:textId="77777777" w:rsidR="004D1C06" w:rsidRPr="008479D5" w:rsidRDefault="004D1C06" w:rsidP="00800590">
            <w:pPr>
              <w:spacing w:before="60" w:after="60"/>
              <w:ind w:firstLine="0"/>
              <w:jc w:val="center"/>
              <w:rPr>
                <w:rFonts w:ascii="Times New Roman" w:hAnsi="Times New Roman"/>
                <w:sz w:val="24"/>
                <w:szCs w:val="24"/>
              </w:rPr>
            </w:pPr>
          </w:p>
        </w:tc>
      </w:tr>
      <w:tr w:rsidR="008479D5" w:rsidRPr="008479D5" w14:paraId="28376BEC" w14:textId="77777777" w:rsidTr="0083643C">
        <w:trPr>
          <w:trHeight w:val="750"/>
          <w:jc w:val="center"/>
        </w:trPr>
        <w:tc>
          <w:tcPr>
            <w:tcW w:w="420" w:type="pct"/>
            <w:shd w:val="clear" w:color="auto" w:fill="auto"/>
            <w:vAlign w:val="center"/>
            <w:hideMark/>
          </w:tcPr>
          <w:p w14:paraId="261303AA" w14:textId="77777777" w:rsidR="0083643C" w:rsidRPr="008479D5" w:rsidRDefault="0083643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7</w:t>
            </w:r>
          </w:p>
        </w:tc>
        <w:tc>
          <w:tcPr>
            <w:tcW w:w="2177" w:type="pct"/>
            <w:shd w:val="clear" w:color="auto" w:fill="auto"/>
            <w:vAlign w:val="center"/>
            <w:hideMark/>
          </w:tcPr>
          <w:p w14:paraId="428069C6" w14:textId="77777777" w:rsidR="0083643C" w:rsidRPr="008479D5" w:rsidRDefault="0083643C" w:rsidP="001C11A8">
            <w:pPr>
              <w:spacing w:before="60" w:after="60"/>
              <w:ind w:firstLine="0"/>
              <w:rPr>
                <w:rFonts w:ascii="Times New Roman" w:hAnsi="Times New Roman"/>
                <w:sz w:val="24"/>
                <w:szCs w:val="24"/>
              </w:rPr>
            </w:pPr>
            <w:r w:rsidRPr="008479D5">
              <w:rPr>
                <w:rFonts w:ascii="Times New Roman" w:hAnsi="Times New Roman"/>
                <w:sz w:val="24"/>
                <w:szCs w:val="24"/>
              </w:rPr>
              <w:t>Mương máng xây gạch thẻ (có hoặc không tô trát)</w:t>
            </w:r>
          </w:p>
        </w:tc>
        <w:tc>
          <w:tcPr>
            <w:tcW w:w="626" w:type="pct"/>
            <w:shd w:val="clear" w:color="auto" w:fill="auto"/>
            <w:vAlign w:val="center"/>
            <w:hideMark/>
          </w:tcPr>
          <w:p w14:paraId="5366AE2D" w14:textId="77777777" w:rsidR="0083643C" w:rsidRPr="008479D5" w:rsidRDefault="0083643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 </w:t>
            </w:r>
          </w:p>
        </w:tc>
        <w:tc>
          <w:tcPr>
            <w:tcW w:w="1777" w:type="pct"/>
            <w:gridSpan w:val="2"/>
            <w:shd w:val="clear" w:color="auto" w:fill="auto"/>
            <w:vAlign w:val="center"/>
            <w:hideMark/>
          </w:tcPr>
          <w:p w14:paraId="362AEF9F" w14:textId="7EFC6503" w:rsidR="0083643C" w:rsidRPr="008479D5" w:rsidRDefault="0083643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Khi đền bù xác định đơn giá theo m</w:t>
            </w:r>
            <w:r w:rsidRPr="008479D5">
              <w:rPr>
                <w:rFonts w:ascii="Times New Roman" w:hAnsi="Times New Roman"/>
                <w:sz w:val="24"/>
                <w:szCs w:val="24"/>
                <w:vertAlign w:val="superscript"/>
              </w:rPr>
              <w:t>3</w:t>
            </w:r>
            <w:r w:rsidRPr="008479D5">
              <w:rPr>
                <w:rFonts w:ascii="Times New Roman" w:hAnsi="Times New Roman"/>
                <w:sz w:val="24"/>
                <w:szCs w:val="24"/>
              </w:rPr>
              <w:t> từng loại cấu kiện</w:t>
            </w:r>
          </w:p>
        </w:tc>
      </w:tr>
      <w:tr w:rsidR="008479D5" w:rsidRPr="008479D5" w14:paraId="5B33F8D5" w14:textId="77777777" w:rsidTr="0083643C">
        <w:trPr>
          <w:trHeight w:val="270"/>
          <w:jc w:val="center"/>
        </w:trPr>
        <w:tc>
          <w:tcPr>
            <w:tcW w:w="420" w:type="pct"/>
            <w:shd w:val="clear" w:color="auto" w:fill="auto"/>
            <w:vAlign w:val="center"/>
            <w:hideMark/>
          </w:tcPr>
          <w:p w14:paraId="7134094F"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8</w:t>
            </w:r>
          </w:p>
        </w:tc>
        <w:tc>
          <w:tcPr>
            <w:tcW w:w="2177" w:type="pct"/>
            <w:shd w:val="clear" w:color="auto" w:fill="auto"/>
            <w:vAlign w:val="center"/>
            <w:hideMark/>
          </w:tcPr>
          <w:p w14:paraId="74560DF6"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Tô tường cột vữa xi măng</w:t>
            </w:r>
          </w:p>
        </w:tc>
        <w:tc>
          <w:tcPr>
            <w:tcW w:w="626" w:type="pct"/>
            <w:shd w:val="clear" w:color="auto" w:fill="auto"/>
            <w:vAlign w:val="center"/>
            <w:hideMark/>
          </w:tcPr>
          <w:p w14:paraId="246296B9"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59" w:type="pct"/>
            <w:shd w:val="clear" w:color="auto" w:fill="auto"/>
            <w:vAlign w:val="center"/>
            <w:hideMark/>
          </w:tcPr>
          <w:p w14:paraId="753CF086"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107.000</w:t>
            </w:r>
          </w:p>
        </w:tc>
        <w:tc>
          <w:tcPr>
            <w:tcW w:w="918" w:type="pct"/>
            <w:shd w:val="clear" w:color="auto" w:fill="auto"/>
            <w:vAlign w:val="center"/>
            <w:hideMark/>
          </w:tcPr>
          <w:p w14:paraId="78F146BF"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 </w:t>
            </w:r>
          </w:p>
        </w:tc>
      </w:tr>
      <w:tr w:rsidR="008479D5" w:rsidRPr="008479D5" w14:paraId="2B5BF724" w14:textId="77777777" w:rsidTr="0083643C">
        <w:trPr>
          <w:trHeight w:val="270"/>
          <w:jc w:val="center"/>
        </w:trPr>
        <w:tc>
          <w:tcPr>
            <w:tcW w:w="420" w:type="pct"/>
            <w:shd w:val="clear" w:color="auto" w:fill="auto"/>
            <w:vAlign w:val="center"/>
            <w:hideMark/>
          </w:tcPr>
          <w:p w14:paraId="73DDEF7F"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9</w:t>
            </w:r>
          </w:p>
        </w:tc>
        <w:tc>
          <w:tcPr>
            <w:tcW w:w="2177" w:type="pct"/>
            <w:shd w:val="clear" w:color="auto" w:fill="auto"/>
            <w:vAlign w:val="center"/>
            <w:hideMark/>
          </w:tcPr>
          <w:p w14:paraId="2439DF76"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Tô tường, cột, sê nô, ô văng, lam băng đá rửa</w:t>
            </w:r>
          </w:p>
        </w:tc>
        <w:tc>
          <w:tcPr>
            <w:tcW w:w="626" w:type="pct"/>
            <w:shd w:val="clear" w:color="auto" w:fill="auto"/>
            <w:vAlign w:val="center"/>
            <w:hideMark/>
          </w:tcPr>
          <w:p w14:paraId="5B3E8350"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59" w:type="pct"/>
            <w:shd w:val="clear" w:color="auto" w:fill="auto"/>
            <w:vAlign w:val="center"/>
            <w:hideMark/>
          </w:tcPr>
          <w:p w14:paraId="08407EEA"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270.000</w:t>
            </w:r>
          </w:p>
        </w:tc>
        <w:tc>
          <w:tcPr>
            <w:tcW w:w="918" w:type="pct"/>
            <w:shd w:val="clear" w:color="auto" w:fill="auto"/>
            <w:vAlign w:val="center"/>
            <w:hideMark/>
          </w:tcPr>
          <w:p w14:paraId="2C57476D"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 </w:t>
            </w:r>
          </w:p>
        </w:tc>
      </w:tr>
      <w:tr w:rsidR="008479D5" w:rsidRPr="008479D5" w14:paraId="0096BE3B" w14:textId="77777777" w:rsidTr="0083643C">
        <w:trPr>
          <w:trHeight w:val="270"/>
          <w:jc w:val="center"/>
        </w:trPr>
        <w:tc>
          <w:tcPr>
            <w:tcW w:w="420" w:type="pct"/>
            <w:shd w:val="clear" w:color="auto" w:fill="auto"/>
            <w:vAlign w:val="center"/>
            <w:hideMark/>
          </w:tcPr>
          <w:p w14:paraId="0224F20E"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10</w:t>
            </w:r>
          </w:p>
        </w:tc>
        <w:tc>
          <w:tcPr>
            <w:tcW w:w="2177" w:type="pct"/>
            <w:shd w:val="clear" w:color="auto" w:fill="auto"/>
            <w:vAlign w:val="center"/>
            <w:hideMark/>
          </w:tcPr>
          <w:p w14:paraId="5E66AB9F"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Láng nền sàn, bậc cấp mương nước</w:t>
            </w:r>
          </w:p>
        </w:tc>
        <w:tc>
          <w:tcPr>
            <w:tcW w:w="626" w:type="pct"/>
            <w:shd w:val="clear" w:color="auto" w:fill="auto"/>
            <w:vAlign w:val="center"/>
            <w:hideMark/>
          </w:tcPr>
          <w:p w14:paraId="23D2D6DF"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59" w:type="pct"/>
            <w:shd w:val="clear" w:color="auto" w:fill="auto"/>
            <w:vAlign w:val="center"/>
            <w:hideMark/>
          </w:tcPr>
          <w:p w14:paraId="6A89E6E6"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46.000</w:t>
            </w:r>
          </w:p>
        </w:tc>
        <w:tc>
          <w:tcPr>
            <w:tcW w:w="918" w:type="pct"/>
            <w:shd w:val="clear" w:color="auto" w:fill="auto"/>
            <w:vAlign w:val="center"/>
            <w:hideMark/>
          </w:tcPr>
          <w:p w14:paraId="165972D3"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 </w:t>
            </w:r>
          </w:p>
        </w:tc>
      </w:tr>
      <w:tr w:rsidR="008479D5" w:rsidRPr="008479D5" w14:paraId="13A4816D" w14:textId="77777777" w:rsidTr="0080641E">
        <w:trPr>
          <w:trHeight w:val="255"/>
          <w:jc w:val="center"/>
        </w:trPr>
        <w:tc>
          <w:tcPr>
            <w:tcW w:w="420" w:type="pct"/>
            <w:shd w:val="clear" w:color="auto" w:fill="auto"/>
            <w:vAlign w:val="center"/>
            <w:hideMark/>
          </w:tcPr>
          <w:p w14:paraId="320C8C0A"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11</w:t>
            </w:r>
          </w:p>
        </w:tc>
        <w:tc>
          <w:tcPr>
            <w:tcW w:w="4580" w:type="pct"/>
            <w:gridSpan w:val="4"/>
            <w:shd w:val="clear" w:color="auto" w:fill="auto"/>
            <w:vAlign w:val="center"/>
            <w:hideMark/>
          </w:tcPr>
          <w:p w14:paraId="266534BA" w14:textId="74069EF3"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Vách ván (1,5 - 2,0 cm), sàn gỗ các loại</w:t>
            </w:r>
          </w:p>
        </w:tc>
      </w:tr>
      <w:tr w:rsidR="008479D5" w:rsidRPr="008479D5" w14:paraId="235B8F12" w14:textId="77777777" w:rsidTr="0083643C">
        <w:trPr>
          <w:trHeight w:val="270"/>
          <w:jc w:val="center"/>
        </w:trPr>
        <w:tc>
          <w:tcPr>
            <w:tcW w:w="420" w:type="pct"/>
            <w:shd w:val="clear" w:color="auto" w:fill="auto"/>
            <w:vAlign w:val="center"/>
            <w:hideMark/>
          </w:tcPr>
          <w:p w14:paraId="2905F71F"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11.1</w:t>
            </w:r>
          </w:p>
        </w:tc>
        <w:tc>
          <w:tcPr>
            <w:tcW w:w="2177" w:type="pct"/>
            <w:shd w:val="clear" w:color="auto" w:fill="auto"/>
            <w:vAlign w:val="center"/>
            <w:hideMark/>
          </w:tcPr>
          <w:p w14:paraId="64E62B27"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Vách gỗ tự nhiên</w:t>
            </w:r>
          </w:p>
        </w:tc>
        <w:tc>
          <w:tcPr>
            <w:tcW w:w="626" w:type="pct"/>
            <w:shd w:val="clear" w:color="auto" w:fill="auto"/>
            <w:vAlign w:val="center"/>
            <w:hideMark/>
          </w:tcPr>
          <w:p w14:paraId="6D1252EA"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59" w:type="pct"/>
            <w:shd w:val="clear" w:color="auto" w:fill="auto"/>
            <w:vAlign w:val="center"/>
            <w:hideMark/>
          </w:tcPr>
          <w:p w14:paraId="7303D823"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290.000</w:t>
            </w:r>
          </w:p>
        </w:tc>
        <w:tc>
          <w:tcPr>
            <w:tcW w:w="918" w:type="pct"/>
            <w:shd w:val="clear" w:color="auto" w:fill="auto"/>
            <w:vAlign w:val="center"/>
            <w:hideMark/>
          </w:tcPr>
          <w:p w14:paraId="6EBB5292" w14:textId="7777777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535F006E" w14:textId="77777777" w:rsidTr="0083643C">
        <w:trPr>
          <w:trHeight w:val="270"/>
          <w:jc w:val="center"/>
        </w:trPr>
        <w:tc>
          <w:tcPr>
            <w:tcW w:w="420" w:type="pct"/>
            <w:shd w:val="clear" w:color="auto" w:fill="auto"/>
            <w:vAlign w:val="center"/>
            <w:hideMark/>
          </w:tcPr>
          <w:p w14:paraId="0A8C6BE6"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11.2</w:t>
            </w:r>
          </w:p>
        </w:tc>
        <w:tc>
          <w:tcPr>
            <w:tcW w:w="2177" w:type="pct"/>
            <w:shd w:val="clear" w:color="auto" w:fill="auto"/>
            <w:vAlign w:val="center"/>
            <w:hideMark/>
          </w:tcPr>
          <w:p w14:paraId="48141F89"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Sàn gỗ tự nhiên</w:t>
            </w:r>
          </w:p>
        </w:tc>
        <w:tc>
          <w:tcPr>
            <w:tcW w:w="626" w:type="pct"/>
            <w:shd w:val="clear" w:color="auto" w:fill="auto"/>
            <w:vAlign w:val="center"/>
            <w:hideMark/>
          </w:tcPr>
          <w:p w14:paraId="470AA176"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59" w:type="pct"/>
            <w:shd w:val="clear" w:color="auto" w:fill="auto"/>
            <w:vAlign w:val="center"/>
            <w:hideMark/>
          </w:tcPr>
          <w:p w14:paraId="7DE10BC6"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399.000</w:t>
            </w:r>
          </w:p>
        </w:tc>
        <w:tc>
          <w:tcPr>
            <w:tcW w:w="918" w:type="pct"/>
            <w:shd w:val="clear" w:color="auto" w:fill="auto"/>
            <w:vAlign w:val="center"/>
            <w:hideMark/>
          </w:tcPr>
          <w:p w14:paraId="7C0B2A34" w14:textId="7777777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5FD8AF6A" w14:textId="77777777" w:rsidTr="0083643C">
        <w:trPr>
          <w:trHeight w:val="270"/>
          <w:jc w:val="center"/>
        </w:trPr>
        <w:tc>
          <w:tcPr>
            <w:tcW w:w="420" w:type="pct"/>
            <w:shd w:val="clear" w:color="auto" w:fill="auto"/>
            <w:vAlign w:val="center"/>
            <w:hideMark/>
          </w:tcPr>
          <w:p w14:paraId="7EA05965"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11.3</w:t>
            </w:r>
          </w:p>
        </w:tc>
        <w:tc>
          <w:tcPr>
            <w:tcW w:w="2177" w:type="pct"/>
            <w:shd w:val="clear" w:color="auto" w:fill="auto"/>
            <w:vAlign w:val="center"/>
            <w:hideMark/>
          </w:tcPr>
          <w:p w14:paraId="689264EF"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Vách, sàn bằng ván ép</w:t>
            </w:r>
          </w:p>
        </w:tc>
        <w:tc>
          <w:tcPr>
            <w:tcW w:w="626" w:type="pct"/>
            <w:shd w:val="clear" w:color="auto" w:fill="auto"/>
            <w:vAlign w:val="center"/>
            <w:hideMark/>
          </w:tcPr>
          <w:p w14:paraId="53371EBB"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59" w:type="pct"/>
            <w:shd w:val="clear" w:color="auto" w:fill="auto"/>
            <w:vAlign w:val="center"/>
            <w:hideMark/>
          </w:tcPr>
          <w:p w14:paraId="04A2DA15"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190.000</w:t>
            </w:r>
          </w:p>
        </w:tc>
        <w:tc>
          <w:tcPr>
            <w:tcW w:w="918" w:type="pct"/>
            <w:shd w:val="clear" w:color="auto" w:fill="auto"/>
            <w:vAlign w:val="center"/>
            <w:hideMark/>
          </w:tcPr>
          <w:p w14:paraId="4EE91BB4" w14:textId="7777777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3C0C93B6" w14:textId="77777777" w:rsidTr="0083643C">
        <w:trPr>
          <w:trHeight w:val="270"/>
          <w:jc w:val="center"/>
        </w:trPr>
        <w:tc>
          <w:tcPr>
            <w:tcW w:w="420" w:type="pct"/>
            <w:shd w:val="clear" w:color="auto" w:fill="auto"/>
            <w:vAlign w:val="center"/>
            <w:hideMark/>
          </w:tcPr>
          <w:p w14:paraId="16CE6C59"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12</w:t>
            </w:r>
          </w:p>
        </w:tc>
        <w:tc>
          <w:tcPr>
            <w:tcW w:w="2177" w:type="pct"/>
            <w:shd w:val="clear" w:color="auto" w:fill="auto"/>
            <w:vAlign w:val="center"/>
            <w:hideMark/>
          </w:tcPr>
          <w:p w14:paraId="081F48F5"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Móng, nền, bệ máy: Bê tông đá 4x6 M100</w:t>
            </w:r>
          </w:p>
        </w:tc>
        <w:tc>
          <w:tcPr>
            <w:tcW w:w="626" w:type="pct"/>
            <w:shd w:val="clear" w:color="auto" w:fill="auto"/>
            <w:vAlign w:val="center"/>
            <w:hideMark/>
          </w:tcPr>
          <w:p w14:paraId="333EA271"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3</w:t>
            </w:r>
          </w:p>
        </w:tc>
        <w:tc>
          <w:tcPr>
            <w:tcW w:w="859" w:type="pct"/>
            <w:shd w:val="clear" w:color="auto" w:fill="auto"/>
            <w:vAlign w:val="center"/>
            <w:hideMark/>
          </w:tcPr>
          <w:p w14:paraId="04EA8ED0"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1.499.000</w:t>
            </w:r>
          </w:p>
        </w:tc>
        <w:tc>
          <w:tcPr>
            <w:tcW w:w="918" w:type="pct"/>
            <w:shd w:val="clear" w:color="auto" w:fill="auto"/>
            <w:vAlign w:val="center"/>
            <w:hideMark/>
          </w:tcPr>
          <w:p w14:paraId="76B5EB30"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 </w:t>
            </w:r>
          </w:p>
        </w:tc>
      </w:tr>
      <w:tr w:rsidR="008479D5" w:rsidRPr="008479D5" w14:paraId="431D58B5" w14:textId="77777777" w:rsidTr="0083643C">
        <w:trPr>
          <w:trHeight w:val="270"/>
          <w:jc w:val="center"/>
        </w:trPr>
        <w:tc>
          <w:tcPr>
            <w:tcW w:w="420" w:type="pct"/>
            <w:shd w:val="clear" w:color="auto" w:fill="auto"/>
            <w:vAlign w:val="center"/>
            <w:hideMark/>
          </w:tcPr>
          <w:p w14:paraId="498B8FF3"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13</w:t>
            </w:r>
          </w:p>
        </w:tc>
        <w:tc>
          <w:tcPr>
            <w:tcW w:w="2177" w:type="pct"/>
            <w:shd w:val="clear" w:color="auto" w:fill="auto"/>
            <w:vAlign w:val="center"/>
            <w:hideMark/>
          </w:tcPr>
          <w:p w14:paraId="0A1E2729"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Móng, nền, bệ máy: Bê tông đá 1x2 M200</w:t>
            </w:r>
          </w:p>
        </w:tc>
        <w:tc>
          <w:tcPr>
            <w:tcW w:w="626" w:type="pct"/>
            <w:shd w:val="clear" w:color="auto" w:fill="auto"/>
            <w:vAlign w:val="center"/>
            <w:hideMark/>
          </w:tcPr>
          <w:p w14:paraId="41D1071E"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3</w:t>
            </w:r>
          </w:p>
        </w:tc>
        <w:tc>
          <w:tcPr>
            <w:tcW w:w="859" w:type="pct"/>
            <w:shd w:val="clear" w:color="auto" w:fill="auto"/>
            <w:vAlign w:val="center"/>
            <w:hideMark/>
          </w:tcPr>
          <w:p w14:paraId="0B0ADEB9"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1.533.000</w:t>
            </w:r>
          </w:p>
        </w:tc>
        <w:tc>
          <w:tcPr>
            <w:tcW w:w="918" w:type="pct"/>
            <w:shd w:val="clear" w:color="auto" w:fill="auto"/>
            <w:vAlign w:val="center"/>
            <w:hideMark/>
          </w:tcPr>
          <w:p w14:paraId="4A192E98"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 </w:t>
            </w:r>
          </w:p>
        </w:tc>
      </w:tr>
      <w:tr w:rsidR="008479D5" w:rsidRPr="008479D5" w14:paraId="4FAF8B5A" w14:textId="77777777" w:rsidTr="0080641E">
        <w:trPr>
          <w:trHeight w:val="255"/>
          <w:jc w:val="center"/>
        </w:trPr>
        <w:tc>
          <w:tcPr>
            <w:tcW w:w="420" w:type="pct"/>
            <w:shd w:val="clear" w:color="auto" w:fill="auto"/>
            <w:vAlign w:val="center"/>
            <w:hideMark/>
          </w:tcPr>
          <w:p w14:paraId="57E0E946" w14:textId="77777777" w:rsidR="00D9336C" w:rsidRPr="008479D5" w:rsidRDefault="00D9336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14</w:t>
            </w:r>
          </w:p>
        </w:tc>
        <w:tc>
          <w:tcPr>
            <w:tcW w:w="4580" w:type="pct"/>
            <w:gridSpan w:val="4"/>
            <w:shd w:val="clear" w:color="auto" w:fill="auto"/>
            <w:vAlign w:val="center"/>
            <w:hideMark/>
          </w:tcPr>
          <w:p w14:paraId="6A62143E" w14:textId="3F72A10D" w:rsidR="00D9336C" w:rsidRPr="008479D5" w:rsidRDefault="00D9336C" w:rsidP="001C11A8">
            <w:pPr>
              <w:spacing w:before="60" w:after="60"/>
              <w:ind w:firstLine="0"/>
              <w:rPr>
                <w:rFonts w:ascii="Times New Roman" w:hAnsi="Times New Roman"/>
                <w:sz w:val="24"/>
                <w:szCs w:val="24"/>
              </w:rPr>
            </w:pPr>
            <w:r w:rsidRPr="008479D5">
              <w:rPr>
                <w:rFonts w:ascii="Times New Roman" w:hAnsi="Times New Roman"/>
                <w:sz w:val="24"/>
                <w:szCs w:val="24"/>
              </w:rPr>
              <w:t>Móng, bệ máy, cột, tường, đà, đan, lam, dần, sàn các loại: BTCT đá 1x2 M200</w:t>
            </w:r>
          </w:p>
        </w:tc>
      </w:tr>
      <w:tr w:rsidR="008479D5" w:rsidRPr="008479D5" w14:paraId="05A0E321" w14:textId="77777777" w:rsidTr="0083643C">
        <w:trPr>
          <w:trHeight w:val="270"/>
          <w:jc w:val="center"/>
        </w:trPr>
        <w:tc>
          <w:tcPr>
            <w:tcW w:w="420" w:type="pct"/>
            <w:shd w:val="clear" w:color="auto" w:fill="auto"/>
            <w:vAlign w:val="center"/>
            <w:hideMark/>
          </w:tcPr>
          <w:p w14:paraId="1C81ED10"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14.1</w:t>
            </w:r>
          </w:p>
        </w:tc>
        <w:tc>
          <w:tcPr>
            <w:tcW w:w="2177" w:type="pct"/>
            <w:shd w:val="clear" w:color="auto" w:fill="auto"/>
            <w:vAlign w:val="center"/>
            <w:hideMark/>
          </w:tcPr>
          <w:p w14:paraId="3F7051D5"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Móng, bệ máy</w:t>
            </w:r>
          </w:p>
        </w:tc>
        <w:tc>
          <w:tcPr>
            <w:tcW w:w="626" w:type="pct"/>
            <w:shd w:val="clear" w:color="auto" w:fill="auto"/>
            <w:vAlign w:val="center"/>
            <w:hideMark/>
          </w:tcPr>
          <w:p w14:paraId="53003C1C"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3</w:t>
            </w:r>
          </w:p>
        </w:tc>
        <w:tc>
          <w:tcPr>
            <w:tcW w:w="859" w:type="pct"/>
            <w:shd w:val="clear" w:color="auto" w:fill="auto"/>
            <w:vAlign w:val="center"/>
            <w:hideMark/>
          </w:tcPr>
          <w:p w14:paraId="4B0ECEF2"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3.867.000</w:t>
            </w:r>
          </w:p>
        </w:tc>
        <w:tc>
          <w:tcPr>
            <w:tcW w:w="918" w:type="pct"/>
            <w:shd w:val="clear" w:color="auto" w:fill="auto"/>
            <w:vAlign w:val="center"/>
            <w:hideMark/>
          </w:tcPr>
          <w:p w14:paraId="53EB5175" w14:textId="7777777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1E00E77A" w14:textId="77777777" w:rsidTr="0083643C">
        <w:trPr>
          <w:trHeight w:val="480"/>
          <w:jc w:val="center"/>
        </w:trPr>
        <w:tc>
          <w:tcPr>
            <w:tcW w:w="420" w:type="pct"/>
            <w:shd w:val="clear" w:color="auto" w:fill="auto"/>
            <w:vAlign w:val="center"/>
            <w:hideMark/>
          </w:tcPr>
          <w:p w14:paraId="08361281"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14.2</w:t>
            </w:r>
          </w:p>
        </w:tc>
        <w:tc>
          <w:tcPr>
            <w:tcW w:w="2177" w:type="pct"/>
            <w:shd w:val="clear" w:color="auto" w:fill="auto"/>
            <w:vAlign w:val="center"/>
            <w:hideMark/>
          </w:tcPr>
          <w:p w14:paraId="1D70841B" w14:textId="77777777" w:rsidR="004D1C06" w:rsidRPr="008479D5" w:rsidRDefault="004D1C06" w:rsidP="00800590">
            <w:pPr>
              <w:spacing w:before="60" w:after="60"/>
              <w:ind w:firstLine="0"/>
              <w:rPr>
                <w:rFonts w:ascii="Times New Roman" w:hAnsi="Times New Roman"/>
                <w:sz w:val="24"/>
                <w:szCs w:val="24"/>
              </w:rPr>
            </w:pPr>
            <w:r w:rsidRPr="008479D5">
              <w:rPr>
                <w:rFonts w:ascii="Times New Roman" w:hAnsi="Times New Roman"/>
                <w:sz w:val="24"/>
                <w:szCs w:val="24"/>
              </w:rPr>
              <w:t>Cột, tường, đà, đan, lam, dầm, sàn các loại (đã bao gồm ván khuôn)</w:t>
            </w:r>
          </w:p>
        </w:tc>
        <w:tc>
          <w:tcPr>
            <w:tcW w:w="626" w:type="pct"/>
            <w:shd w:val="clear" w:color="auto" w:fill="auto"/>
            <w:vAlign w:val="center"/>
            <w:hideMark/>
          </w:tcPr>
          <w:p w14:paraId="0088BDDA"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3</w:t>
            </w:r>
          </w:p>
        </w:tc>
        <w:tc>
          <w:tcPr>
            <w:tcW w:w="859" w:type="pct"/>
            <w:shd w:val="clear" w:color="auto" w:fill="auto"/>
            <w:vAlign w:val="center"/>
            <w:hideMark/>
          </w:tcPr>
          <w:p w14:paraId="18E816F6"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7.627.000</w:t>
            </w:r>
          </w:p>
        </w:tc>
        <w:tc>
          <w:tcPr>
            <w:tcW w:w="918" w:type="pct"/>
            <w:shd w:val="clear" w:color="auto" w:fill="auto"/>
            <w:vAlign w:val="center"/>
            <w:hideMark/>
          </w:tcPr>
          <w:p w14:paraId="271CFC1F" w14:textId="7777777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76B236A8" w14:textId="77777777" w:rsidTr="0083643C">
        <w:trPr>
          <w:trHeight w:val="270"/>
          <w:jc w:val="center"/>
        </w:trPr>
        <w:tc>
          <w:tcPr>
            <w:tcW w:w="420" w:type="pct"/>
            <w:shd w:val="clear" w:color="auto" w:fill="auto"/>
            <w:vAlign w:val="center"/>
            <w:hideMark/>
          </w:tcPr>
          <w:p w14:paraId="23BCE39D"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15</w:t>
            </w:r>
          </w:p>
        </w:tc>
        <w:tc>
          <w:tcPr>
            <w:tcW w:w="2177" w:type="pct"/>
            <w:shd w:val="clear" w:color="auto" w:fill="auto"/>
            <w:vAlign w:val="center"/>
            <w:hideMark/>
          </w:tcPr>
          <w:p w14:paraId="2074C748" w14:textId="77777777" w:rsidR="004D1C06" w:rsidRPr="008479D5" w:rsidRDefault="004D1C06" w:rsidP="00800590">
            <w:pPr>
              <w:spacing w:before="60" w:after="60"/>
              <w:ind w:firstLine="0"/>
              <w:rPr>
                <w:rFonts w:ascii="Times New Roman" w:hAnsi="Times New Roman"/>
                <w:sz w:val="24"/>
                <w:szCs w:val="24"/>
              </w:rPr>
            </w:pPr>
            <w:r w:rsidRPr="008479D5">
              <w:rPr>
                <w:rFonts w:ascii="Times New Roman" w:hAnsi="Times New Roman"/>
                <w:sz w:val="24"/>
                <w:szCs w:val="24"/>
              </w:rPr>
              <w:t>Nền sàn lát gạch ốp lát các loại (không kể lớp bê tông lót, nếu có)</w:t>
            </w:r>
          </w:p>
        </w:tc>
        <w:tc>
          <w:tcPr>
            <w:tcW w:w="626" w:type="pct"/>
            <w:shd w:val="clear" w:color="auto" w:fill="auto"/>
            <w:vAlign w:val="center"/>
            <w:hideMark/>
          </w:tcPr>
          <w:p w14:paraId="3B0DCAB1"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59" w:type="pct"/>
            <w:shd w:val="clear" w:color="auto" w:fill="auto"/>
            <w:vAlign w:val="center"/>
            <w:hideMark/>
          </w:tcPr>
          <w:p w14:paraId="1B25CCF8"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258.000</w:t>
            </w:r>
          </w:p>
        </w:tc>
        <w:tc>
          <w:tcPr>
            <w:tcW w:w="918" w:type="pct"/>
            <w:shd w:val="clear" w:color="auto" w:fill="auto"/>
            <w:vAlign w:val="center"/>
            <w:hideMark/>
          </w:tcPr>
          <w:p w14:paraId="5267E467" w14:textId="7777777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6EBC31A8" w14:textId="77777777" w:rsidTr="0083643C">
        <w:trPr>
          <w:trHeight w:val="270"/>
          <w:jc w:val="center"/>
        </w:trPr>
        <w:tc>
          <w:tcPr>
            <w:tcW w:w="420" w:type="pct"/>
            <w:shd w:val="clear" w:color="auto" w:fill="auto"/>
            <w:vAlign w:val="center"/>
            <w:hideMark/>
          </w:tcPr>
          <w:p w14:paraId="2DE7B2CF"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16</w:t>
            </w:r>
          </w:p>
        </w:tc>
        <w:tc>
          <w:tcPr>
            <w:tcW w:w="2177" w:type="pct"/>
            <w:shd w:val="clear" w:color="auto" w:fill="auto"/>
            <w:vAlign w:val="center"/>
            <w:hideMark/>
          </w:tcPr>
          <w:p w14:paraId="2CC378B5" w14:textId="77777777" w:rsidR="004D1C06" w:rsidRPr="008479D5" w:rsidRDefault="004D1C06" w:rsidP="00800590">
            <w:pPr>
              <w:spacing w:before="60" w:after="60"/>
              <w:ind w:firstLine="0"/>
              <w:rPr>
                <w:rFonts w:ascii="Times New Roman" w:hAnsi="Times New Roman"/>
                <w:sz w:val="24"/>
                <w:szCs w:val="24"/>
              </w:rPr>
            </w:pPr>
            <w:r w:rsidRPr="008479D5">
              <w:rPr>
                <w:rFonts w:ascii="Times New Roman" w:hAnsi="Times New Roman"/>
                <w:sz w:val="24"/>
                <w:szCs w:val="24"/>
              </w:rPr>
              <w:t>Sân xi măng hoặc lát gạch tàu hoặc lát gạch thẻ</w:t>
            </w:r>
          </w:p>
        </w:tc>
        <w:tc>
          <w:tcPr>
            <w:tcW w:w="626" w:type="pct"/>
            <w:shd w:val="clear" w:color="auto" w:fill="auto"/>
            <w:vAlign w:val="center"/>
            <w:hideMark/>
          </w:tcPr>
          <w:p w14:paraId="61FA727F"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59" w:type="pct"/>
            <w:shd w:val="clear" w:color="auto" w:fill="auto"/>
            <w:vAlign w:val="center"/>
            <w:hideMark/>
          </w:tcPr>
          <w:p w14:paraId="60075B8F"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140.000</w:t>
            </w:r>
          </w:p>
        </w:tc>
        <w:tc>
          <w:tcPr>
            <w:tcW w:w="918" w:type="pct"/>
            <w:shd w:val="clear" w:color="auto" w:fill="auto"/>
            <w:vAlign w:val="center"/>
            <w:hideMark/>
          </w:tcPr>
          <w:p w14:paraId="4962CF6C" w14:textId="7777777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796D82CC" w14:textId="77777777" w:rsidTr="0083643C">
        <w:trPr>
          <w:trHeight w:val="1121"/>
          <w:jc w:val="center"/>
        </w:trPr>
        <w:tc>
          <w:tcPr>
            <w:tcW w:w="420" w:type="pct"/>
            <w:shd w:val="clear" w:color="auto" w:fill="auto"/>
            <w:vAlign w:val="center"/>
            <w:hideMark/>
          </w:tcPr>
          <w:p w14:paraId="44C9E88D" w14:textId="77777777" w:rsidR="00D9336C" w:rsidRPr="008479D5" w:rsidRDefault="00D9336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17</w:t>
            </w:r>
          </w:p>
        </w:tc>
        <w:tc>
          <w:tcPr>
            <w:tcW w:w="2177" w:type="pct"/>
            <w:shd w:val="clear" w:color="auto" w:fill="auto"/>
            <w:vAlign w:val="center"/>
            <w:hideMark/>
          </w:tcPr>
          <w:p w14:paraId="10EB4011" w14:textId="77777777" w:rsidR="00D9336C" w:rsidRPr="008479D5" w:rsidRDefault="00D9336C" w:rsidP="00800590">
            <w:pPr>
              <w:spacing w:before="60" w:after="60"/>
              <w:ind w:firstLine="0"/>
              <w:rPr>
                <w:rFonts w:ascii="Times New Roman" w:hAnsi="Times New Roman"/>
                <w:sz w:val="24"/>
                <w:szCs w:val="24"/>
              </w:rPr>
            </w:pPr>
            <w:r w:rsidRPr="008479D5">
              <w:rPr>
                <w:rFonts w:ascii="Times New Roman" w:hAnsi="Times New Roman"/>
                <w:sz w:val="24"/>
                <w:szCs w:val="24"/>
              </w:rPr>
              <w:t>Sân đổ đá mi</w:t>
            </w:r>
          </w:p>
        </w:tc>
        <w:tc>
          <w:tcPr>
            <w:tcW w:w="626" w:type="pct"/>
            <w:shd w:val="clear" w:color="auto" w:fill="auto"/>
            <w:vAlign w:val="center"/>
            <w:hideMark/>
          </w:tcPr>
          <w:p w14:paraId="2C0593A9" w14:textId="77777777" w:rsidR="00D9336C" w:rsidRPr="008479D5" w:rsidRDefault="00D9336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3</w:t>
            </w:r>
          </w:p>
        </w:tc>
        <w:tc>
          <w:tcPr>
            <w:tcW w:w="1777" w:type="pct"/>
            <w:gridSpan w:val="2"/>
            <w:shd w:val="clear" w:color="auto" w:fill="auto"/>
            <w:vAlign w:val="center"/>
            <w:hideMark/>
          </w:tcPr>
          <w:p w14:paraId="6CFE78CF" w14:textId="26573703" w:rsidR="00D9336C" w:rsidRPr="008479D5" w:rsidRDefault="00B0678B" w:rsidP="002E4A0A">
            <w:pPr>
              <w:spacing w:before="60" w:after="60"/>
              <w:ind w:firstLine="0"/>
              <w:rPr>
                <w:rFonts w:ascii="Times New Roman" w:hAnsi="Times New Roman"/>
                <w:sz w:val="24"/>
                <w:szCs w:val="24"/>
              </w:rPr>
            </w:pPr>
            <w:r w:rsidRPr="008479D5">
              <w:rPr>
                <w:rFonts w:ascii="Times New Roman" w:hAnsi="Times New Roman"/>
                <w:sz w:val="24"/>
                <w:szCs w:val="24"/>
              </w:rPr>
              <w:t>Áp dụng giá thị trường (báo giá 03 nhà sản xuất hoặc phân phối) hoặc theo công bố giá vật liệu xây dựng hàng tháng của Sở Xây dựng cộng chi phí vận chuyển, bốc dỡ (nếu có)</w:t>
            </w:r>
          </w:p>
        </w:tc>
      </w:tr>
      <w:tr w:rsidR="008479D5" w:rsidRPr="008479D5" w14:paraId="0E4B2E6F" w14:textId="77777777" w:rsidTr="0083643C">
        <w:trPr>
          <w:trHeight w:val="270"/>
          <w:jc w:val="center"/>
        </w:trPr>
        <w:tc>
          <w:tcPr>
            <w:tcW w:w="420" w:type="pct"/>
            <w:shd w:val="clear" w:color="auto" w:fill="auto"/>
            <w:vAlign w:val="center"/>
            <w:hideMark/>
          </w:tcPr>
          <w:p w14:paraId="793FD7FF"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18</w:t>
            </w:r>
          </w:p>
        </w:tc>
        <w:tc>
          <w:tcPr>
            <w:tcW w:w="2177" w:type="pct"/>
            <w:shd w:val="clear" w:color="auto" w:fill="auto"/>
            <w:vAlign w:val="center"/>
            <w:hideMark/>
          </w:tcPr>
          <w:p w14:paraId="214E56A3" w14:textId="77777777" w:rsidR="004D1C06" w:rsidRPr="008479D5" w:rsidRDefault="004D1C06" w:rsidP="00800590">
            <w:pPr>
              <w:spacing w:before="60" w:after="60"/>
              <w:ind w:firstLine="0"/>
              <w:rPr>
                <w:rFonts w:ascii="Times New Roman" w:hAnsi="Times New Roman"/>
                <w:sz w:val="24"/>
                <w:szCs w:val="24"/>
              </w:rPr>
            </w:pPr>
            <w:r w:rsidRPr="008479D5">
              <w:rPr>
                <w:rFonts w:ascii="Times New Roman" w:hAnsi="Times New Roman"/>
                <w:sz w:val="24"/>
                <w:szCs w:val="24"/>
              </w:rPr>
              <w:t>Móng tường xây gạch thẻ</w:t>
            </w:r>
          </w:p>
        </w:tc>
        <w:tc>
          <w:tcPr>
            <w:tcW w:w="626" w:type="pct"/>
            <w:shd w:val="clear" w:color="auto" w:fill="auto"/>
            <w:vAlign w:val="center"/>
            <w:hideMark/>
          </w:tcPr>
          <w:p w14:paraId="555E6E93"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3</w:t>
            </w:r>
          </w:p>
        </w:tc>
        <w:tc>
          <w:tcPr>
            <w:tcW w:w="859" w:type="pct"/>
            <w:shd w:val="clear" w:color="auto" w:fill="auto"/>
            <w:vAlign w:val="center"/>
            <w:hideMark/>
          </w:tcPr>
          <w:p w14:paraId="22C4E28F"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2.094.000</w:t>
            </w:r>
          </w:p>
        </w:tc>
        <w:tc>
          <w:tcPr>
            <w:tcW w:w="918" w:type="pct"/>
            <w:shd w:val="clear" w:color="auto" w:fill="auto"/>
            <w:vAlign w:val="center"/>
            <w:hideMark/>
          </w:tcPr>
          <w:p w14:paraId="4E14C80B" w14:textId="7777777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3C69C490" w14:textId="77777777" w:rsidTr="0083643C">
        <w:trPr>
          <w:trHeight w:val="270"/>
          <w:jc w:val="center"/>
        </w:trPr>
        <w:tc>
          <w:tcPr>
            <w:tcW w:w="420" w:type="pct"/>
            <w:shd w:val="clear" w:color="auto" w:fill="auto"/>
            <w:vAlign w:val="center"/>
            <w:hideMark/>
          </w:tcPr>
          <w:p w14:paraId="75410308"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19</w:t>
            </w:r>
          </w:p>
        </w:tc>
        <w:tc>
          <w:tcPr>
            <w:tcW w:w="2177" w:type="pct"/>
            <w:shd w:val="clear" w:color="auto" w:fill="auto"/>
            <w:vAlign w:val="center"/>
            <w:hideMark/>
          </w:tcPr>
          <w:p w14:paraId="5A1E3846" w14:textId="77777777" w:rsidR="004D1C06" w:rsidRPr="008479D5" w:rsidRDefault="004D1C06" w:rsidP="00800590">
            <w:pPr>
              <w:spacing w:before="60" w:after="60"/>
              <w:ind w:firstLine="0"/>
              <w:rPr>
                <w:rFonts w:ascii="Times New Roman" w:hAnsi="Times New Roman"/>
                <w:sz w:val="24"/>
                <w:szCs w:val="24"/>
              </w:rPr>
            </w:pPr>
            <w:r w:rsidRPr="008479D5">
              <w:rPr>
                <w:rFonts w:ascii="Times New Roman" w:hAnsi="Times New Roman"/>
                <w:sz w:val="24"/>
                <w:szCs w:val="24"/>
              </w:rPr>
              <w:t>Móng tường xây đá hộc, đá ong</w:t>
            </w:r>
          </w:p>
        </w:tc>
        <w:tc>
          <w:tcPr>
            <w:tcW w:w="626" w:type="pct"/>
            <w:shd w:val="clear" w:color="auto" w:fill="auto"/>
            <w:vAlign w:val="center"/>
            <w:hideMark/>
          </w:tcPr>
          <w:p w14:paraId="5461C4B3"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3</w:t>
            </w:r>
          </w:p>
        </w:tc>
        <w:tc>
          <w:tcPr>
            <w:tcW w:w="859" w:type="pct"/>
            <w:shd w:val="clear" w:color="auto" w:fill="auto"/>
            <w:vAlign w:val="center"/>
            <w:hideMark/>
          </w:tcPr>
          <w:p w14:paraId="45C3D6C0"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1.350.000</w:t>
            </w:r>
          </w:p>
        </w:tc>
        <w:tc>
          <w:tcPr>
            <w:tcW w:w="918" w:type="pct"/>
            <w:shd w:val="clear" w:color="auto" w:fill="auto"/>
            <w:vAlign w:val="center"/>
            <w:hideMark/>
          </w:tcPr>
          <w:p w14:paraId="2E2429F1" w14:textId="7777777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760D0912" w14:textId="77777777" w:rsidTr="0080641E">
        <w:trPr>
          <w:trHeight w:val="255"/>
          <w:jc w:val="center"/>
        </w:trPr>
        <w:tc>
          <w:tcPr>
            <w:tcW w:w="420" w:type="pct"/>
            <w:shd w:val="clear" w:color="auto" w:fill="auto"/>
            <w:vAlign w:val="center"/>
            <w:hideMark/>
          </w:tcPr>
          <w:p w14:paraId="40A6A320" w14:textId="77777777" w:rsidR="00D9336C" w:rsidRPr="008479D5" w:rsidRDefault="00D9336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20</w:t>
            </w:r>
          </w:p>
        </w:tc>
        <w:tc>
          <w:tcPr>
            <w:tcW w:w="4580" w:type="pct"/>
            <w:gridSpan w:val="4"/>
            <w:shd w:val="clear" w:color="auto" w:fill="auto"/>
            <w:vAlign w:val="center"/>
            <w:hideMark/>
          </w:tcPr>
          <w:p w14:paraId="53CCE228" w14:textId="564C2BE9" w:rsidR="00D9336C" w:rsidRPr="008479D5" w:rsidRDefault="00D9336C" w:rsidP="001C11A8">
            <w:pPr>
              <w:spacing w:before="60" w:after="60"/>
              <w:ind w:firstLine="0"/>
              <w:rPr>
                <w:rFonts w:ascii="Times New Roman" w:hAnsi="Times New Roman"/>
                <w:sz w:val="24"/>
                <w:szCs w:val="24"/>
              </w:rPr>
            </w:pPr>
            <w:r w:rsidRPr="008479D5">
              <w:rPr>
                <w:rFonts w:ascii="Times New Roman" w:hAnsi="Times New Roman"/>
                <w:sz w:val="24"/>
                <w:szCs w:val="24"/>
              </w:rPr>
              <w:t>Hàng rào kẽm gai, lưới B40, hàng rào song sắt</w:t>
            </w:r>
          </w:p>
        </w:tc>
      </w:tr>
      <w:tr w:rsidR="008479D5" w:rsidRPr="008479D5" w14:paraId="14E0262D" w14:textId="77777777" w:rsidTr="0083643C">
        <w:trPr>
          <w:trHeight w:val="480"/>
          <w:jc w:val="center"/>
        </w:trPr>
        <w:tc>
          <w:tcPr>
            <w:tcW w:w="420" w:type="pct"/>
            <w:shd w:val="clear" w:color="auto" w:fill="auto"/>
            <w:vAlign w:val="center"/>
            <w:hideMark/>
          </w:tcPr>
          <w:p w14:paraId="6D21F0FF"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20.1</w:t>
            </w:r>
          </w:p>
        </w:tc>
        <w:tc>
          <w:tcPr>
            <w:tcW w:w="2177" w:type="pct"/>
            <w:shd w:val="clear" w:color="auto" w:fill="auto"/>
            <w:vAlign w:val="center"/>
            <w:hideMark/>
          </w:tcPr>
          <w:p w14:paraId="4A275169" w14:textId="77777777" w:rsidR="004D1C06" w:rsidRPr="008479D5" w:rsidRDefault="004D1C06" w:rsidP="00800590">
            <w:pPr>
              <w:spacing w:before="60" w:after="60"/>
              <w:ind w:firstLine="0"/>
              <w:rPr>
                <w:rFonts w:ascii="Times New Roman" w:hAnsi="Times New Roman"/>
                <w:sz w:val="24"/>
                <w:szCs w:val="24"/>
              </w:rPr>
            </w:pPr>
            <w:r w:rsidRPr="008479D5">
              <w:rPr>
                <w:rFonts w:ascii="Times New Roman" w:hAnsi="Times New Roman"/>
                <w:sz w:val="24"/>
                <w:szCs w:val="24"/>
              </w:rPr>
              <w:t>Hàng rào kẽm gai có trụ bê tông đúc sẵn, sắt V hoặc gỗ không có móng hàng rào</w:t>
            </w:r>
          </w:p>
        </w:tc>
        <w:tc>
          <w:tcPr>
            <w:tcW w:w="626" w:type="pct"/>
            <w:shd w:val="clear" w:color="auto" w:fill="auto"/>
            <w:vAlign w:val="center"/>
            <w:hideMark/>
          </w:tcPr>
          <w:p w14:paraId="616AFCD6"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59" w:type="pct"/>
            <w:shd w:val="clear" w:color="auto" w:fill="auto"/>
            <w:vAlign w:val="center"/>
            <w:hideMark/>
          </w:tcPr>
          <w:p w14:paraId="607299D2"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95.000</w:t>
            </w:r>
          </w:p>
        </w:tc>
        <w:tc>
          <w:tcPr>
            <w:tcW w:w="918" w:type="pct"/>
            <w:shd w:val="clear" w:color="auto" w:fill="auto"/>
            <w:vAlign w:val="center"/>
            <w:hideMark/>
          </w:tcPr>
          <w:p w14:paraId="0EDB79E6" w14:textId="7777777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17DB8121" w14:textId="77777777" w:rsidTr="0083643C">
        <w:trPr>
          <w:trHeight w:val="480"/>
          <w:jc w:val="center"/>
        </w:trPr>
        <w:tc>
          <w:tcPr>
            <w:tcW w:w="420" w:type="pct"/>
            <w:shd w:val="clear" w:color="auto" w:fill="auto"/>
            <w:vAlign w:val="center"/>
            <w:hideMark/>
          </w:tcPr>
          <w:p w14:paraId="762559F8"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lastRenderedPageBreak/>
              <w:t>20.2</w:t>
            </w:r>
          </w:p>
        </w:tc>
        <w:tc>
          <w:tcPr>
            <w:tcW w:w="2177" w:type="pct"/>
            <w:shd w:val="clear" w:color="auto" w:fill="auto"/>
            <w:vAlign w:val="center"/>
            <w:hideMark/>
          </w:tcPr>
          <w:p w14:paraId="11F98631" w14:textId="77777777" w:rsidR="004D1C06" w:rsidRPr="008479D5" w:rsidRDefault="004D1C06" w:rsidP="00800590">
            <w:pPr>
              <w:spacing w:before="60" w:after="60"/>
              <w:ind w:firstLine="0"/>
              <w:rPr>
                <w:rFonts w:ascii="Times New Roman" w:hAnsi="Times New Roman"/>
                <w:sz w:val="24"/>
                <w:szCs w:val="24"/>
              </w:rPr>
            </w:pPr>
            <w:r w:rsidRPr="008479D5">
              <w:rPr>
                <w:rFonts w:ascii="Times New Roman" w:hAnsi="Times New Roman"/>
                <w:sz w:val="24"/>
                <w:szCs w:val="24"/>
              </w:rPr>
              <w:t>Hàng rào lưới B40 có trụ bê tông đúc sẵn, sắt V hoặc gỗ không có móng hàng rào</w:t>
            </w:r>
          </w:p>
        </w:tc>
        <w:tc>
          <w:tcPr>
            <w:tcW w:w="626" w:type="pct"/>
            <w:shd w:val="clear" w:color="auto" w:fill="auto"/>
            <w:vAlign w:val="center"/>
            <w:hideMark/>
          </w:tcPr>
          <w:p w14:paraId="2C9DCC76"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59" w:type="pct"/>
            <w:shd w:val="clear" w:color="auto" w:fill="auto"/>
            <w:vAlign w:val="center"/>
            <w:hideMark/>
          </w:tcPr>
          <w:p w14:paraId="3CB9895C"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122.000</w:t>
            </w:r>
          </w:p>
        </w:tc>
        <w:tc>
          <w:tcPr>
            <w:tcW w:w="918" w:type="pct"/>
            <w:shd w:val="clear" w:color="auto" w:fill="auto"/>
            <w:vAlign w:val="center"/>
            <w:hideMark/>
          </w:tcPr>
          <w:p w14:paraId="43D685E5" w14:textId="7777777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46678093" w14:textId="77777777" w:rsidTr="0083643C">
        <w:trPr>
          <w:trHeight w:val="480"/>
          <w:jc w:val="center"/>
        </w:trPr>
        <w:tc>
          <w:tcPr>
            <w:tcW w:w="420" w:type="pct"/>
            <w:shd w:val="clear" w:color="auto" w:fill="auto"/>
            <w:vAlign w:val="center"/>
            <w:hideMark/>
          </w:tcPr>
          <w:p w14:paraId="5AF587C8"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20.3</w:t>
            </w:r>
          </w:p>
        </w:tc>
        <w:tc>
          <w:tcPr>
            <w:tcW w:w="2177" w:type="pct"/>
            <w:shd w:val="clear" w:color="auto" w:fill="auto"/>
            <w:vAlign w:val="center"/>
            <w:hideMark/>
          </w:tcPr>
          <w:p w14:paraId="1866F7B9" w14:textId="77777777" w:rsidR="004D1C06" w:rsidRPr="008479D5" w:rsidRDefault="004D1C06" w:rsidP="00800590">
            <w:pPr>
              <w:spacing w:before="60" w:after="60"/>
              <w:ind w:firstLine="0"/>
              <w:rPr>
                <w:rFonts w:ascii="Times New Roman" w:hAnsi="Times New Roman"/>
                <w:sz w:val="24"/>
                <w:szCs w:val="24"/>
              </w:rPr>
            </w:pPr>
            <w:r w:rsidRPr="008479D5">
              <w:rPr>
                <w:rFonts w:ascii="Times New Roman" w:hAnsi="Times New Roman"/>
                <w:sz w:val="24"/>
                <w:szCs w:val="24"/>
              </w:rPr>
              <w:t>Hàng rào song sắt cao trung bình 2,0 m (tường cao trung bình 0,4 m; trên rào song sắt), móng xây gạch hoặc đá hộc</w:t>
            </w:r>
          </w:p>
        </w:tc>
        <w:tc>
          <w:tcPr>
            <w:tcW w:w="626" w:type="pct"/>
            <w:shd w:val="clear" w:color="auto" w:fill="auto"/>
            <w:vAlign w:val="center"/>
            <w:hideMark/>
          </w:tcPr>
          <w:p w14:paraId="413A358B"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59" w:type="pct"/>
            <w:shd w:val="clear" w:color="auto" w:fill="auto"/>
            <w:vAlign w:val="center"/>
            <w:hideMark/>
          </w:tcPr>
          <w:p w14:paraId="7124FE51"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1.032.000</w:t>
            </w:r>
          </w:p>
        </w:tc>
        <w:tc>
          <w:tcPr>
            <w:tcW w:w="918" w:type="pct"/>
            <w:shd w:val="clear" w:color="auto" w:fill="auto"/>
            <w:vAlign w:val="center"/>
            <w:hideMark/>
          </w:tcPr>
          <w:p w14:paraId="56B3AFAE"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 </w:t>
            </w:r>
          </w:p>
        </w:tc>
      </w:tr>
      <w:tr w:rsidR="008479D5" w:rsidRPr="008479D5" w14:paraId="500A1546" w14:textId="77777777" w:rsidTr="0080641E">
        <w:trPr>
          <w:trHeight w:val="480"/>
          <w:jc w:val="center"/>
        </w:trPr>
        <w:tc>
          <w:tcPr>
            <w:tcW w:w="420" w:type="pct"/>
            <w:shd w:val="clear" w:color="auto" w:fill="auto"/>
            <w:vAlign w:val="center"/>
            <w:hideMark/>
          </w:tcPr>
          <w:p w14:paraId="0BBC637E" w14:textId="77777777" w:rsidR="00D9336C" w:rsidRPr="008479D5" w:rsidRDefault="00D9336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21</w:t>
            </w:r>
          </w:p>
        </w:tc>
        <w:tc>
          <w:tcPr>
            <w:tcW w:w="4580" w:type="pct"/>
            <w:gridSpan w:val="4"/>
            <w:shd w:val="clear" w:color="auto" w:fill="auto"/>
            <w:vAlign w:val="center"/>
            <w:hideMark/>
          </w:tcPr>
          <w:p w14:paraId="55419551" w14:textId="127D77E4" w:rsidR="00D9336C" w:rsidRPr="008479D5" w:rsidRDefault="00D9336C" w:rsidP="001C11A8">
            <w:pPr>
              <w:spacing w:before="60" w:after="60"/>
              <w:ind w:firstLine="0"/>
              <w:rPr>
                <w:rFonts w:ascii="Times New Roman" w:hAnsi="Times New Roman"/>
                <w:sz w:val="24"/>
                <w:szCs w:val="24"/>
              </w:rPr>
            </w:pPr>
            <w:r w:rsidRPr="008479D5">
              <w:rPr>
                <w:rFonts w:ascii="Times New Roman" w:hAnsi="Times New Roman"/>
                <w:sz w:val="24"/>
                <w:szCs w:val="24"/>
              </w:rPr>
              <w:t>Hàng rào xây gạch cao dưới 2,0 m, dày 100 mm; trụ xây gạch thẻ; móng xây gạch hoặc đá hộc (diện tích tính từ mặt đất, giá đã tính toán đến giá trị phần móng)</w:t>
            </w:r>
          </w:p>
        </w:tc>
      </w:tr>
      <w:tr w:rsidR="008479D5" w:rsidRPr="008479D5" w14:paraId="60C29636" w14:textId="77777777" w:rsidTr="0083643C">
        <w:trPr>
          <w:trHeight w:val="510"/>
          <w:jc w:val="center"/>
        </w:trPr>
        <w:tc>
          <w:tcPr>
            <w:tcW w:w="420" w:type="pct"/>
            <w:shd w:val="clear" w:color="auto" w:fill="auto"/>
            <w:vAlign w:val="center"/>
            <w:hideMark/>
          </w:tcPr>
          <w:p w14:paraId="2DDEF7E5"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21.1</w:t>
            </w:r>
          </w:p>
        </w:tc>
        <w:tc>
          <w:tcPr>
            <w:tcW w:w="2177" w:type="pct"/>
            <w:shd w:val="clear" w:color="auto" w:fill="auto"/>
            <w:vAlign w:val="center"/>
            <w:hideMark/>
          </w:tcPr>
          <w:p w14:paraId="5DD8E162"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Trát 02 mặt</w:t>
            </w:r>
          </w:p>
        </w:tc>
        <w:tc>
          <w:tcPr>
            <w:tcW w:w="626" w:type="pct"/>
            <w:shd w:val="clear" w:color="auto" w:fill="auto"/>
            <w:vAlign w:val="center"/>
            <w:hideMark/>
          </w:tcPr>
          <w:p w14:paraId="644B5A98"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59" w:type="pct"/>
            <w:shd w:val="clear" w:color="auto" w:fill="auto"/>
            <w:vAlign w:val="center"/>
            <w:hideMark/>
          </w:tcPr>
          <w:p w14:paraId="39DF6BEF"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733.000</w:t>
            </w:r>
          </w:p>
        </w:tc>
        <w:tc>
          <w:tcPr>
            <w:tcW w:w="918" w:type="pct"/>
            <w:shd w:val="clear" w:color="auto" w:fill="auto"/>
            <w:vAlign w:val="center"/>
            <w:hideMark/>
          </w:tcPr>
          <w:p w14:paraId="6D012A59" w14:textId="77777777" w:rsidR="004D1C06" w:rsidRPr="008479D5" w:rsidRDefault="004D1C06" w:rsidP="001C11A8">
            <w:pPr>
              <w:spacing w:before="60" w:after="60"/>
              <w:ind w:firstLine="0"/>
              <w:jc w:val="center"/>
              <w:rPr>
                <w:rFonts w:ascii="Times New Roman" w:hAnsi="Times New Roman"/>
                <w:sz w:val="24"/>
                <w:szCs w:val="24"/>
              </w:rPr>
            </w:pPr>
            <w:r w:rsidRPr="008479D5">
              <w:rPr>
                <w:rFonts w:ascii="Times New Roman" w:hAnsi="Times New Roman"/>
                <w:sz w:val="24"/>
                <w:szCs w:val="24"/>
              </w:rPr>
              <w:t>Phần cao trên 2,0 m: Cộng thêm 350.000 đ/m</w:t>
            </w:r>
            <w:r w:rsidRPr="008479D5">
              <w:rPr>
                <w:rFonts w:ascii="Times New Roman" w:hAnsi="Times New Roman"/>
                <w:sz w:val="24"/>
                <w:szCs w:val="24"/>
                <w:vertAlign w:val="superscript"/>
              </w:rPr>
              <w:t>2</w:t>
            </w:r>
          </w:p>
        </w:tc>
      </w:tr>
      <w:tr w:rsidR="008479D5" w:rsidRPr="008479D5" w14:paraId="75930706" w14:textId="77777777" w:rsidTr="0083643C">
        <w:trPr>
          <w:trHeight w:val="510"/>
          <w:jc w:val="center"/>
        </w:trPr>
        <w:tc>
          <w:tcPr>
            <w:tcW w:w="420" w:type="pct"/>
            <w:shd w:val="clear" w:color="auto" w:fill="auto"/>
            <w:vAlign w:val="center"/>
            <w:hideMark/>
          </w:tcPr>
          <w:p w14:paraId="24097574"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21.2</w:t>
            </w:r>
          </w:p>
        </w:tc>
        <w:tc>
          <w:tcPr>
            <w:tcW w:w="2177" w:type="pct"/>
            <w:shd w:val="clear" w:color="auto" w:fill="auto"/>
            <w:vAlign w:val="center"/>
            <w:hideMark/>
          </w:tcPr>
          <w:p w14:paraId="19EBA2D5"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Trát 01 mặt</w:t>
            </w:r>
          </w:p>
        </w:tc>
        <w:tc>
          <w:tcPr>
            <w:tcW w:w="626" w:type="pct"/>
            <w:shd w:val="clear" w:color="auto" w:fill="auto"/>
            <w:vAlign w:val="center"/>
            <w:hideMark/>
          </w:tcPr>
          <w:p w14:paraId="7FD287FD"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59" w:type="pct"/>
            <w:shd w:val="clear" w:color="auto" w:fill="auto"/>
            <w:vAlign w:val="center"/>
            <w:hideMark/>
          </w:tcPr>
          <w:p w14:paraId="4AB7E11B"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617.000</w:t>
            </w:r>
          </w:p>
        </w:tc>
        <w:tc>
          <w:tcPr>
            <w:tcW w:w="918" w:type="pct"/>
            <w:shd w:val="clear" w:color="auto" w:fill="auto"/>
            <w:vAlign w:val="center"/>
            <w:hideMark/>
          </w:tcPr>
          <w:p w14:paraId="3E6CF8D6" w14:textId="77777777" w:rsidR="004D1C06" w:rsidRPr="008479D5" w:rsidRDefault="004D1C06" w:rsidP="001C11A8">
            <w:pPr>
              <w:spacing w:before="60" w:after="60"/>
              <w:ind w:firstLine="0"/>
              <w:jc w:val="center"/>
              <w:rPr>
                <w:rFonts w:ascii="Times New Roman" w:hAnsi="Times New Roman"/>
                <w:sz w:val="24"/>
                <w:szCs w:val="24"/>
              </w:rPr>
            </w:pPr>
            <w:r w:rsidRPr="008479D5">
              <w:rPr>
                <w:rFonts w:ascii="Times New Roman" w:hAnsi="Times New Roman"/>
                <w:sz w:val="24"/>
                <w:szCs w:val="24"/>
              </w:rPr>
              <w:t>Phần cao trên 2,0 m: Cộng thêm 255.000 đ/m</w:t>
            </w:r>
            <w:r w:rsidRPr="008479D5">
              <w:rPr>
                <w:rFonts w:ascii="Times New Roman" w:hAnsi="Times New Roman"/>
                <w:sz w:val="24"/>
                <w:szCs w:val="24"/>
                <w:vertAlign w:val="superscript"/>
              </w:rPr>
              <w:t>2</w:t>
            </w:r>
          </w:p>
        </w:tc>
      </w:tr>
      <w:tr w:rsidR="008479D5" w:rsidRPr="008479D5" w14:paraId="016B862C" w14:textId="77777777" w:rsidTr="0083643C">
        <w:trPr>
          <w:trHeight w:val="510"/>
          <w:jc w:val="center"/>
        </w:trPr>
        <w:tc>
          <w:tcPr>
            <w:tcW w:w="420" w:type="pct"/>
            <w:shd w:val="clear" w:color="auto" w:fill="auto"/>
            <w:vAlign w:val="center"/>
            <w:hideMark/>
          </w:tcPr>
          <w:p w14:paraId="248176DB"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21.3</w:t>
            </w:r>
          </w:p>
        </w:tc>
        <w:tc>
          <w:tcPr>
            <w:tcW w:w="2177" w:type="pct"/>
            <w:shd w:val="clear" w:color="auto" w:fill="auto"/>
            <w:vAlign w:val="center"/>
            <w:hideMark/>
          </w:tcPr>
          <w:p w14:paraId="15B964D6"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Không trát</w:t>
            </w:r>
          </w:p>
        </w:tc>
        <w:tc>
          <w:tcPr>
            <w:tcW w:w="626" w:type="pct"/>
            <w:shd w:val="clear" w:color="auto" w:fill="auto"/>
            <w:vAlign w:val="center"/>
            <w:hideMark/>
          </w:tcPr>
          <w:p w14:paraId="045E1ED7"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59" w:type="pct"/>
            <w:shd w:val="clear" w:color="auto" w:fill="auto"/>
            <w:vAlign w:val="center"/>
            <w:hideMark/>
          </w:tcPr>
          <w:p w14:paraId="29D1E151"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532.000</w:t>
            </w:r>
          </w:p>
        </w:tc>
        <w:tc>
          <w:tcPr>
            <w:tcW w:w="918" w:type="pct"/>
            <w:shd w:val="clear" w:color="auto" w:fill="auto"/>
            <w:vAlign w:val="center"/>
            <w:hideMark/>
          </w:tcPr>
          <w:p w14:paraId="503AF8E7" w14:textId="77777777" w:rsidR="004D1C06" w:rsidRPr="008479D5" w:rsidRDefault="004D1C06" w:rsidP="001C11A8">
            <w:pPr>
              <w:spacing w:before="60" w:after="60"/>
              <w:ind w:firstLine="0"/>
              <w:jc w:val="center"/>
              <w:rPr>
                <w:rFonts w:ascii="Times New Roman" w:hAnsi="Times New Roman"/>
                <w:sz w:val="24"/>
                <w:szCs w:val="24"/>
              </w:rPr>
            </w:pPr>
            <w:r w:rsidRPr="008479D5">
              <w:rPr>
                <w:rFonts w:ascii="Times New Roman" w:hAnsi="Times New Roman"/>
                <w:sz w:val="24"/>
                <w:szCs w:val="24"/>
              </w:rPr>
              <w:t>Phần cao trên 2,0 m: Cộng thêm 160.000 đ/m</w:t>
            </w:r>
            <w:r w:rsidRPr="008479D5">
              <w:rPr>
                <w:rFonts w:ascii="Times New Roman" w:hAnsi="Times New Roman"/>
                <w:sz w:val="24"/>
                <w:szCs w:val="24"/>
                <w:vertAlign w:val="superscript"/>
              </w:rPr>
              <w:t>2</w:t>
            </w:r>
          </w:p>
        </w:tc>
      </w:tr>
      <w:tr w:rsidR="008479D5" w:rsidRPr="008479D5" w14:paraId="54548BF0" w14:textId="77777777" w:rsidTr="0080641E">
        <w:trPr>
          <w:trHeight w:val="480"/>
          <w:jc w:val="center"/>
        </w:trPr>
        <w:tc>
          <w:tcPr>
            <w:tcW w:w="420" w:type="pct"/>
            <w:shd w:val="clear" w:color="auto" w:fill="auto"/>
            <w:vAlign w:val="center"/>
            <w:hideMark/>
          </w:tcPr>
          <w:p w14:paraId="1506E7B4" w14:textId="77777777" w:rsidR="00D9336C" w:rsidRPr="008479D5" w:rsidRDefault="00D9336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22</w:t>
            </w:r>
          </w:p>
        </w:tc>
        <w:tc>
          <w:tcPr>
            <w:tcW w:w="4580" w:type="pct"/>
            <w:gridSpan w:val="4"/>
            <w:shd w:val="clear" w:color="auto" w:fill="auto"/>
            <w:vAlign w:val="center"/>
            <w:hideMark/>
          </w:tcPr>
          <w:p w14:paraId="44F3B431" w14:textId="2FB8CB99" w:rsidR="00D9336C" w:rsidRPr="008479D5" w:rsidRDefault="00D9336C" w:rsidP="001C11A8">
            <w:pPr>
              <w:spacing w:before="60" w:after="60"/>
              <w:ind w:firstLine="0"/>
              <w:rPr>
                <w:rFonts w:ascii="Times New Roman" w:hAnsi="Times New Roman"/>
                <w:sz w:val="24"/>
                <w:szCs w:val="24"/>
              </w:rPr>
            </w:pPr>
            <w:r w:rsidRPr="008479D5">
              <w:rPr>
                <w:rFonts w:ascii="Times New Roman" w:hAnsi="Times New Roman"/>
                <w:sz w:val="24"/>
                <w:szCs w:val="24"/>
              </w:rPr>
              <w:t>Hàng rào xây gạch cao dưới 2,0 m, dày 100 mm; móng BTCT; trụ xây gạch thẻ hoặc BTCT đúc sẵn (diện tích tính từ mặt đất)</w:t>
            </w:r>
          </w:p>
        </w:tc>
      </w:tr>
      <w:tr w:rsidR="008479D5" w:rsidRPr="008479D5" w14:paraId="6D5C2021" w14:textId="77777777" w:rsidTr="0083643C">
        <w:trPr>
          <w:trHeight w:val="510"/>
          <w:jc w:val="center"/>
        </w:trPr>
        <w:tc>
          <w:tcPr>
            <w:tcW w:w="420" w:type="pct"/>
            <w:shd w:val="clear" w:color="auto" w:fill="auto"/>
            <w:vAlign w:val="center"/>
            <w:hideMark/>
          </w:tcPr>
          <w:p w14:paraId="4A8946F6"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22.1</w:t>
            </w:r>
          </w:p>
        </w:tc>
        <w:tc>
          <w:tcPr>
            <w:tcW w:w="2177" w:type="pct"/>
            <w:shd w:val="clear" w:color="auto" w:fill="auto"/>
            <w:vAlign w:val="center"/>
            <w:hideMark/>
          </w:tcPr>
          <w:p w14:paraId="0F741DDE"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Trát 02 mặt</w:t>
            </w:r>
          </w:p>
        </w:tc>
        <w:tc>
          <w:tcPr>
            <w:tcW w:w="626" w:type="pct"/>
            <w:shd w:val="clear" w:color="auto" w:fill="auto"/>
            <w:vAlign w:val="center"/>
            <w:hideMark/>
          </w:tcPr>
          <w:p w14:paraId="74AA8099"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59" w:type="pct"/>
            <w:shd w:val="clear" w:color="auto" w:fill="auto"/>
            <w:vAlign w:val="center"/>
            <w:hideMark/>
          </w:tcPr>
          <w:p w14:paraId="4C145B34"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980.000</w:t>
            </w:r>
          </w:p>
        </w:tc>
        <w:tc>
          <w:tcPr>
            <w:tcW w:w="918" w:type="pct"/>
            <w:shd w:val="clear" w:color="auto" w:fill="auto"/>
            <w:vAlign w:val="center"/>
            <w:hideMark/>
          </w:tcPr>
          <w:p w14:paraId="28AF6FAE" w14:textId="77777777" w:rsidR="004D1C06" w:rsidRPr="008479D5" w:rsidRDefault="004D1C06" w:rsidP="001C11A8">
            <w:pPr>
              <w:spacing w:before="60" w:after="60"/>
              <w:ind w:firstLine="0"/>
              <w:jc w:val="center"/>
              <w:rPr>
                <w:rFonts w:ascii="Times New Roman" w:hAnsi="Times New Roman"/>
                <w:sz w:val="24"/>
                <w:szCs w:val="24"/>
              </w:rPr>
            </w:pPr>
            <w:r w:rsidRPr="008479D5">
              <w:rPr>
                <w:rFonts w:ascii="Times New Roman" w:hAnsi="Times New Roman"/>
                <w:sz w:val="24"/>
                <w:szCs w:val="24"/>
              </w:rPr>
              <w:t>Phần cao trên 2,0 m: Cộng thêm 420.000 đ/m</w:t>
            </w:r>
            <w:r w:rsidRPr="008479D5">
              <w:rPr>
                <w:rFonts w:ascii="Times New Roman" w:hAnsi="Times New Roman"/>
                <w:sz w:val="24"/>
                <w:szCs w:val="24"/>
                <w:vertAlign w:val="superscript"/>
              </w:rPr>
              <w:t>2</w:t>
            </w:r>
          </w:p>
        </w:tc>
      </w:tr>
      <w:tr w:rsidR="008479D5" w:rsidRPr="008479D5" w14:paraId="7233DE7A" w14:textId="77777777" w:rsidTr="0083643C">
        <w:trPr>
          <w:trHeight w:val="510"/>
          <w:jc w:val="center"/>
        </w:trPr>
        <w:tc>
          <w:tcPr>
            <w:tcW w:w="420" w:type="pct"/>
            <w:shd w:val="clear" w:color="auto" w:fill="auto"/>
            <w:vAlign w:val="center"/>
            <w:hideMark/>
          </w:tcPr>
          <w:p w14:paraId="02497B7E"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22.2</w:t>
            </w:r>
          </w:p>
        </w:tc>
        <w:tc>
          <w:tcPr>
            <w:tcW w:w="2177" w:type="pct"/>
            <w:shd w:val="clear" w:color="auto" w:fill="auto"/>
            <w:vAlign w:val="center"/>
            <w:hideMark/>
          </w:tcPr>
          <w:p w14:paraId="58133AA8"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Trát 01 mặt</w:t>
            </w:r>
          </w:p>
        </w:tc>
        <w:tc>
          <w:tcPr>
            <w:tcW w:w="626" w:type="pct"/>
            <w:shd w:val="clear" w:color="auto" w:fill="auto"/>
            <w:vAlign w:val="center"/>
            <w:hideMark/>
          </w:tcPr>
          <w:p w14:paraId="74BE2D7A"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59" w:type="pct"/>
            <w:shd w:val="clear" w:color="auto" w:fill="auto"/>
            <w:vAlign w:val="center"/>
            <w:hideMark/>
          </w:tcPr>
          <w:p w14:paraId="3EE3881F"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867.000</w:t>
            </w:r>
          </w:p>
        </w:tc>
        <w:tc>
          <w:tcPr>
            <w:tcW w:w="918" w:type="pct"/>
            <w:shd w:val="clear" w:color="auto" w:fill="auto"/>
            <w:vAlign w:val="center"/>
            <w:hideMark/>
          </w:tcPr>
          <w:p w14:paraId="5E8A1426" w14:textId="77777777" w:rsidR="004D1C06" w:rsidRPr="008479D5" w:rsidRDefault="004D1C06" w:rsidP="001C11A8">
            <w:pPr>
              <w:spacing w:before="60" w:after="60"/>
              <w:ind w:firstLine="0"/>
              <w:jc w:val="center"/>
              <w:rPr>
                <w:rFonts w:ascii="Times New Roman" w:hAnsi="Times New Roman"/>
                <w:sz w:val="24"/>
                <w:szCs w:val="24"/>
              </w:rPr>
            </w:pPr>
            <w:r w:rsidRPr="008479D5">
              <w:rPr>
                <w:rFonts w:ascii="Times New Roman" w:hAnsi="Times New Roman"/>
                <w:sz w:val="24"/>
                <w:szCs w:val="24"/>
              </w:rPr>
              <w:t>Phần cao trên 2,0 m: Cộng thêm 323.000 đ/m</w:t>
            </w:r>
            <w:r w:rsidRPr="008479D5">
              <w:rPr>
                <w:rFonts w:ascii="Times New Roman" w:hAnsi="Times New Roman"/>
                <w:sz w:val="24"/>
                <w:szCs w:val="24"/>
                <w:vertAlign w:val="superscript"/>
              </w:rPr>
              <w:t>2</w:t>
            </w:r>
          </w:p>
        </w:tc>
      </w:tr>
      <w:tr w:rsidR="008479D5" w:rsidRPr="008479D5" w14:paraId="712A499A" w14:textId="77777777" w:rsidTr="0083643C">
        <w:trPr>
          <w:trHeight w:val="510"/>
          <w:jc w:val="center"/>
        </w:trPr>
        <w:tc>
          <w:tcPr>
            <w:tcW w:w="420" w:type="pct"/>
            <w:shd w:val="clear" w:color="auto" w:fill="auto"/>
            <w:vAlign w:val="center"/>
            <w:hideMark/>
          </w:tcPr>
          <w:p w14:paraId="4AEAE502"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22.3</w:t>
            </w:r>
          </w:p>
        </w:tc>
        <w:tc>
          <w:tcPr>
            <w:tcW w:w="2177" w:type="pct"/>
            <w:shd w:val="clear" w:color="auto" w:fill="auto"/>
            <w:vAlign w:val="center"/>
            <w:hideMark/>
          </w:tcPr>
          <w:p w14:paraId="30604CC7"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Không trát</w:t>
            </w:r>
          </w:p>
        </w:tc>
        <w:tc>
          <w:tcPr>
            <w:tcW w:w="626" w:type="pct"/>
            <w:shd w:val="clear" w:color="auto" w:fill="auto"/>
            <w:vAlign w:val="center"/>
            <w:hideMark/>
          </w:tcPr>
          <w:p w14:paraId="796E39F8"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59" w:type="pct"/>
            <w:shd w:val="clear" w:color="auto" w:fill="auto"/>
            <w:vAlign w:val="center"/>
            <w:hideMark/>
          </w:tcPr>
          <w:p w14:paraId="14B2CA78"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735.000</w:t>
            </w:r>
          </w:p>
        </w:tc>
        <w:tc>
          <w:tcPr>
            <w:tcW w:w="918" w:type="pct"/>
            <w:shd w:val="clear" w:color="auto" w:fill="auto"/>
            <w:vAlign w:val="center"/>
            <w:hideMark/>
          </w:tcPr>
          <w:p w14:paraId="7A60DDCF" w14:textId="77777777" w:rsidR="004D1C06" w:rsidRPr="008479D5" w:rsidRDefault="004D1C06" w:rsidP="001C11A8">
            <w:pPr>
              <w:spacing w:before="60" w:after="60"/>
              <w:ind w:firstLine="0"/>
              <w:jc w:val="center"/>
              <w:rPr>
                <w:rFonts w:ascii="Times New Roman" w:hAnsi="Times New Roman"/>
                <w:sz w:val="24"/>
                <w:szCs w:val="24"/>
              </w:rPr>
            </w:pPr>
            <w:r w:rsidRPr="008479D5">
              <w:rPr>
                <w:rFonts w:ascii="Times New Roman" w:hAnsi="Times New Roman"/>
                <w:sz w:val="24"/>
                <w:szCs w:val="24"/>
              </w:rPr>
              <w:t>Phần cao trên 2,0 m: Cộng thêm 225.000 đ/m</w:t>
            </w:r>
            <w:r w:rsidRPr="008479D5">
              <w:rPr>
                <w:rFonts w:ascii="Times New Roman" w:hAnsi="Times New Roman"/>
                <w:sz w:val="24"/>
                <w:szCs w:val="24"/>
                <w:vertAlign w:val="superscript"/>
              </w:rPr>
              <w:t>2</w:t>
            </w:r>
          </w:p>
        </w:tc>
      </w:tr>
      <w:tr w:rsidR="008479D5" w:rsidRPr="008479D5" w14:paraId="0B5B94BC" w14:textId="77777777" w:rsidTr="0083643C">
        <w:trPr>
          <w:trHeight w:val="1922"/>
          <w:jc w:val="center"/>
        </w:trPr>
        <w:tc>
          <w:tcPr>
            <w:tcW w:w="420" w:type="pct"/>
            <w:shd w:val="clear" w:color="auto" w:fill="auto"/>
            <w:vAlign w:val="center"/>
            <w:hideMark/>
          </w:tcPr>
          <w:p w14:paraId="7E569F70"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23</w:t>
            </w:r>
          </w:p>
        </w:tc>
        <w:tc>
          <w:tcPr>
            <w:tcW w:w="2177" w:type="pct"/>
            <w:shd w:val="clear" w:color="auto" w:fill="auto"/>
            <w:vAlign w:val="center"/>
            <w:hideMark/>
          </w:tcPr>
          <w:p w14:paraId="5C2F8DB0"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Hàng rào lưới B40:</w:t>
            </w:r>
          </w:p>
          <w:p w14:paraId="275B7879" w14:textId="4251C9D9"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Móng xây gạch hoặc đá hộc hoặc đá ong;</w:t>
            </w:r>
          </w:p>
          <w:p w14:paraId="7B298422" w14:textId="1EE169CD"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Tường rào xây gạch ống dày 10 cm, cao bình quân 0,4 m + rào lưới B40, chiều cao lưới bình quân 1,2 m;</w:t>
            </w:r>
          </w:p>
          <w:p w14:paraId="02BF05D0" w14:textId="1690B240"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Khoảng cách trụ (cọc) bình quân 3,0 m.</w:t>
            </w:r>
          </w:p>
        </w:tc>
        <w:tc>
          <w:tcPr>
            <w:tcW w:w="626" w:type="pct"/>
            <w:shd w:val="clear" w:color="auto" w:fill="auto"/>
            <w:vAlign w:val="center"/>
            <w:hideMark/>
          </w:tcPr>
          <w:p w14:paraId="754EC0F8"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59" w:type="pct"/>
            <w:shd w:val="clear" w:color="auto" w:fill="auto"/>
            <w:vAlign w:val="center"/>
            <w:hideMark/>
          </w:tcPr>
          <w:p w14:paraId="694DE414"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361.000</w:t>
            </w:r>
          </w:p>
        </w:tc>
        <w:tc>
          <w:tcPr>
            <w:tcW w:w="918" w:type="pct"/>
            <w:shd w:val="clear" w:color="auto" w:fill="auto"/>
            <w:vAlign w:val="center"/>
            <w:hideMark/>
          </w:tcPr>
          <w:p w14:paraId="1750A1CB" w14:textId="77777777" w:rsidR="004D1C06" w:rsidRPr="008479D5" w:rsidRDefault="004D1C06" w:rsidP="001C11A8">
            <w:pPr>
              <w:spacing w:before="60" w:after="60"/>
              <w:ind w:firstLine="0"/>
              <w:jc w:val="center"/>
              <w:rPr>
                <w:rFonts w:ascii="Times New Roman" w:hAnsi="Times New Roman"/>
                <w:sz w:val="24"/>
                <w:szCs w:val="24"/>
              </w:rPr>
            </w:pPr>
            <w:r w:rsidRPr="008479D5">
              <w:rPr>
                <w:rFonts w:ascii="Times New Roman" w:hAnsi="Times New Roman"/>
                <w:sz w:val="24"/>
                <w:szCs w:val="24"/>
              </w:rPr>
              <w:t>Đã tính phần móng</w:t>
            </w:r>
          </w:p>
        </w:tc>
      </w:tr>
      <w:tr w:rsidR="008479D5" w:rsidRPr="008479D5" w14:paraId="462F7C70" w14:textId="77777777" w:rsidTr="0080641E">
        <w:trPr>
          <w:trHeight w:val="480"/>
          <w:jc w:val="center"/>
        </w:trPr>
        <w:tc>
          <w:tcPr>
            <w:tcW w:w="420" w:type="pct"/>
            <w:shd w:val="clear" w:color="auto" w:fill="auto"/>
            <w:vAlign w:val="center"/>
            <w:hideMark/>
          </w:tcPr>
          <w:p w14:paraId="53659550" w14:textId="77777777" w:rsidR="00D9336C" w:rsidRPr="008479D5" w:rsidRDefault="00D9336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24</w:t>
            </w:r>
          </w:p>
        </w:tc>
        <w:tc>
          <w:tcPr>
            <w:tcW w:w="4580" w:type="pct"/>
            <w:gridSpan w:val="4"/>
            <w:shd w:val="clear" w:color="auto" w:fill="auto"/>
            <w:vAlign w:val="center"/>
            <w:hideMark/>
          </w:tcPr>
          <w:p w14:paraId="7B1DED8F" w14:textId="30F9889A" w:rsidR="00D9336C" w:rsidRPr="008479D5" w:rsidRDefault="00D9336C" w:rsidP="001C11A8">
            <w:pPr>
              <w:spacing w:before="60" w:after="60"/>
              <w:ind w:firstLine="0"/>
              <w:rPr>
                <w:rFonts w:ascii="Times New Roman" w:hAnsi="Times New Roman"/>
                <w:sz w:val="24"/>
                <w:szCs w:val="24"/>
              </w:rPr>
            </w:pPr>
            <w:r w:rsidRPr="008479D5">
              <w:rPr>
                <w:rFonts w:ascii="Times New Roman" w:hAnsi="Times New Roman"/>
                <w:sz w:val="24"/>
                <w:szCs w:val="24"/>
              </w:rPr>
              <w:t>Hàng rào xây gạch Block (diện tích tính toán xác định từ mặt đất, giá đã tính toán đến giá trị phần móng)</w:t>
            </w:r>
          </w:p>
        </w:tc>
      </w:tr>
      <w:tr w:rsidR="008479D5" w:rsidRPr="008479D5" w14:paraId="2B4C9479" w14:textId="77777777" w:rsidTr="0083643C">
        <w:trPr>
          <w:trHeight w:val="480"/>
          <w:jc w:val="center"/>
        </w:trPr>
        <w:tc>
          <w:tcPr>
            <w:tcW w:w="420" w:type="pct"/>
            <w:shd w:val="clear" w:color="auto" w:fill="auto"/>
            <w:vAlign w:val="center"/>
            <w:hideMark/>
          </w:tcPr>
          <w:p w14:paraId="26C5A756"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24.1</w:t>
            </w:r>
          </w:p>
        </w:tc>
        <w:tc>
          <w:tcPr>
            <w:tcW w:w="2177" w:type="pct"/>
            <w:shd w:val="clear" w:color="auto" w:fill="auto"/>
            <w:vAlign w:val="center"/>
            <w:hideMark/>
          </w:tcPr>
          <w:p w14:paraId="07B14F22"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Hàng rào xây block T20 cao bình quân 2,0 m; móng xây gạch block hoặc đá hộc</w:t>
            </w:r>
          </w:p>
        </w:tc>
        <w:tc>
          <w:tcPr>
            <w:tcW w:w="626" w:type="pct"/>
            <w:shd w:val="clear" w:color="auto" w:fill="auto"/>
            <w:vAlign w:val="center"/>
            <w:hideMark/>
          </w:tcPr>
          <w:p w14:paraId="38358A5E"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59" w:type="pct"/>
            <w:shd w:val="clear" w:color="auto" w:fill="auto"/>
            <w:vAlign w:val="center"/>
            <w:hideMark/>
          </w:tcPr>
          <w:p w14:paraId="790A08C5"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739.000</w:t>
            </w:r>
          </w:p>
        </w:tc>
        <w:tc>
          <w:tcPr>
            <w:tcW w:w="918" w:type="pct"/>
            <w:vMerge w:val="restart"/>
            <w:shd w:val="clear" w:color="auto" w:fill="auto"/>
            <w:vAlign w:val="center"/>
            <w:hideMark/>
          </w:tcPr>
          <w:p w14:paraId="2EF2950B" w14:textId="77777777" w:rsidR="004D1C06" w:rsidRPr="008479D5" w:rsidRDefault="004D1C06" w:rsidP="001C11A8">
            <w:pPr>
              <w:spacing w:before="60" w:after="60"/>
              <w:ind w:firstLine="0"/>
              <w:jc w:val="center"/>
              <w:rPr>
                <w:rFonts w:ascii="Times New Roman" w:hAnsi="Times New Roman"/>
                <w:sz w:val="24"/>
                <w:szCs w:val="24"/>
              </w:rPr>
            </w:pPr>
            <w:r w:rsidRPr="008479D5">
              <w:rPr>
                <w:rFonts w:ascii="Times New Roman" w:hAnsi="Times New Roman"/>
                <w:sz w:val="24"/>
                <w:szCs w:val="24"/>
              </w:rPr>
              <w:t>Diện tích tính từ mặt đất</w:t>
            </w:r>
          </w:p>
        </w:tc>
      </w:tr>
      <w:tr w:rsidR="008479D5" w:rsidRPr="008479D5" w14:paraId="0D697FCC" w14:textId="77777777" w:rsidTr="0083643C">
        <w:trPr>
          <w:trHeight w:val="480"/>
          <w:jc w:val="center"/>
        </w:trPr>
        <w:tc>
          <w:tcPr>
            <w:tcW w:w="420" w:type="pct"/>
            <w:shd w:val="clear" w:color="auto" w:fill="auto"/>
            <w:vAlign w:val="center"/>
            <w:hideMark/>
          </w:tcPr>
          <w:p w14:paraId="33E8B8C1"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lastRenderedPageBreak/>
              <w:t>24.2</w:t>
            </w:r>
          </w:p>
        </w:tc>
        <w:tc>
          <w:tcPr>
            <w:tcW w:w="2177" w:type="pct"/>
            <w:shd w:val="clear" w:color="auto" w:fill="auto"/>
            <w:vAlign w:val="center"/>
            <w:hideMark/>
          </w:tcPr>
          <w:p w14:paraId="020492F1"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Hàng rào xây block T10 hoặc gạch bê tông rỗng 4 lỗ cao bình quân 2,0 m; móng xây gạch block hoặc đá hộc</w:t>
            </w:r>
          </w:p>
        </w:tc>
        <w:tc>
          <w:tcPr>
            <w:tcW w:w="626" w:type="pct"/>
            <w:shd w:val="clear" w:color="auto" w:fill="auto"/>
            <w:vAlign w:val="center"/>
            <w:hideMark/>
          </w:tcPr>
          <w:p w14:paraId="0485DE54"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59" w:type="pct"/>
            <w:shd w:val="clear" w:color="auto" w:fill="auto"/>
            <w:vAlign w:val="center"/>
            <w:hideMark/>
          </w:tcPr>
          <w:p w14:paraId="1EAEE787"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565.000</w:t>
            </w:r>
          </w:p>
        </w:tc>
        <w:tc>
          <w:tcPr>
            <w:tcW w:w="918" w:type="pct"/>
            <w:vMerge/>
            <w:shd w:val="clear" w:color="auto" w:fill="auto"/>
            <w:vAlign w:val="center"/>
            <w:hideMark/>
          </w:tcPr>
          <w:p w14:paraId="6F3CDFFA" w14:textId="77777777" w:rsidR="004D1C06" w:rsidRPr="008479D5" w:rsidRDefault="004D1C06" w:rsidP="00800590">
            <w:pPr>
              <w:spacing w:before="60" w:after="60"/>
              <w:ind w:firstLine="0"/>
              <w:jc w:val="left"/>
              <w:rPr>
                <w:rFonts w:ascii="Times New Roman" w:hAnsi="Times New Roman"/>
                <w:sz w:val="24"/>
                <w:szCs w:val="24"/>
              </w:rPr>
            </w:pPr>
          </w:p>
        </w:tc>
      </w:tr>
      <w:tr w:rsidR="008479D5" w:rsidRPr="008479D5" w14:paraId="0CF60D21" w14:textId="77777777" w:rsidTr="0083643C">
        <w:trPr>
          <w:trHeight w:val="300"/>
          <w:jc w:val="center"/>
        </w:trPr>
        <w:tc>
          <w:tcPr>
            <w:tcW w:w="420" w:type="pct"/>
            <w:shd w:val="clear" w:color="auto" w:fill="auto"/>
            <w:vAlign w:val="center"/>
            <w:hideMark/>
          </w:tcPr>
          <w:p w14:paraId="23585FE5"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25</w:t>
            </w:r>
          </w:p>
        </w:tc>
        <w:tc>
          <w:tcPr>
            <w:tcW w:w="2177" w:type="pct"/>
            <w:shd w:val="clear" w:color="auto" w:fill="auto"/>
            <w:vAlign w:val="center"/>
            <w:hideMark/>
          </w:tcPr>
          <w:p w14:paraId="1063A32B"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Trụ cổng</w:t>
            </w:r>
          </w:p>
        </w:tc>
        <w:tc>
          <w:tcPr>
            <w:tcW w:w="626" w:type="pct"/>
            <w:shd w:val="clear" w:color="auto" w:fill="auto"/>
            <w:vAlign w:val="center"/>
            <w:hideMark/>
          </w:tcPr>
          <w:p w14:paraId="59776D54" w14:textId="7777777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 </w:t>
            </w:r>
          </w:p>
        </w:tc>
        <w:tc>
          <w:tcPr>
            <w:tcW w:w="859" w:type="pct"/>
            <w:shd w:val="clear" w:color="auto" w:fill="auto"/>
            <w:vAlign w:val="center"/>
            <w:hideMark/>
          </w:tcPr>
          <w:p w14:paraId="55AA1F02" w14:textId="7777777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 </w:t>
            </w:r>
          </w:p>
        </w:tc>
        <w:tc>
          <w:tcPr>
            <w:tcW w:w="918" w:type="pct"/>
            <w:vMerge w:val="restart"/>
            <w:shd w:val="clear" w:color="auto" w:fill="auto"/>
            <w:vAlign w:val="center"/>
            <w:hideMark/>
          </w:tcPr>
          <w:p w14:paraId="60A09EB9" w14:textId="77777777" w:rsidR="004D1C06" w:rsidRPr="008479D5" w:rsidRDefault="004D1C06" w:rsidP="00800590">
            <w:pPr>
              <w:spacing w:before="60" w:after="60"/>
              <w:ind w:firstLine="0"/>
              <w:rPr>
                <w:rFonts w:ascii="Times New Roman" w:hAnsi="Times New Roman"/>
                <w:sz w:val="24"/>
                <w:szCs w:val="24"/>
              </w:rPr>
            </w:pPr>
            <w:r w:rsidRPr="008479D5">
              <w:rPr>
                <w:rFonts w:ascii="Times New Roman" w:hAnsi="Times New Roman"/>
                <w:sz w:val="24"/>
                <w:szCs w:val="24"/>
              </w:rPr>
              <w:t>Diện tích tính từ mặt đất, đã tính phần móng</w:t>
            </w:r>
          </w:p>
        </w:tc>
      </w:tr>
      <w:tr w:rsidR="008479D5" w:rsidRPr="008479D5" w14:paraId="586156C8" w14:textId="77777777" w:rsidTr="0083643C">
        <w:trPr>
          <w:trHeight w:val="270"/>
          <w:jc w:val="center"/>
        </w:trPr>
        <w:tc>
          <w:tcPr>
            <w:tcW w:w="420" w:type="pct"/>
            <w:shd w:val="clear" w:color="auto" w:fill="auto"/>
            <w:vAlign w:val="center"/>
            <w:hideMark/>
          </w:tcPr>
          <w:p w14:paraId="5662705F"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25.1</w:t>
            </w:r>
          </w:p>
        </w:tc>
        <w:tc>
          <w:tcPr>
            <w:tcW w:w="2177" w:type="pct"/>
            <w:shd w:val="clear" w:color="auto" w:fill="auto"/>
            <w:vAlign w:val="center"/>
            <w:hideMark/>
          </w:tcPr>
          <w:p w14:paraId="197DCDFF"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Trụ cổng xây gạch, không trát</w:t>
            </w:r>
          </w:p>
        </w:tc>
        <w:tc>
          <w:tcPr>
            <w:tcW w:w="626" w:type="pct"/>
            <w:shd w:val="clear" w:color="auto" w:fill="auto"/>
            <w:vAlign w:val="center"/>
            <w:hideMark/>
          </w:tcPr>
          <w:p w14:paraId="0A546F2E"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3</w:t>
            </w:r>
          </w:p>
        </w:tc>
        <w:tc>
          <w:tcPr>
            <w:tcW w:w="859" w:type="pct"/>
            <w:shd w:val="clear" w:color="auto" w:fill="auto"/>
            <w:vAlign w:val="center"/>
            <w:hideMark/>
          </w:tcPr>
          <w:p w14:paraId="6439EC62"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1.946.000</w:t>
            </w:r>
          </w:p>
        </w:tc>
        <w:tc>
          <w:tcPr>
            <w:tcW w:w="918" w:type="pct"/>
            <w:vMerge/>
            <w:shd w:val="clear" w:color="auto" w:fill="auto"/>
            <w:vAlign w:val="center"/>
            <w:hideMark/>
          </w:tcPr>
          <w:p w14:paraId="172743D1" w14:textId="77777777" w:rsidR="004D1C06" w:rsidRPr="008479D5" w:rsidRDefault="004D1C06" w:rsidP="00800590">
            <w:pPr>
              <w:spacing w:before="60" w:after="60"/>
              <w:ind w:firstLine="0"/>
              <w:jc w:val="left"/>
              <w:rPr>
                <w:rFonts w:ascii="Times New Roman" w:hAnsi="Times New Roman"/>
                <w:sz w:val="24"/>
                <w:szCs w:val="24"/>
              </w:rPr>
            </w:pPr>
          </w:p>
        </w:tc>
      </w:tr>
      <w:tr w:rsidR="008479D5" w:rsidRPr="008479D5" w14:paraId="5A5BC191" w14:textId="77777777" w:rsidTr="0083643C">
        <w:trPr>
          <w:trHeight w:val="270"/>
          <w:jc w:val="center"/>
        </w:trPr>
        <w:tc>
          <w:tcPr>
            <w:tcW w:w="420" w:type="pct"/>
            <w:shd w:val="clear" w:color="auto" w:fill="auto"/>
            <w:vAlign w:val="center"/>
            <w:hideMark/>
          </w:tcPr>
          <w:p w14:paraId="294B16CA"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25.2</w:t>
            </w:r>
          </w:p>
        </w:tc>
        <w:tc>
          <w:tcPr>
            <w:tcW w:w="2177" w:type="pct"/>
            <w:shd w:val="clear" w:color="auto" w:fill="auto"/>
            <w:vAlign w:val="center"/>
            <w:hideMark/>
          </w:tcPr>
          <w:p w14:paraId="40B61EF2"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Trụ cổng BTCT</w:t>
            </w:r>
          </w:p>
        </w:tc>
        <w:tc>
          <w:tcPr>
            <w:tcW w:w="626" w:type="pct"/>
            <w:shd w:val="clear" w:color="auto" w:fill="auto"/>
            <w:vAlign w:val="center"/>
            <w:hideMark/>
          </w:tcPr>
          <w:p w14:paraId="25CE0268"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3</w:t>
            </w:r>
          </w:p>
        </w:tc>
        <w:tc>
          <w:tcPr>
            <w:tcW w:w="859" w:type="pct"/>
            <w:shd w:val="clear" w:color="auto" w:fill="auto"/>
            <w:vAlign w:val="center"/>
            <w:hideMark/>
          </w:tcPr>
          <w:p w14:paraId="6B3F171C"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6.337.000</w:t>
            </w:r>
          </w:p>
        </w:tc>
        <w:tc>
          <w:tcPr>
            <w:tcW w:w="918" w:type="pct"/>
            <w:vMerge/>
            <w:shd w:val="clear" w:color="auto" w:fill="auto"/>
            <w:vAlign w:val="center"/>
            <w:hideMark/>
          </w:tcPr>
          <w:p w14:paraId="6ED772CB" w14:textId="77777777" w:rsidR="004D1C06" w:rsidRPr="008479D5" w:rsidRDefault="004D1C06" w:rsidP="00800590">
            <w:pPr>
              <w:spacing w:before="60" w:after="60"/>
              <w:ind w:firstLine="0"/>
              <w:jc w:val="left"/>
              <w:rPr>
                <w:rFonts w:ascii="Times New Roman" w:hAnsi="Times New Roman"/>
                <w:sz w:val="24"/>
                <w:szCs w:val="24"/>
              </w:rPr>
            </w:pPr>
          </w:p>
        </w:tc>
      </w:tr>
      <w:tr w:rsidR="008479D5" w:rsidRPr="008479D5" w14:paraId="3B2388A0" w14:textId="77777777" w:rsidTr="0083643C">
        <w:trPr>
          <w:trHeight w:val="270"/>
          <w:jc w:val="center"/>
        </w:trPr>
        <w:tc>
          <w:tcPr>
            <w:tcW w:w="420" w:type="pct"/>
            <w:shd w:val="clear" w:color="auto" w:fill="auto"/>
            <w:vAlign w:val="center"/>
            <w:hideMark/>
          </w:tcPr>
          <w:p w14:paraId="0D1DC034"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25.3</w:t>
            </w:r>
          </w:p>
        </w:tc>
        <w:tc>
          <w:tcPr>
            <w:tcW w:w="2177" w:type="pct"/>
            <w:shd w:val="clear" w:color="auto" w:fill="auto"/>
            <w:vAlign w:val="center"/>
            <w:hideMark/>
          </w:tcPr>
          <w:p w14:paraId="49634D47"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Trụ có tô trát, sơn, cộng thêm</w:t>
            </w:r>
          </w:p>
        </w:tc>
        <w:tc>
          <w:tcPr>
            <w:tcW w:w="626" w:type="pct"/>
            <w:shd w:val="clear" w:color="auto" w:fill="auto"/>
            <w:vAlign w:val="center"/>
            <w:hideMark/>
          </w:tcPr>
          <w:p w14:paraId="01987417"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trát</w:t>
            </w:r>
          </w:p>
        </w:tc>
        <w:tc>
          <w:tcPr>
            <w:tcW w:w="859" w:type="pct"/>
            <w:shd w:val="clear" w:color="auto" w:fill="auto"/>
            <w:vAlign w:val="center"/>
            <w:hideMark/>
          </w:tcPr>
          <w:p w14:paraId="50AA3AEB"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190.000</w:t>
            </w:r>
          </w:p>
        </w:tc>
        <w:tc>
          <w:tcPr>
            <w:tcW w:w="918" w:type="pct"/>
            <w:vMerge/>
            <w:shd w:val="clear" w:color="auto" w:fill="auto"/>
            <w:vAlign w:val="center"/>
            <w:hideMark/>
          </w:tcPr>
          <w:p w14:paraId="6A398155" w14:textId="77777777" w:rsidR="004D1C06" w:rsidRPr="008479D5" w:rsidRDefault="004D1C06" w:rsidP="00800590">
            <w:pPr>
              <w:spacing w:before="60" w:after="60"/>
              <w:ind w:firstLine="0"/>
              <w:jc w:val="left"/>
              <w:rPr>
                <w:rFonts w:ascii="Times New Roman" w:hAnsi="Times New Roman"/>
                <w:sz w:val="24"/>
                <w:szCs w:val="24"/>
              </w:rPr>
            </w:pPr>
          </w:p>
        </w:tc>
      </w:tr>
      <w:tr w:rsidR="008479D5" w:rsidRPr="008479D5" w14:paraId="46A6C8FE" w14:textId="77777777" w:rsidTr="0083643C">
        <w:trPr>
          <w:trHeight w:val="270"/>
          <w:jc w:val="center"/>
        </w:trPr>
        <w:tc>
          <w:tcPr>
            <w:tcW w:w="420" w:type="pct"/>
            <w:shd w:val="clear" w:color="auto" w:fill="auto"/>
            <w:vAlign w:val="center"/>
            <w:hideMark/>
          </w:tcPr>
          <w:p w14:paraId="5D3D276F"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25.4</w:t>
            </w:r>
          </w:p>
        </w:tc>
        <w:tc>
          <w:tcPr>
            <w:tcW w:w="2177" w:type="pct"/>
            <w:shd w:val="clear" w:color="auto" w:fill="auto"/>
            <w:vAlign w:val="center"/>
            <w:hideMark/>
          </w:tcPr>
          <w:p w14:paraId="0E1EA7D7" w14:textId="77777777" w:rsidR="004D1C06" w:rsidRPr="008479D5" w:rsidRDefault="004D1C06" w:rsidP="001C11A8">
            <w:pPr>
              <w:spacing w:before="60" w:after="60"/>
              <w:ind w:firstLine="0"/>
              <w:rPr>
                <w:rFonts w:ascii="Times New Roman" w:hAnsi="Times New Roman"/>
                <w:sz w:val="24"/>
                <w:szCs w:val="24"/>
              </w:rPr>
            </w:pPr>
            <w:r w:rsidRPr="008479D5">
              <w:rPr>
                <w:rFonts w:ascii="Times New Roman" w:hAnsi="Times New Roman"/>
                <w:sz w:val="24"/>
                <w:szCs w:val="24"/>
              </w:rPr>
              <w:t>Ốp đá hoa cương hoặc ốp Alu, cộng thêm</w:t>
            </w:r>
          </w:p>
        </w:tc>
        <w:tc>
          <w:tcPr>
            <w:tcW w:w="626" w:type="pct"/>
            <w:shd w:val="clear" w:color="auto" w:fill="auto"/>
            <w:vAlign w:val="center"/>
            <w:hideMark/>
          </w:tcPr>
          <w:p w14:paraId="4919A6C4"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ốp</w:t>
            </w:r>
          </w:p>
        </w:tc>
        <w:tc>
          <w:tcPr>
            <w:tcW w:w="859" w:type="pct"/>
            <w:shd w:val="clear" w:color="auto" w:fill="auto"/>
            <w:vAlign w:val="center"/>
            <w:hideMark/>
          </w:tcPr>
          <w:p w14:paraId="781F87DD"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996.000</w:t>
            </w:r>
          </w:p>
        </w:tc>
        <w:tc>
          <w:tcPr>
            <w:tcW w:w="918" w:type="pct"/>
            <w:vMerge/>
            <w:shd w:val="clear" w:color="auto" w:fill="auto"/>
            <w:vAlign w:val="center"/>
            <w:hideMark/>
          </w:tcPr>
          <w:p w14:paraId="22844063" w14:textId="77777777" w:rsidR="004D1C06" w:rsidRPr="008479D5" w:rsidRDefault="004D1C06" w:rsidP="00800590">
            <w:pPr>
              <w:spacing w:before="60" w:after="60"/>
              <w:ind w:firstLine="0"/>
              <w:jc w:val="left"/>
              <w:rPr>
                <w:rFonts w:ascii="Times New Roman" w:hAnsi="Times New Roman"/>
                <w:sz w:val="24"/>
                <w:szCs w:val="24"/>
              </w:rPr>
            </w:pPr>
          </w:p>
        </w:tc>
      </w:tr>
      <w:tr w:rsidR="008479D5" w:rsidRPr="008479D5" w14:paraId="3A4495CD" w14:textId="77777777" w:rsidTr="0083643C">
        <w:trPr>
          <w:trHeight w:val="270"/>
          <w:jc w:val="center"/>
        </w:trPr>
        <w:tc>
          <w:tcPr>
            <w:tcW w:w="420" w:type="pct"/>
            <w:shd w:val="clear" w:color="auto" w:fill="auto"/>
            <w:vAlign w:val="center"/>
          </w:tcPr>
          <w:p w14:paraId="1F415D4D" w14:textId="77325582" w:rsidR="004D1C06" w:rsidRPr="008479D5" w:rsidRDefault="004D1C06" w:rsidP="004D57FD">
            <w:pPr>
              <w:spacing w:before="60" w:after="60"/>
              <w:ind w:firstLine="0"/>
              <w:jc w:val="center"/>
              <w:rPr>
                <w:rFonts w:ascii="Times New Roman" w:hAnsi="Times New Roman"/>
                <w:sz w:val="24"/>
                <w:szCs w:val="24"/>
              </w:rPr>
            </w:pPr>
            <w:r w:rsidRPr="008479D5">
              <w:rPr>
                <w:rFonts w:ascii="Times New Roman" w:hAnsi="Times New Roman"/>
                <w:sz w:val="24"/>
                <w:szCs w:val="24"/>
              </w:rPr>
              <w:t>25.5</w:t>
            </w:r>
          </w:p>
        </w:tc>
        <w:tc>
          <w:tcPr>
            <w:tcW w:w="2177" w:type="pct"/>
            <w:shd w:val="clear" w:color="auto" w:fill="auto"/>
          </w:tcPr>
          <w:p w14:paraId="29A503AE" w14:textId="7332511D" w:rsidR="004D1C06" w:rsidRPr="008479D5" w:rsidRDefault="004D1C06" w:rsidP="004D57FD">
            <w:pPr>
              <w:spacing w:before="60" w:after="60"/>
              <w:ind w:firstLine="0"/>
              <w:rPr>
                <w:rFonts w:ascii="Times New Roman" w:hAnsi="Times New Roman"/>
                <w:sz w:val="24"/>
                <w:szCs w:val="24"/>
              </w:rPr>
            </w:pPr>
            <w:r w:rsidRPr="008479D5">
              <w:rPr>
                <w:rFonts w:ascii="Times New Roman" w:hAnsi="Times New Roman"/>
                <w:sz w:val="24"/>
                <w:szCs w:val="24"/>
              </w:rPr>
              <w:t>Mái che trụ cổng bằng tôn, xà gồ thép cộng thêm</w:t>
            </w:r>
          </w:p>
        </w:tc>
        <w:tc>
          <w:tcPr>
            <w:tcW w:w="626" w:type="pct"/>
            <w:shd w:val="clear" w:color="auto" w:fill="auto"/>
            <w:vAlign w:val="center"/>
          </w:tcPr>
          <w:p w14:paraId="3A8AE03C" w14:textId="29930B51" w:rsidR="004D1C06" w:rsidRPr="008479D5" w:rsidRDefault="004D1C06" w:rsidP="004D57FD">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59" w:type="pct"/>
            <w:shd w:val="clear" w:color="auto" w:fill="auto"/>
            <w:vAlign w:val="center"/>
          </w:tcPr>
          <w:p w14:paraId="7CC93635" w14:textId="1A368E4C" w:rsidR="004D1C06" w:rsidRPr="008479D5" w:rsidRDefault="004D1C06" w:rsidP="004D57FD">
            <w:pPr>
              <w:spacing w:before="60" w:after="60"/>
              <w:ind w:firstLine="0"/>
              <w:jc w:val="right"/>
              <w:rPr>
                <w:rFonts w:ascii="Times New Roman" w:hAnsi="Times New Roman"/>
                <w:sz w:val="24"/>
                <w:szCs w:val="24"/>
              </w:rPr>
            </w:pPr>
            <w:r w:rsidRPr="008479D5">
              <w:rPr>
                <w:rFonts w:ascii="Times New Roman" w:hAnsi="Times New Roman"/>
                <w:sz w:val="24"/>
                <w:szCs w:val="24"/>
              </w:rPr>
              <w:t>252.000</w:t>
            </w:r>
          </w:p>
        </w:tc>
        <w:tc>
          <w:tcPr>
            <w:tcW w:w="918" w:type="pct"/>
            <w:shd w:val="clear" w:color="auto" w:fill="auto"/>
            <w:vAlign w:val="center"/>
          </w:tcPr>
          <w:p w14:paraId="6047B701" w14:textId="77777777" w:rsidR="004D1C06" w:rsidRPr="008479D5" w:rsidRDefault="004D1C06" w:rsidP="004D57FD">
            <w:pPr>
              <w:spacing w:before="60" w:after="60"/>
              <w:ind w:firstLine="0"/>
              <w:jc w:val="left"/>
              <w:rPr>
                <w:rFonts w:ascii="Times New Roman" w:hAnsi="Times New Roman"/>
                <w:sz w:val="24"/>
                <w:szCs w:val="24"/>
              </w:rPr>
            </w:pPr>
          </w:p>
        </w:tc>
      </w:tr>
      <w:tr w:rsidR="008479D5" w:rsidRPr="008479D5" w14:paraId="522EBEEE" w14:textId="77777777" w:rsidTr="0083643C">
        <w:trPr>
          <w:trHeight w:val="270"/>
          <w:jc w:val="center"/>
        </w:trPr>
        <w:tc>
          <w:tcPr>
            <w:tcW w:w="420" w:type="pct"/>
            <w:shd w:val="clear" w:color="auto" w:fill="auto"/>
            <w:vAlign w:val="center"/>
          </w:tcPr>
          <w:p w14:paraId="4B9C70A7" w14:textId="0BB7CB45" w:rsidR="004D1C06" w:rsidRPr="008479D5" w:rsidRDefault="004D1C06" w:rsidP="004D57FD">
            <w:pPr>
              <w:spacing w:before="60" w:after="60"/>
              <w:ind w:firstLine="0"/>
              <w:jc w:val="center"/>
              <w:rPr>
                <w:rFonts w:ascii="Times New Roman" w:hAnsi="Times New Roman"/>
                <w:sz w:val="24"/>
                <w:szCs w:val="24"/>
              </w:rPr>
            </w:pPr>
            <w:r w:rsidRPr="008479D5">
              <w:rPr>
                <w:rFonts w:ascii="Times New Roman" w:hAnsi="Times New Roman"/>
                <w:sz w:val="24"/>
                <w:szCs w:val="24"/>
              </w:rPr>
              <w:t>25.6</w:t>
            </w:r>
          </w:p>
        </w:tc>
        <w:tc>
          <w:tcPr>
            <w:tcW w:w="2177" w:type="pct"/>
            <w:shd w:val="clear" w:color="auto" w:fill="auto"/>
          </w:tcPr>
          <w:p w14:paraId="4B9A8199" w14:textId="366633F7" w:rsidR="004D1C06" w:rsidRPr="008479D5" w:rsidRDefault="004D1C06" w:rsidP="004D57FD">
            <w:pPr>
              <w:spacing w:before="60" w:after="60"/>
              <w:ind w:firstLine="0"/>
              <w:rPr>
                <w:rFonts w:ascii="Times New Roman" w:hAnsi="Times New Roman"/>
                <w:sz w:val="24"/>
                <w:szCs w:val="24"/>
              </w:rPr>
            </w:pPr>
            <w:r w:rsidRPr="008479D5">
              <w:rPr>
                <w:rFonts w:ascii="Times New Roman" w:hAnsi="Times New Roman"/>
                <w:sz w:val="24"/>
                <w:szCs w:val="24"/>
              </w:rPr>
              <w:t>Mái che trụ cổng bằng ngói, xà gồ thép cộng thêm</w:t>
            </w:r>
          </w:p>
        </w:tc>
        <w:tc>
          <w:tcPr>
            <w:tcW w:w="626" w:type="pct"/>
            <w:shd w:val="clear" w:color="auto" w:fill="auto"/>
            <w:vAlign w:val="center"/>
          </w:tcPr>
          <w:p w14:paraId="016A96A3" w14:textId="0925E62A" w:rsidR="004D1C06" w:rsidRPr="008479D5" w:rsidRDefault="004D1C06" w:rsidP="004D57FD">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59" w:type="pct"/>
            <w:shd w:val="clear" w:color="auto" w:fill="auto"/>
            <w:vAlign w:val="center"/>
          </w:tcPr>
          <w:p w14:paraId="7121ACB3" w14:textId="561F1D0E" w:rsidR="004D1C06" w:rsidRPr="008479D5" w:rsidRDefault="004D1C06" w:rsidP="004D57FD">
            <w:pPr>
              <w:spacing w:before="60" w:after="60"/>
              <w:ind w:firstLine="0"/>
              <w:jc w:val="right"/>
              <w:rPr>
                <w:rFonts w:ascii="Times New Roman" w:hAnsi="Times New Roman"/>
                <w:sz w:val="24"/>
                <w:szCs w:val="24"/>
              </w:rPr>
            </w:pPr>
            <w:r w:rsidRPr="008479D5">
              <w:rPr>
                <w:rFonts w:ascii="Times New Roman" w:hAnsi="Times New Roman"/>
                <w:sz w:val="24"/>
                <w:szCs w:val="24"/>
              </w:rPr>
              <w:t>640.000</w:t>
            </w:r>
          </w:p>
        </w:tc>
        <w:tc>
          <w:tcPr>
            <w:tcW w:w="918" w:type="pct"/>
            <w:shd w:val="clear" w:color="auto" w:fill="auto"/>
            <w:vAlign w:val="center"/>
          </w:tcPr>
          <w:p w14:paraId="63E13803" w14:textId="77777777" w:rsidR="004D1C06" w:rsidRPr="008479D5" w:rsidRDefault="004D1C06" w:rsidP="004D57FD">
            <w:pPr>
              <w:spacing w:before="60" w:after="60"/>
              <w:ind w:firstLine="0"/>
              <w:jc w:val="left"/>
              <w:rPr>
                <w:rFonts w:ascii="Times New Roman" w:hAnsi="Times New Roman"/>
                <w:sz w:val="24"/>
                <w:szCs w:val="24"/>
              </w:rPr>
            </w:pPr>
          </w:p>
        </w:tc>
      </w:tr>
      <w:tr w:rsidR="008479D5" w:rsidRPr="008479D5" w14:paraId="5F5CC931" w14:textId="77777777" w:rsidTr="0083643C">
        <w:trPr>
          <w:trHeight w:val="270"/>
          <w:jc w:val="center"/>
        </w:trPr>
        <w:tc>
          <w:tcPr>
            <w:tcW w:w="420" w:type="pct"/>
            <w:shd w:val="clear" w:color="auto" w:fill="auto"/>
            <w:vAlign w:val="center"/>
          </w:tcPr>
          <w:p w14:paraId="417B4557" w14:textId="15E27588" w:rsidR="004D1C06" w:rsidRPr="008479D5" w:rsidRDefault="004D1C06" w:rsidP="004D57FD">
            <w:pPr>
              <w:spacing w:before="60" w:after="60"/>
              <w:ind w:firstLine="0"/>
              <w:jc w:val="center"/>
              <w:rPr>
                <w:rFonts w:ascii="Times New Roman" w:hAnsi="Times New Roman"/>
                <w:sz w:val="24"/>
                <w:szCs w:val="24"/>
              </w:rPr>
            </w:pPr>
            <w:r w:rsidRPr="008479D5">
              <w:rPr>
                <w:rFonts w:ascii="Times New Roman" w:hAnsi="Times New Roman"/>
                <w:sz w:val="24"/>
                <w:szCs w:val="24"/>
              </w:rPr>
              <w:t>25.7</w:t>
            </w:r>
          </w:p>
        </w:tc>
        <w:tc>
          <w:tcPr>
            <w:tcW w:w="2177" w:type="pct"/>
            <w:shd w:val="clear" w:color="auto" w:fill="auto"/>
          </w:tcPr>
          <w:p w14:paraId="311FF186" w14:textId="08A1D90E" w:rsidR="004D1C06" w:rsidRPr="008479D5" w:rsidRDefault="004D1C06" w:rsidP="004D57FD">
            <w:pPr>
              <w:spacing w:before="60" w:after="60"/>
              <w:ind w:firstLine="0"/>
              <w:rPr>
                <w:rFonts w:ascii="Times New Roman" w:hAnsi="Times New Roman"/>
                <w:sz w:val="24"/>
                <w:szCs w:val="24"/>
              </w:rPr>
            </w:pPr>
            <w:r w:rsidRPr="008479D5">
              <w:rPr>
                <w:rFonts w:ascii="Times New Roman" w:hAnsi="Times New Roman"/>
                <w:sz w:val="24"/>
                <w:szCs w:val="24"/>
              </w:rPr>
              <w:t>Mái che trụ cổng BTCT, trên lợp ngói cộng thêm</w:t>
            </w:r>
          </w:p>
        </w:tc>
        <w:tc>
          <w:tcPr>
            <w:tcW w:w="626" w:type="pct"/>
            <w:shd w:val="clear" w:color="auto" w:fill="auto"/>
            <w:vAlign w:val="center"/>
          </w:tcPr>
          <w:p w14:paraId="31817021" w14:textId="0DFB9488" w:rsidR="004D1C06" w:rsidRPr="008479D5" w:rsidRDefault="004D1C06" w:rsidP="004D57FD">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59" w:type="pct"/>
            <w:shd w:val="clear" w:color="auto" w:fill="auto"/>
            <w:vAlign w:val="center"/>
          </w:tcPr>
          <w:p w14:paraId="4DB782A5" w14:textId="6582D52D" w:rsidR="004D1C06" w:rsidRPr="008479D5" w:rsidRDefault="004D1C06" w:rsidP="004D57FD">
            <w:pPr>
              <w:spacing w:before="60" w:after="60"/>
              <w:ind w:firstLine="0"/>
              <w:jc w:val="right"/>
              <w:rPr>
                <w:rFonts w:ascii="Times New Roman" w:hAnsi="Times New Roman"/>
                <w:sz w:val="24"/>
                <w:szCs w:val="24"/>
              </w:rPr>
            </w:pPr>
            <w:r w:rsidRPr="008479D5">
              <w:rPr>
                <w:rFonts w:ascii="Times New Roman" w:hAnsi="Times New Roman"/>
                <w:sz w:val="24"/>
                <w:szCs w:val="24"/>
              </w:rPr>
              <w:t>1.971.000</w:t>
            </w:r>
          </w:p>
        </w:tc>
        <w:tc>
          <w:tcPr>
            <w:tcW w:w="918" w:type="pct"/>
            <w:shd w:val="clear" w:color="auto" w:fill="auto"/>
            <w:vAlign w:val="center"/>
          </w:tcPr>
          <w:p w14:paraId="0B83EE61" w14:textId="77777777" w:rsidR="004D1C06" w:rsidRPr="008479D5" w:rsidRDefault="004D1C06" w:rsidP="004D57FD">
            <w:pPr>
              <w:spacing w:before="60" w:after="60"/>
              <w:ind w:firstLine="0"/>
              <w:jc w:val="left"/>
              <w:rPr>
                <w:rFonts w:ascii="Times New Roman" w:hAnsi="Times New Roman"/>
                <w:sz w:val="24"/>
                <w:szCs w:val="24"/>
              </w:rPr>
            </w:pPr>
          </w:p>
        </w:tc>
      </w:tr>
      <w:tr w:rsidR="008479D5" w:rsidRPr="008479D5" w14:paraId="2B1BDD2E" w14:textId="77777777" w:rsidTr="0080641E">
        <w:trPr>
          <w:trHeight w:val="1293"/>
          <w:jc w:val="center"/>
        </w:trPr>
        <w:tc>
          <w:tcPr>
            <w:tcW w:w="420" w:type="pct"/>
            <w:shd w:val="clear" w:color="auto" w:fill="auto"/>
            <w:vAlign w:val="center"/>
            <w:hideMark/>
          </w:tcPr>
          <w:p w14:paraId="07798681" w14:textId="77777777" w:rsidR="00D9336C" w:rsidRPr="008479D5" w:rsidRDefault="00D9336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26</w:t>
            </w:r>
          </w:p>
        </w:tc>
        <w:tc>
          <w:tcPr>
            <w:tcW w:w="2177" w:type="pct"/>
            <w:shd w:val="clear" w:color="auto" w:fill="auto"/>
            <w:vAlign w:val="center"/>
            <w:hideMark/>
          </w:tcPr>
          <w:p w14:paraId="5C29A840" w14:textId="13A3197C" w:rsidR="00D9336C" w:rsidRPr="008479D5" w:rsidRDefault="00D9336C" w:rsidP="001C11A8">
            <w:pPr>
              <w:spacing w:before="60" w:after="60"/>
              <w:ind w:firstLine="0"/>
              <w:rPr>
                <w:rFonts w:ascii="Times New Roman" w:hAnsi="Times New Roman"/>
                <w:sz w:val="24"/>
                <w:szCs w:val="24"/>
              </w:rPr>
            </w:pPr>
            <w:r w:rsidRPr="008479D5">
              <w:rPr>
                <w:rFonts w:ascii="Times New Roman" w:hAnsi="Times New Roman"/>
                <w:sz w:val="24"/>
                <w:szCs w:val="24"/>
              </w:rPr>
              <w:t>Bồi thường san lấp mặt bằng: Khối lượng đất đắp lớn, đất đổ nền của các Công ty, các tổ chức kinh tế, hộ gia đình, cá nhân</w:t>
            </w:r>
          </w:p>
        </w:tc>
        <w:tc>
          <w:tcPr>
            <w:tcW w:w="2403" w:type="pct"/>
            <w:gridSpan w:val="3"/>
            <w:shd w:val="clear" w:color="auto" w:fill="auto"/>
            <w:vAlign w:val="center"/>
            <w:hideMark/>
          </w:tcPr>
          <w:p w14:paraId="5DC00E1B" w14:textId="77777777" w:rsidR="00D9336C" w:rsidRPr="008479D5" w:rsidRDefault="00D9336C" w:rsidP="001C11A8">
            <w:pPr>
              <w:spacing w:before="60" w:after="60"/>
              <w:ind w:firstLine="0"/>
              <w:rPr>
                <w:rFonts w:ascii="Times New Roman" w:hAnsi="Times New Roman"/>
                <w:sz w:val="24"/>
                <w:szCs w:val="24"/>
              </w:rPr>
            </w:pPr>
            <w:r w:rsidRPr="008479D5">
              <w:rPr>
                <w:rFonts w:ascii="Times New Roman" w:hAnsi="Times New Roman"/>
                <w:sz w:val="24"/>
                <w:szCs w:val="24"/>
              </w:rPr>
              <w:t>- Chủ sở hữu cung cấp hồ sơ hoặc chứng từ thanh, quyết toán tại thời điểm thi công, phù hợp với giá thị trường.</w:t>
            </w:r>
          </w:p>
          <w:p w14:paraId="2BEA071E" w14:textId="77777777" w:rsidR="00D9336C" w:rsidRPr="008479D5" w:rsidRDefault="00D9336C" w:rsidP="00D9336C">
            <w:pPr>
              <w:spacing w:before="60" w:after="60"/>
              <w:ind w:firstLine="0"/>
              <w:rPr>
                <w:rFonts w:ascii="Times New Roman" w:hAnsi="Times New Roman"/>
                <w:sz w:val="24"/>
                <w:szCs w:val="24"/>
              </w:rPr>
            </w:pPr>
            <w:r w:rsidRPr="008479D5">
              <w:rPr>
                <w:rFonts w:ascii="Times New Roman" w:hAnsi="Times New Roman"/>
                <w:sz w:val="24"/>
                <w:szCs w:val="24"/>
              </w:rPr>
              <w:t>- Trường hợp chủ sở hữu không có hồ sơ hoặc chứng từ thanh, quyết toán:</w:t>
            </w:r>
          </w:p>
          <w:p w14:paraId="79B671C6" w14:textId="77777777" w:rsidR="00D9336C" w:rsidRPr="008479D5" w:rsidRDefault="00D9336C" w:rsidP="00D9336C">
            <w:pPr>
              <w:spacing w:before="60" w:after="60"/>
              <w:ind w:firstLine="0"/>
              <w:rPr>
                <w:rFonts w:ascii="Times New Roman" w:hAnsi="Times New Roman"/>
                <w:sz w:val="24"/>
                <w:szCs w:val="24"/>
              </w:rPr>
            </w:pPr>
            <w:r w:rsidRPr="008479D5">
              <w:rPr>
                <w:rFonts w:ascii="Times New Roman" w:hAnsi="Times New Roman"/>
                <w:sz w:val="24"/>
                <w:szCs w:val="24"/>
              </w:rPr>
              <w:t>+ Áp dụng giá thị trường (báo giá 03 nhà sản xuất hoặc phân phối) hoặc theo công bố giá vật liệu xây dựng hàng tháng của Sở Xây dựng cộng chi phí vận chuyển, bốc dỡ (nếu có) và giảm 10% thuế GTGT.</w:t>
            </w:r>
          </w:p>
          <w:p w14:paraId="40662EBD" w14:textId="4C1FC431" w:rsidR="00D9336C" w:rsidRPr="008479D5" w:rsidRDefault="00D9336C" w:rsidP="001F3DC8">
            <w:pPr>
              <w:spacing w:before="60" w:after="60"/>
              <w:ind w:firstLine="0"/>
              <w:rPr>
                <w:rFonts w:ascii="Times New Roman" w:hAnsi="Times New Roman"/>
                <w:sz w:val="24"/>
                <w:szCs w:val="24"/>
              </w:rPr>
            </w:pPr>
            <w:r w:rsidRPr="008479D5">
              <w:rPr>
                <w:rFonts w:ascii="Times New Roman" w:hAnsi="Times New Roman"/>
                <w:sz w:val="24"/>
                <w:szCs w:val="24"/>
              </w:rPr>
              <w:t>+ Khối lượng xác định dựa trên số liệu thực tế (thể tích hình học) để thực hiện bồi thường.</w:t>
            </w:r>
          </w:p>
        </w:tc>
      </w:tr>
      <w:tr w:rsidR="008479D5" w:rsidRPr="008479D5" w14:paraId="6CC64C5D" w14:textId="77777777" w:rsidTr="000E2A8E">
        <w:trPr>
          <w:trHeight w:val="667"/>
          <w:jc w:val="center"/>
        </w:trPr>
        <w:tc>
          <w:tcPr>
            <w:tcW w:w="420" w:type="pct"/>
            <w:shd w:val="clear" w:color="auto" w:fill="auto"/>
            <w:vAlign w:val="center"/>
            <w:hideMark/>
          </w:tcPr>
          <w:p w14:paraId="6701035A" w14:textId="77777777" w:rsidR="00D9336C" w:rsidRPr="008479D5" w:rsidRDefault="00D9336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27</w:t>
            </w:r>
          </w:p>
        </w:tc>
        <w:tc>
          <w:tcPr>
            <w:tcW w:w="2177" w:type="pct"/>
            <w:shd w:val="clear" w:color="auto" w:fill="auto"/>
            <w:vAlign w:val="center"/>
            <w:hideMark/>
          </w:tcPr>
          <w:p w14:paraId="2CEA8523" w14:textId="77777777" w:rsidR="00D9336C" w:rsidRPr="008479D5" w:rsidRDefault="00D9336C" w:rsidP="00800590">
            <w:pPr>
              <w:spacing w:before="60" w:after="60"/>
              <w:ind w:firstLine="0"/>
              <w:rPr>
                <w:rFonts w:ascii="Times New Roman" w:hAnsi="Times New Roman"/>
                <w:sz w:val="24"/>
                <w:szCs w:val="24"/>
              </w:rPr>
            </w:pPr>
            <w:r w:rsidRPr="008479D5">
              <w:rPr>
                <w:rFonts w:ascii="Times New Roman" w:hAnsi="Times New Roman"/>
                <w:sz w:val="24"/>
                <w:szCs w:val="24"/>
              </w:rPr>
              <w:t>Cầu rửa xe ô tô, mô tô, bệ móng, hầm bồn xăng dầu</w:t>
            </w:r>
          </w:p>
        </w:tc>
        <w:tc>
          <w:tcPr>
            <w:tcW w:w="626" w:type="pct"/>
            <w:shd w:val="clear" w:color="auto" w:fill="auto"/>
            <w:vAlign w:val="center"/>
            <w:hideMark/>
          </w:tcPr>
          <w:p w14:paraId="3C0269B4" w14:textId="77777777" w:rsidR="00D9336C" w:rsidRPr="008479D5" w:rsidRDefault="00D9336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Công trình</w:t>
            </w:r>
          </w:p>
        </w:tc>
        <w:tc>
          <w:tcPr>
            <w:tcW w:w="1777" w:type="pct"/>
            <w:gridSpan w:val="2"/>
            <w:shd w:val="clear" w:color="auto" w:fill="auto"/>
            <w:vAlign w:val="center"/>
            <w:hideMark/>
          </w:tcPr>
          <w:p w14:paraId="080AD4AE" w14:textId="77777777" w:rsidR="00D9336C" w:rsidRPr="008479D5" w:rsidRDefault="00D9336C" w:rsidP="00800590">
            <w:pPr>
              <w:spacing w:before="60" w:after="60"/>
              <w:ind w:firstLine="0"/>
              <w:rPr>
                <w:rFonts w:ascii="Times New Roman" w:hAnsi="Times New Roman"/>
                <w:sz w:val="24"/>
                <w:szCs w:val="24"/>
              </w:rPr>
            </w:pPr>
            <w:r w:rsidRPr="008479D5">
              <w:rPr>
                <w:rFonts w:ascii="Times New Roman" w:hAnsi="Times New Roman"/>
                <w:sz w:val="24"/>
                <w:szCs w:val="24"/>
              </w:rPr>
              <w:t>- Chủ sở hữu cung cấp hồ sơ chứng từ thanh toán, quyết toán hoặc hợp đồng của chủ sở hữu với đơn vị thi công, phù hợp với giá thị trường;</w:t>
            </w:r>
          </w:p>
          <w:p w14:paraId="1352DBC8" w14:textId="5CBF5CFE" w:rsidR="00D9336C" w:rsidRPr="008479D5" w:rsidRDefault="00D9336C" w:rsidP="00306681">
            <w:pPr>
              <w:spacing w:before="60" w:after="60"/>
              <w:ind w:firstLine="0"/>
              <w:rPr>
                <w:rFonts w:ascii="Times New Roman" w:hAnsi="Times New Roman"/>
                <w:sz w:val="24"/>
                <w:szCs w:val="24"/>
              </w:rPr>
            </w:pPr>
            <w:r w:rsidRPr="008479D5">
              <w:rPr>
                <w:rFonts w:ascii="Times New Roman" w:hAnsi="Times New Roman"/>
                <w:sz w:val="24"/>
                <w:szCs w:val="24"/>
              </w:rPr>
              <w:t xml:space="preserve">- Trường hợp chủ sở hữu không có chứng từ thanh toán căn cứ theo thiết kế hoặc đo hiện trạng tính lại theo đơn giá từng cấu kiện cấu thành tính tương tự như từ </w:t>
            </w:r>
            <w:r w:rsidR="000A499C" w:rsidRPr="008479D5">
              <w:rPr>
                <w:rFonts w:ascii="Times New Roman" w:hAnsi="Times New Roman"/>
                <w:sz w:val="24"/>
                <w:szCs w:val="24"/>
              </w:rPr>
              <w:t>mục</w:t>
            </w:r>
            <w:r w:rsidRPr="008479D5">
              <w:rPr>
                <w:rFonts w:ascii="Times New Roman" w:hAnsi="Times New Roman"/>
                <w:sz w:val="24"/>
                <w:szCs w:val="24"/>
              </w:rPr>
              <w:t xml:space="preserve"> 5-19 </w:t>
            </w:r>
            <w:r w:rsidR="00A136F7" w:rsidRPr="008479D5">
              <w:rPr>
                <w:rFonts w:ascii="Times New Roman" w:hAnsi="Times New Roman"/>
                <w:sz w:val="24"/>
                <w:szCs w:val="24"/>
              </w:rPr>
              <w:t xml:space="preserve">của </w:t>
            </w:r>
            <w:r w:rsidR="0027768B" w:rsidRPr="008479D5">
              <w:rPr>
                <w:rFonts w:ascii="Times New Roman" w:hAnsi="Times New Roman"/>
                <w:sz w:val="24"/>
                <w:szCs w:val="24"/>
              </w:rPr>
              <w:t xml:space="preserve">khoản 2 </w:t>
            </w:r>
            <w:r w:rsidR="00A136F7" w:rsidRPr="008479D5">
              <w:rPr>
                <w:rFonts w:ascii="Times New Roman" w:hAnsi="Times New Roman"/>
                <w:sz w:val="24"/>
                <w:szCs w:val="24"/>
              </w:rPr>
              <w:t>Phụ lục</w:t>
            </w:r>
            <w:r w:rsidR="004E0633" w:rsidRPr="008479D5">
              <w:rPr>
                <w:rFonts w:ascii="Times New Roman" w:hAnsi="Times New Roman"/>
                <w:sz w:val="24"/>
                <w:szCs w:val="24"/>
              </w:rPr>
              <w:t> I</w:t>
            </w:r>
            <w:r w:rsidR="009C0C77" w:rsidRPr="008479D5">
              <w:rPr>
                <w:rFonts w:ascii="Times New Roman" w:hAnsi="Times New Roman"/>
                <w:sz w:val="24"/>
                <w:szCs w:val="24"/>
              </w:rPr>
              <w:t xml:space="preserve"> này</w:t>
            </w:r>
            <w:r w:rsidR="00306681" w:rsidRPr="008479D5">
              <w:rPr>
                <w:rFonts w:ascii="Times New Roman" w:hAnsi="Times New Roman"/>
                <w:sz w:val="24"/>
                <w:szCs w:val="24"/>
              </w:rPr>
              <w:t>.</w:t>
            </w:r>
          </w:p>
        </w:tc>
      </w:tr>
      <w:tr w:rsidR="008479D5" w:rsidRPr="008479D5" w14:paraId="034F87B5" w14:textId="77777777" w:rsidTr="0083643C">
        <w:trPr>
          <w:trHeight w:val="1083"/>
          <w:jc w:val="center"/>
        </w:trPr>
        <w:tc>
          <w:tcPr>
            <w:tcW w:w="420" w:type="pct"/>
            <w:shd w:val="clear" w:color="auto" w:fill="auto"/>
            <w:vAlign w:val="center"/>
            <w:hideMark/>
          </w:tcPr>
          <w:p w14:paraId="0E6C7B48" w14:textId="77777777" w:rsidR="00D9336C" w:rsidRPr="008479D5" w:rsidRDefault="00D9336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28</w:t>
            </w:r>
          </w:p>
        </w:tc>
        <w:tc>
          <w:tcPr>
            <w:tcW w:w="2177" w:type="pct"/>
            <w:shd w:val="clear" w:color="auto" w:fill="auto"/>
            <w:vAlign w:val="center"/>
            <w:hideMark/>
          </w:tcPr>
          <w:p w14:paraId="72C2376B" w14:textId="77777777" w:rsidR="00D9336C" w:rsidRPr="008479D5" w:rsidRDefault="00D9336C" w:rsidP="001C11A8">
            <w:pPr>
              <w:spacing w:before="60" w:after="60"/>
              <w:ind w:firstLine="0"/>
              <w:rPr>
                <w:rFonts w:ascii="Times New Roman" w:hAnsi="Times New Roman"/>
                <w:sz w:val="24"/>
                <w:szCs w:val="24"/>
              </w:rPr>
            </w:pPr>
            <w:r w:rsidRPr="008479D5">
              <w:rPr>
                <w:rFonts w:ascii="Times New Roman" w:hAnsi="Times New Roman"/>
                <w:sz w:val="24"/>
                <w:szCs w:val="24"/>
              </w:rPr>
              <w:t>Ống cống BTCT các loại (kể cả ống cống li tâm)</w:t>
            </w:r>
          </w:p>
        </w:tc>
        <w:tc>
          <w:tcPr>
            <w:tcW w:w="626" w:type="pct"/>
            <w:shd w:val="clear" w:color="auto" w:fill="auto"/>
            <w:vAlign w:val="center"/>
            <w:hideMark/>
          </w:tcPr>
          <w:p w14:paraId="1FD501E7" w14:textId="77777777" w:rsidR="00D9336C" w:rsidRPr="008479D5" w:rsidRDefault="00D9336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md</w:t>
            </w:r>
          </w:p>
        </w:tc>
        <w:tc>
          <w:tcPr>
            <w:tcW w:w="1777" w:type="pct"/>
            <w:gridSpan w:val="2"/>
            <w:shd w:val="clear" w:color="auto" w:fill="auto"/>
            <w:vAlign w:val="center"/>
            <w:hideMark/>
          </w:tcPr>
          <w:p w14:paraId="49B6C279" w14:textId="3404AF20" w:rsidR="00D9336C" w:rsidRPr="008479D5" w:rsidRDefault="00D9336C" w:rsidP="00281BEF">
            <w:pPr>
              <w:spacing w:before="60" w:after="60"/>
              <w:ind w:firstLine="0"/>
              <w:rPr>
                <w:rFonts w:ascii="Times New Roman" w:hAnsi="Times New Roman"/>
                <w:sz w:val="24"/>
                <w:szCs w:val="24"/>
              </w:rPr>
            </w:pPr>
            <w:r w:rsidRPr="008479D5">
              <w:rPr>
                <w:rFonts w:ascii="Times New Roman" w:hAnsi="Times New Roman"/>
                <w:sz w:val="24"/>
                <w:szCs w:val="24"/>
              </w:rPr>
              <w:t xml:space="preserve">Theo công bố giá vật liệu xây dựng hàng tháng của Sở Xây dựng hoặc báo giá 03 nhà sản xuất (hoặc nhà phân phối) </w:t>
            </w:r>
          </w:p>
        </w:tc>
      </w:tr>
      <w:tr w:rsidR="008479D5" w:rsidRPr="008479D5" w14:paraId="3624E00D" w14:textId="77777777" w:rsidTr="0080641E">
        <w:trPr>
          <w:trHeight w:val="255"/>
          <w:jc w:val="center"/>
        </w:trPr>
        <w:tc>
          <w:tcPr>
            <w:tcW w:w="420" w:type="pct"/>
            <w:shd w:val="clear" w:color="auto" w:fill="auto"/>
            <w:vAlign w:val="center"/>
            <w:hideMark/>
          </w:tcPr>
          <w:p w14:paraId="1D15E5E0" w14:textId="77777777" w:rsidR="00D9336C" w:rsidRPr="008479D5" w:rsidRDefault="00D9336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29</w:t>
            </w:r>
          </w:p>
        </w:tc>
        <w:tc>
          <w:tcPr>
            <w:tcW w:w="4580" w:type="pct"/>
            <w:gridSpan w:val="4"/>
            <w:shd w:val="clear" w:color="auto" w:fill="auto"/>
            <w:vAlign w:val="center"/>
            <w:hideMark/>
          </w:tcPr>
          <w:p w14:paraId="6C2081EA" w14:textId="13C89C45" w:rsidR="00D9336C" w:rsidRPr="008479D5" w:rsidRDefault="00D9336C" w:rsidP="001C11A8">
            <w:pPr>
              <w:spacing w:before="60" w:after="60"/>
              <w:ind w:firstLine="0"/>
              <w:rPr>
                <w:rFonts w:ascii="Times New Roman" w:hAnsi="Times New Roman"/>
                <w:sz w:val="24"/>
                <w:szCs w:val="24"/>
              </w:rPr>
            </w:pPr>
            <w:r w:rsidRPr="008479D5">
              <w:rPr>
                <w:rFonts w:ascii="Times New Roman" w:hAnsi="Times New Roman"/>
                <w:sz w:val="24"/>
                <w:szCs w:val="24"/>
              </w:rPr>
              <w:t>Giếng đào, tính theo chiều sâu, đường kính bình quân 1,0 m</w:t>
            </w:r>
          </w:p>
        </w:tc>
      </w:tr>
      <w:tr w:rsidR="008479D5" w:rsidRPr="008479D5" w14:paraId="005D87E3" w14:textId="77777777" w:rsidTr="0083643C">
        <w:trPr>
          <w:trHeight w:val="255"/>
          <w:jc w:val="center"/>
        </w:trPr>
        <w:tc>
          <w:tcPr>
            <w:tcW w:w="420" w:type="pct"/>
            <w:shd w:val="clear" w:color="auto" w:fill="auto"/>
            <w:vAlign w:val="center"/>
            <w:hideMark/>
          </w:tcPr>
          <w:p w14:paraId="3FB417E2"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lastRenderedPageBreak/>
              <w:t>29.1</w:t>
            </w:r>
          </w:p>
        </w:tc>
        <w:tc>
          <w:tcPr>
            <w:tcW w:w="2177" w:type="pct"/>
            <w:shd w:val="clear" w:color="auto" w:fill="auto"/>
            <w:vAlign w:val="center"/>
            <w:hideMark/>
          </w:tcPr>
          <w:p w14:paraId="7B0505AD" w14:textId="77777777" w:rsidR="004D1C06" w:rsidRPr="008479D5" w:rsidRDefault="004D1C06" w:rsidP="00800590">
            <w:pPr>
              <w:spacing w:before="60" w:after="60"/>
              <w:ind w:firstLine="0"/>
              <w:rPr>
                <w:rFonts w:ascii="Times New Roman" w:hAnsi="Times New Roman"/>
                <w:sz w:val="24"/>
                <w:szCs w:val="24"/>
              </w:rPr>
            </w:pPr>
            <w:r w:rsidRPr="008479D5">
              <w:rPr>
                <w:rFonts w:ascii="Times New Roman" w:hAnsi="Times New Roman"/>
                <w:sz w:val="24"/>
                <w:szCs w:val="24"/>
              </w:rPr>
              <w:t>Không có ống cống, không xây miệng</w:t>
            </w:r>
          </w:p>
        </w:tc>
        <w:tc>
          <w:tcPr>
            <w:tcW w:w="626" w:type="pct"/>
            <w:shd w:val="clear" w:color="auto" w:fill="auto"/>
            <w:vAlign w:val="center"/>
            <w:hideMark/>
          </w:tcPr>
          <w:p w14:paraId="0AB7B01E"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 sâu</w:t>
            </w:r>
          </w:p>
        </w:tc>
        <w:tc>
          <w:tcPr>
            <w:tcW w:w="859" w:type="pct"/>
            <w:shd w:val="clear" w:color="auto" w:fill="auto"/>
            <w:vAlign w:val="center"/>
            <w:hideMark/>
          </w:tcPr>
          <w:p w14:paraId="43EC2286" w14:textId="77777777" w:rsidR="004D1C06" w:rsidRPr="008479D5" w:rsidRDefault="004D1C06" w:rsidP="004C0144">
            <w:pPr>
              <w:spacing w:before="60" w:after="60"/>
              <w:ind w:firstLine="0"/>
              <w:jc w:val="right"/>
              <w:rPr>
                <w:rFonts w:ascii="Times New Roman" w:hAnsi="Times New Roman"/>
                <w:sz w:val="24"/>
                <w:szCs w:val="24"/>
              </w:rPr>
            </w:pPr>
            <w:r w:rsidRPr="008479D5">
              <w:rPr>
                <w:rFonts w:ascii="Times New Roman" w:hAnsi="Times New Roman"/>
                <w:sz w:val="24"/>
                <w:szCs w:val="24"/>
              </w:rPr>
              <w:t>535.000</w:t>
            </w:r>
          </w:p>
        </w:tc>
        <w:tc>
          <w:tcPr>
            <w:tcW w:w="918" w:type="pct"/>
            <w:shd w:val="clear" w:color="auto" w:fill="auto"/>
            <w:vAlign w:val="center"/>
            <w:hideMark/>
          </w:tcPr>
          <w:p w14:paraId="61C93E07"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 </w:t>
            </w:r>
          </w:p>
        </w:tc>
      </w:tr>
      <w:tr w:rsidR="008479D5" w:rsidRPr="008479D5" w14:paraId="1EBC570A" w14:textId="77777777" w:rsidTr="00281BEF">
        <w:trPr>
          <w:trHeight w:val="337"/>
          <w:jc w:val="center"/>
        </w:trPr>
        <w:tc>
          <w:tcPr>
            <w:tcW w:w="420" w:type="pct"/>
            <w:shd w:val="clear" w:color="auto" w:fill="auto"/>
            <w:vAlign w:val="center"/>
            <w:hideMark/>
          </w:tcPr>
          <w:p w14:paraId="1F32ADD0" w14:textId="77777777" w:rsidR="00281BEF" w:rsidRPr="008479D5" w:rsidRDefault="00281BEF"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29.2</w:t>
            </w:r>
          </w:p>
        </w:tc>
        <w:tc>
          <w:tcPr>
            <w:tcW w:w="2177" w:type="pct"/>
            <w:shd w:val="clear" w:color="auto" w:fill="auto"/>
            <w:vAlign w:val="center"/>
            <w:hideMark/>
          </w:tcPr>
          <w:p w14:paraId="7642CDB1" w14:textId="77777777" w:rsidR="00281BEF" w:rsidRPr="008479D5" w:rsidRDefault="00281BEF" w:rsidP="00800590">
            <w:pPr>
              <w:spacing w:before="60" w:after="60"/>
              <w:ind w:firstLine="0"/>
              <w:rPr>
                <w:rFonts w:ascii="Times New Roman" w:hAnsi="Times New Roman"/>
                <w:sz w:val="24"/>
                <w:szCs w:val="24"/>
              </w:rPr>
            </w:pPr>
            <w:r w:rsidRPr="008479D5">
              <w:rPr>
                <w:rFonts w:ascii="Times New Roman" w:hAnsi="Times New Roman"/>
                <w:sz w:val="24"/>
                <w:szCs w:val="24"/>
              </w:rPr>
              <w:t>Có ống cống, không xây miệng giếng</w:t>
            </w:r>
          </w:p>
        </w:tc>
        <w:tc>
          <w:tcPr>
            <w:tcW w:w="626" w:type="pct"/>
            <w:shd w:val="clear" w:color="auto" w:fill="auto"/>
            <w:vAlign w:val="center"/>
            <w:hideMark/>
          </w:tcPr>
          <w:p w14:paraId="7BD9F250" w14:textId="77777777" w:rsidR="00281BEF" w:rsidRPr="008479D5" w:rsidRDefault="00281BEF"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 sâu</w:t>
            </w:r>
          </w:p>
        </w:tc>
        <w:tc>
          <w:tcPr>
            <w:tcW w:w="1777" w:type="pct"/>
            <w:gridSpan w:val="2"/>
            <w:shd w:val="clear" w:color="auto" w:fill="auto"/>
            <w:vAlign w:val="center"/>
            <w:hideMark/>
          </w:tcPr>
          <w:p w14:paraId="5E312744" w14:textId="6124A036" w:rsidR="00281BEF" w:rsidRPr="008479D5" w:rsidRDefault="00281BEF" w:rsidP="00281BEF">
            <w:pPr>
              <w:spacing w:before="60" w:after="60"/>
              <w:ind w:firstLine="0"/>
              <w:jc w:val="center"/>
              <w:rPr>
                <w:rFonts w:ascii="Times New Roman" w:hAnsi="Times New Roman"/>
                <w:sz w:val="24"/>
                <w:szCs w:val="24"/>
              </w:rPr>
            </w:pPr>
            <w:r w:rsidRPr="008479D5">
              <w:rPr>
                <w:rFonts w:ascii="Times New Roman" w:hAnsi="Times New Roman"/>
                <w:sz w:val="24"/>
                <w:szCs w:val="24"/>
              </w:rPr>
              <w:t>Đơn giá mục 29.1 + đơn giá ống cống</w:t>
            </w:r>
            <w:r w:rsidR="00E70498" w:rsidRPr="008479D5">
              <w:rPr>
                <w:rFonts w:ascii="Times New Roman" w:hAnsi="Times New Roman"/>
                <w:sz w:val="24"/>
                <w:szCs w:val="24"/>
              </w:rPr>
              <w:t xml:space="preserve"> mục 28</w:t>
            </w:r>
          </w:p>
        </w:tc>
      </w:tr>
      <w:tr w:rsidR="008479D5" w:rsidRPr="008479D5" w14:paraId="0CC57E71" w14:textId="77777777" w:rsidTr="0012578B">
        <w:trPr>
          <w:trHeight w:val="720"/>
          <w:jc w:val="center"/>
        </w:trPr>
        <w:tc>
          <w:tcPr>
            <w:tcW w:w="420" w:type="pct"/>
            <w:shd w:val="clear" w:color="auto" w:fill="auto"/>
            <w:vAlign w:val="center"/>
            <w:hideMark/>
          </w:tcPr>
          <w:p w14:paraId="3A63CD5C" w14:textId="77777777" w:rsidR="0012578B" w:rsidRPr="008479D5" w:rsidRDefault="0012578B"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29.3</w:t>
            </w:r>
          </w:p>
        </w:tc>
        <w:tc>
          <w:tcPr>
            <w:tcW w:w="2177" w:type="pct"/>
            <w:shd w:val="clear" w:color="auto" w:fill="auto"/>
            <w:vAlign w:val="center"/>
            <w:hideMark/>
          </w:tcPr>
          <w:p w14:paraId="21CA1B24" w14:textId="77777777" w:rsidR="0012578B" w:rsidRPr="008479D5" w:rsidRDefault="0012578B" w:rsidP="00800590">
            <w:pPr>
              <w:spacing w:before="60" w:after="60"/>
              <w:ind w:firstLine="0"/>
              <w:rPr>
                <w:rFonts w:ascii="Times New Roman" w:hAnsi="Times New Roman"/>
                <w:sz w:val="24"/>
                <w:szCs w:val="24"/>
              </w:rPr>
            </w:pPr>
            <w:r w:rsidRPr="008479D5">
              <w:rPr>
                <w:rFonts w:ascii="Times New Roman" w:hAnsi="Times New Roman"/>
                <w:sz w:val="24"/>
                <w:szCs w:val="24"/>
              </w:rPr>
              <w:t>Có ống cống, xây miệng giếng</w:t>
            </w:r>
          </w:p>
        </w:tc>
        <w:tc>
          <w:tcPr>
            <w:tcW w:w="626" w:type="pct"/>
            <w:shd w:val="clear" w:color="auto" w:fill="auto"/>
            <w:vAlign w:val="center"/>
            <w:hideMark/>
          </w:tcPr>
          <w:p w14:paraId="617FE9F3" w14:textId="77777777" w:rsidR="0012578B" w:rsidRPr="008479D5" w:rsidRDefault="0012578B"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 sâu</w:t>
            </w:r>
          </w:p>
        </w:tc>
        <w:tc>
          <w:tcPr>
            <w:tcW w:w="1777" w:type="pct"/>
            <w:gridSpan w:val="2"/>
            <w:shd w:val="clear" w:color="auto" w:fill="auto"/>
            <w:vAlign w:val="center"/>
            <w:hideMark/>
          </w:tcPr>
          <w:p w14:paraId="1627B7DE" w14:textId="0BACC44A" w:rsidR="0012578B" w:rsidRPr="008479D5" w:rsidRDefault="0012578B" w:rsidP="0012578B">
            <w:pPr>
              <w:spacing w:before="60" w:after="60"/>
              <w:ind w:firstLine="0"/>
              <w:jc w:val="center"/>
              <w:rPr>
                <w:rFonts w:ascii="Times New Roman" w:hAnsi="Times New Roman"/>
                <w:sz w:val="24"/>
                <w:szCs w:val="24"/>
              </w:rPr>
            </w:pPr>
            <w:r w:rsidRPr="008479D5">
              <w:rPr>
                <w:rFonts w:ascii="Times New Roman" w:hAnsi="Times New Roman"/>
                <w:sz w:val="24"/>
                <w:szCs w:val="24"/>
              </w:rPr>
              <w:t> Đơn giá mục 29.1 + đơn giá ống cống</w:t>
            </w:r>
            <w:r w:rsidR="00E70498" w:rsidRPr="008479D5">
              <w:rPr>
                <w:rFonts w:ascii="Times New Roman" w:hAnsi="Times New Roman"/>
                <w:sz w:val="24"/>
                <w:szCs w:val="24"/>
              </w:rPr>
              <w:t xml:space="preserve"> mục 28</w:t>
            </w:r>
            <w:r w:rsidRPr="008479D5">
              <w:rPr>
                <w:rFonts w:ascii="Times New Roman" w:hAnsi="Times New Roman"/>
                <w:sz w:val="24"/>
                <w:szCs w:val="24"/>
              </w:rPr>
              <w:t xml:space="preserve"> + giá diện tích xây, trát</w:t>
            </w:r>
            <w:r w:rsidR="00E70498" w:rsidRPr="008479D5">
              <w:rPr>
                <w:rFonts w:ascii="Times New Roman" w:hAnsi="Times New Roman"/>
                <w:sz w:val="24"/>
                <w:szCs w:val="24"/>
              </w:rPr>
              <w:t xml:space="preserve"> (</w:t>
            </w:r>
            <w:r w:rsidR="000C615B" w:rsidRPr="008479D5">
              <w:rPr>
                <w:rFonts w:ascii="Times New Roman" w:hAnsi="Times New Roman"/>
                <w:sz w:val="24"/>
                <w:szCs w:val="24"/>
              </w:rPr>
              <w:t>áp dụng tương ứng tại mục 5, 6, 8, 9)</w:t>
            </w:r>
          </w:p>
        </w:tc>
      </w:tr>
      <w:tr w:rsidR="008479D5" w:rsidRPr="008479D5" w14:paraId="2D5CC9D8" w14:textId="77777777" w:rsidTr="0080641E">
        <w:trPr>
          <w:trHeight w:val="540"/>
          <w:jc w:val="center"/>
        </w:trPr>
        <w:tc>
          <w:tcPr>
            <w:tcW w:w="420" w:type="pct"/>
            <w:shd w:val="clear" w:color="auto" w:fill="auto"/>
            <w:vAlign w:val="center"/>
            <w:hideMark/>
          </w:tcPr>
          <w:p w14:paraId="0F9070C6" w14:textId="77777777" w:rsidR="00D9336C" w:rsidRPr="008479D5" w:rsidRDefault="00D9336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29.4</w:t>
            </w:r>
          </w:p>
        </w:tc>
        <w:tc>
          <w:tcPr>
            <w:tcW w:w="4580" w:type="pct"/>
            <w:gridSpan w:val="4"/>
            <w:shd w:val="clear" w:color="auto" w:fill="auto"/>
            <w:vAlign w:val="center"/>
            <w:hideMark/>
          </w:tcPr>
          <w:p w14:paraId="3343067D" w14:textId="433A2F3C" w:rsidR="00D9336C" w:rsidRPr="008479D5" w:rsidRDefault="00D9336C" w:rsidP="006372D8">
            <w:pPr>
              <w:spacing w:before="60" w:after="60"/>
              <w:ind w:firstLine="0"/>
              <w:rPr>
                <w:rFonts w:ascii="Times New Roman" w:hAnsi="Times New Roman"/>
                <w:sz w:val="24"/>
                <w:szCs w:val="24"/>
              </w:rPr>
            </w:pPr>
            <w:r w:rsidRPr="008479D5">
              <w:rPr>
                <w:rFonts w:ascii="Times New Roman" w:hAnsi="Times New Roman"/>
                <w:sz w:val="24"/>
                <w:szCs w:val="24"/>
              </w:rPr>
              <w:t>Đường kính khác 1,0 m: Nhân theo hệ số (đường kính khác 1,0 m)^</w:t>
            </w:r>
            <w:r w:rsidRPr="008479D5">
              <w:rPr>
                <w:rFonts w:ascii="Times New Roman" w:hAnsi="Times New Roman"/>
                <w:sz w:val="24"/>
                <w:szCs w:val="24"/>
                <w:vertAlign w:val="superscript"/>
              </w:rPr>
              <w:t>2</w:t>
            </w:r>
            <w:r w:rsidRPr="008479D5">
              <w:rPr>
                <w:rFonts w:ascii="Times New Roman" w:hAnsi="Times New Roman"/>
                <w:sz w:val="24"/>
                <w:szCs w:val="24"/>
              </w:rPr>
              <w:t> (ví dụ giếng đường kính 1,2 m nhân hệ số (1,2^</w:t>
            </w:r>
            <w:r w:rsidRPr="008479D5">
              <w:rPr>
                <w:rFonts w:ascii="Times New Roman" w:hAnsi="Times New Roman"/>
                <w:sz w:val="24"/>
                <w:szCs w:val="24"/>
                <w:vertAlign w:val="superscript"/>
              </w:rPr>
              <w:t>2</w:t>
            </w:r>
            <w:r w:rsidRPr="008479D5">
              <w:rPr>
                <w:rFonts w:ascii="Times New Roman" w:hAnsi="Times New Roman"/>
                <w:sz w:val="24"/>
                <w:szCs w:val="24"/>
              </w:rPr>
              <w:t>) = 1,44)</w:t>
            </w:r>
          </w:p>
        </w:tc>
      </w:tr>
      <w:tr w:rsidR="008479D5" w:rsidRPr="008479D5" w14:paraId="41829DB2" w14:textId="77777777" w:rsidTr="0080641E">
        <w:trPr>
          <w:trHeight w:val="255"/>
          <w:jc w:val="center"/>
        </w:trPr>
        <w:tc>
          <w:tcPr>
            <w:tcW w:w="420" w:type="pct"/>
            <w:shd w:val="clear" w:color="auto" w:fill="auto"/>
            <w:vAlign w:val="center"/>
            <w:hideMark/>
          </w:tcPr>
          <w:p w14:paraId="5BB8348A" w14:textId="77777777" w:rsidR="00D9336C" w:rsidRPr="008479D5" w:rsidRDefault="00D9336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30</w:t>
            </w:r>
          </w:p>
        </w:tc>
        <w:tc>
          <w:tcPr>
            <w:tcW w:w="4580" w:type="pct"/>
            <w:gridSpan w:val="4"/>
            <w:shd w:val="clear" w:color="auto" w:fill="auto"/>
            <w:vAlign w:val="center"/>
            <w:hideMark/>
          </w:tcPr>
          <w:p w14:paraId="44C48081" w14:textId="5DC9BF95" w:rsidR="00D9336C" w:rsidRPr="008479D5" w:rsidRDefault="00D9336C" w:rsidP="006372D8">
            <w:pPr>
              <w:spacing w:before="60" w:after="60"/>
              <w:ind w:firstLine="0"/>
              <w:rPr>
                <w:rFonts w:ascii="Times New Roman" w:hAnsi="Times New Roman"/>
                <w:sz w:val="24"/>
                <w:szCs w:val="24"/>
              </w:rPr>
            </w:pPr>
            <w:r w:rsidRPr="008479D5">
              <w:rPr>
                <w:rFonts w:ascii="Times New Roman" w:hAnsi="Times New Roman"/>
                <w:sz w:val="24"/>
                <w:szCs w:val="24"/>
              </w:rPr>
              <w:t>Giếng khoan dân dụng</w:t>
            </w:r>
          </w:p>
        </w:tc>
      </w:tr>
      <w:tr w:rsidR="008479D5" w:rsidRPr="008479D5" w14:paraId="2CABB8A1" w14:textId="77777777" w:rsidTr="0083643C">
        <w:trPr>
          <w:trHeight w:val="461"/>
          <w:jc w:val="center"/>
        </w:trPr>
        <w:tc>
          <w:tcPr>
            <w:tcW w:w="420" w:type="pct"/>
            <w:shd w:val="clear" w:color="auto" w:fill="auto"/>
            <w:vAlign w:val="center"/>
            <w:hideMark/>
          </w:tcPr>
          <w:p w14:paraId="4AE87E6B"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30.1</w:t>
            </w:r>
          </w:p>
        </w:tc>
        <w:tc>
          <w:tcPr>
            <w:tcW w:w="2177" w:type="pct"/>
            <w:shd w:val="clear" w:color="auto" w:fill="auto"/>
            <w:vAlign w:val="center"/>
            <w:hideMark/>
          </w:tcPr>
          <w:p w14:paraId="5446B705" w14:textId="77777777" w:rsidR="004D1C06" w:rsidRPr="008479D5" w:rsidRDefault="004D1C06" w:rsidP="006372D8">
            <w:pPr>
              <w:spacing w:before="60" w:after="60"/>
              <w:ind w:firstLine="0"/>
              <w:rPr>
                <w:rFonts w:ascii="Times New Roman" w:hAnsi="Times New Roman"/>
                <w:sz w:val="24"/>
                <w:szCs w:val="24"/>
              </w:rPr>
            </w:pPr>
            <w:r w:rsidRPr="008479D5">
              <w:rPr>
                <w:rFonts w:ascii="Times New Roman" w:hAnsi="Times New Roman"/>
                <w:sz w:val="24"/>
                <w:szCs w:val="24"/>
              </w:rPr>
              <w:t>Chiều sâu từ dưới 20,0 m</w:t>
            </w:r>
          </w:p>
        </w:tc>
        <w:tc>
          <w:tcPr>
            <w:tcW w:w="626" w:type="pct"/>
            <w:shd w:val="clear" w:color="auto" w:fill="auto"/>
            <w:vAlign w:val="center"/>
            <w:hideMark/>
          </w:tcPr>
          <w:p w14:paraId="37E82717"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Giếng</w:t>
            </w:r>
          </w:p>
        </w:tc>
        <w:tc>
          <w:tcPr>
            <w:tcW w:w="859" w:type="pct"/>
            <w:shd w:val="clear" w:color="auto" w:fill="auto"/>
            <w:vAlign w:val="center"/>
            <w:hideMark/>
          </w:tcPr>
          <w:p w14:paraId="603062E3"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2.976.000</w:t>
            </w:r>
          </w:p>
        </w:tc>
        <w:tc>
          <w:tcPr>
            <w:tcW w:w="918" w:type="pct"/>
            <w:vMerge w:val="restart"/>
            <w:shd w:val="clear" w:color="auto" w:fill="auto"/>
            <w:vAlign w:val="center"/>
            <w:hideMark/>
          </w:tcPr>
          <w:p w14:paraId="4FA5F4C3"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Không phân biệt đường kính</w:t>
            </w:r>
          </w:p>
        </w:tc>
      </w:tr>
      <w:tr w:rsidR="008479D5" w:rsidRPr="008479D5" w14:paraId="4443D592" w14:textId="77777777" w:rsidTr="0083643C">
        <w:trPr>
          <w:trHeight w:val="339"/>
          <w:jc w:val="center"/>
        </w:trPr>
        <w:tc>
          <w:tcPr>
            <w:tcW w:w="420" w:type="pct"/>
            <w:shd w:val="clear" w:color="auto" w:fill="auto"/>
            <w:vAlign w:val="center"/>
            <w:hideMark/>
          </w:tcPr>
          <w:p w14:paraId="52D6BF85"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30.2</w:t>
            </w:r>
          </w:p>
        </w:tc>
        <w:tc>
          <w:tcPr>
            <w:tcW w:w="2177" w:type="pct"/>
            <w:shd w:val="clear" w:color="auto" w:fill="auto"/>
            <w:vAlign w:val="center"/>
            <w:hideMark/>
          </w:tcPr>
          <w:p w14:paraId="137E32A7" w14:textId="68EA790A" w:rsidR="004D1C06" w:rsidRPr="008479D5" w:rsidRDefault="004D1C06" w:rsidP="006372D8">
            <w:pPr>
              <w:spacing w:before="60" w:after="60"/>
              <w:ind w:firstLine="0"/>
              <w:rPr>
                <w:rFonts w:ascii="Times New Roman" w:hAnsi="Times New Roman"/>
                <w:sz w:val="24"/>
                <w:szCs w:val="24"/>
              </w:rPr>
            </w:pPr>
            <w:r w:rsidRPr="008479D5">
              <w:rPr>
                <w:rFonts w:ascii="Times New Roman" w:hAnsi="Times New Roman"/>
                <w:sz w:val="24"/>
                <w:szCs w:val="24"/>
              </w:rPr>
              <w:t xml:space="preserve">Chiều sâu </w:t>
            </w:r>
            <w:r w:rsidR="00CE3930" w:rsidRPr="008479D5">
              <w:rPr>
                <w:rFonts w:ascii="Times New Roman" w:hAnsi="Times New Roman"/>
                <w:sz w:val="24"/>
                <w:szCs w:val="24"/>
              </w:rPr>
              <w:t xml:space="preserve">từ </w:t>
            </w:r>
            <w:r w:rsidRPr="008479D5">
              <w:rPr>
                <w:rFonts w:ascii="Times New Roman" w:hAnsi="Times New Roman"/>
                <w:sz w:val="24"/>
                <w:szCs w:val="24"/>
              </w:rPr>
              <w:t>trên 20,0 m</w:t>
            </w:r>
          </w:p>
        </w:tc>
        <w:tc>
          <w:tcPr>
            <w:tcW w:w="626" w:type="pct"/>
            <w:shd w:val="clear" w:color="auto" w:fill="auto"/>
            <w:vAlign w:val="center"/>
            <w:hideMark/>
          </w:tcPr>
          <w:p w14:paraId="6B69E245"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Giếng</w:t>
            </w:r>
          </w:p>
        </w:tc>
        <w:tc>
          <w:tcPr>
            <w:tcW w:w="859" w:type="pct"/>
            <w:shd w:val="clear" w:color="auto" w:fill="auto"/>
            <w:vAlign w:val="center"/>
            <w:hideMark/>
          </w:tcPr>
          <w:p w14:paraId="581A5458" w14:textId="1E54A14C" w:rsidR="00072BF9" w:rsidRPr="008479D5" w:rsidRDefault="00072BF9" w:rsidP="00F001A6">
            <w:pPr>
              <w:spacing w:before="60" w:after="60"/>
              <w:ind w:firstLine="0"/>
              <w:jc w:val="center"/>
              <w:rPr>
                <w:rFonts w:ascii="Times New Roman" w:hAnsi="Times New Roman"/>
                <w:sz w:val="24"/>
                <w:szCs w:val="24"/>
              </w:rPr>
            </w:pPr>
            <w:r w:rsidRPr="008479D5">
              <w:rPr>
                <w:rFonts w:ascii="Times New Roman" w:hAnsi="Times New Roman"/>
                <w:sz w:val="24"/>
                <w:szCs w:val="24"/>
              </w:rPr>
              <w:t xml:space="preserve">2.976.000+ </w:t>
            </w:r>
            <w:r w:rsidR="000F749B" w:rsidRPr="008479D5">
              <w:rPr>
                <w:rFonts w:ascii="Times New Roman" w:hAnsi="Times New Roman"/>
                <w:sz w:val="24"/>
                <w:szCs w:val="24"/>
              </w:rPr>
              <w:t>(</w:t>
            </w:r>
            <w:r w:rsidR="004D1C06" w:rsidRPr="008479D5">
              <w:rPr>
                <w:rFonts w:ascii="Times New Roman" w:hAnsi="Times New Roman"/>
                <w:sz w:val="24"/>
                <w:szCs w:val="24"/>
              </w:rPr>
              <w:t>236.000</w:t>
            </w:r>
            <w:r w:rsidR="000F749B" w:rsidRPr="008479D5">
              <w:rPr>
                <w:rFonts w:ascii="Times New Roman" w:hAnsi="Times New Roman"/>
                <w:sz w:val="24"/>
                <w:szCs w:val="24"/>
              </w:rPr>
              <w:t xml:space="preserve"> </w:t>
            </w:r>
            <w:r w:rsidR="000F749B" w:rsidRPr="008479D5">
              <w:rPr>
                <w:rFonts w:ascii="Times New Roman" w:hAnsi="Times New Roman"/>
                <w:szCs w:val="26"/>
              </w:rPr>
              <w:t xml:space="preserve">đồng/m (x) nhân </w:t>
            </w:r>
            <w:r w:rsidR="004F7DE1" w:rsidRPr="008479D5">
              <w:rPr>
                <w:rFonts w:ascii="Times New Roman" w:hAnsi="Times New Roman"/>
                <w:szCs w:val="26"/>
              </w:rPr>
              <w:t xml:space="preserve">số mét </w:t>
            </w:r>
            <w:r w:rsidR="000F749B" w:rsidRPr="008479D5">
              <w:rPr>
                <w:rFonts w:ascii="Times New Roman" w:hAnsi="Times New Roman"/>
                <w:szCs w:val="26"/>
              </w:rPr>
              <w:t>chiều sâu</w:t>
            </w:r>
            <w:r w:rsidR="00F001A6" w:rsidRPr="008479D5">
              <w:rPr>
                <w:rFonts w:ascii="Times New Roman" w:hAnsi="Times New Roman"/>
                <w:szCs w:val="26"/>
              </w:rPr>
              <w:t xml:space="preserve"> từ đoạn trên 20,0 m)</w:t>
            </w:r>
          </w:p>
        </w:tc>
        <w:tc>
          <w:tcPr>
            <w:tcW w:w="918" w:type="pct"/>
            <w:vMerge/>
            <w:shd w:val="clear" w:color="auto" w:fill="auto"/>
            <w:vAlign w:val="center"/>
            <w:hideMark/>
          </w:tcPr>
          <w:p w14:paraId="1D89A320" w14:textId="77777777" w:rsidR="004D1C06" w:rsidRPr="008479D5" w:rsidRDefault="004D1C06" w:rsidP="00800590">
            <w:pPr>
              <w:spacing w:before="60" w:after="60"/>
              <w:ind w:firstLine="0"/>
              <w:jc w:val="left"/>
              <w:rPr>
                <w:rFonts w:ascii="Times New Roman" w:hAnsi="Times New Roman"/>
                <w:sz w:val="24"/>
                <w:szCs w:val="24"/>
              </w:rPr>
            </w:pPr>
          </w:p>
        </w:tc>
      </w:tr>
      <w:tr w:rsidR="008479D5" w:rsidRPr="008479D5" w14:paraId="3A04A6C6" w14:textId="77777777" w:rsidTr="0080641E">
        <w:trPr>
          <w:trHeight w:val="1072"/>
          <w:jc w:val="center"/>
        </w:trPr>
        <w:tc>
          <w:tcPr>
            <w:tcW w:w="420" w:type="pct"/>
            <w:shd w:val="clear" w:color="auto" w:fill="auto"/>
            <w:vAlign w:val="center"/>
            <w:hideMark/>
          </w:tcPr>
          <w:p w14:paraId="79651ECC" w14:textId="77777777" w:rsidR="00D9336C" w:rsidRPr="008479D5" w:rsidRDefault="00D9336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31</w:t>
            </w:r>
          </w:p>
        </w:tc>
        <w:tc>
          <w:tcPr>
            <w:tcW w:w="2177" w:type="pct"/>
            <w:shd w:val="clear" w:color="auto" w:fill="auto"/>
            <w:vAlign w:val="center"/>
            <w:hideMark/>
          </w:tcPr>
          <w:p w14:paraId="375B735E" w14:textId="77777777" w:rsidR="00D9336C" w:rsidRPr="008479D5" w:rsidRDefault="00D9336C" w:rsidP="006372D8">
            <w:pPr>
              <w:spacing w:before="60" w:after="60"/>
              <w:ind w:firstLine="0"/>
              <w:rPr>
                <w:rFonts w:ascii="Times New Roman" w:hAnsi="Times New Roman"/>
                <w:sz w:val="24"/>
                <w:szCs w:val="24"/>
              </w:rPr>
            </w:pPr>
            <w:r w:rsidRPr="008479D5">
              <w:rPr>
                <w:rFonts w:ascii="Times New Roman" w:hAnsi="Times New Roman"/>
                <w:sz w:val="24"/>
                <w:szCs w:val="24"/>
              </w:rPr>
              <w:t>Giếng khoan công nghiệp</w:t>
            </w:r>
          </w:p>
        </w:tc>
        <w:tc>
          <w:tcPr>
            <w:tcW w:w="2403" w:type="pct"/>
            <w:gridSpan w:val="3"/>
            <w:shd w:val="clear" w:color="auto" w:fill="auto"/>
            <w:vAlign w:val="center"/>
            <w:hideMark/>
          </w:tcPr>
          <w:p w14:paraId="4A65AF58" w14:textId="0EB7A16C" w:rsidR="00D9336C" w:rsidRPr="008479D5" w:rsidRDefault="00D9336C" w:rsidP="00846A87">
            <w:pPr>
              <w:spacing w:before="60" w:after="60"/>
              <w:ind w:firstLine="0"/>
              <w:rPr>
                <w:rFonts w:ascii="Times New Roman" w:hAnsi="Times New Roman"/>
                <w:sz w:val="24"/>
                <w:szCs w:val="24"/>
              </w:rPr>
            </w:pPr>
            <w:r w:rsidRPr="008479D5">
              <w:rPr>
                <w:rFonts w:ascii="Times New Roman" w:hAnsi="Times New Roman"/>
                <w:sz w:val="24"/>
                <w:szCs w:val="24"/>
              </w:rPr>
              <w:t>Chủ sở hữu cung cấp hồ sơ chứng từ thanh toán, quyết toán hoặc hợp đồng của chủ sở hữu với đơn vị thi c</w:t>
            </w:r>
            <w:r w:rsidR="00846A87" w:rsidRPr="008479D5">
              <w:rPr>
                <w:rFonts w:ascii="Times New Roman" w:hAnsi="Times New Roman"/>
                <w:sz w:val="24"/>
                <w:szCs w:val="24"/>
              </w:rPr>
              <w:t>ông phù hợp với giá thị trường.</w:t>
            </w:r>
          </w:p>
        </w:tc>
      </w:tr>
      <w:tr w:rsidR="008479D5" w:rsidRPr="008479D5" w14:paraId="1659C229" w14:textId="77777777" w:rsidTr="0083643C">
        <w:trPr>
          <w:trHeight w:val="1617"/>
          <w:jc w:val="center"/>
        </w:trPr>
        <w:tc>
          <w:tcPr>
            <w:tcW w:w="420" w:type="pct"/>
            <w:shd w:val="clear" w:color="auto" w:fill="auto"/>
            <w:vAlign w:val="center"/>
            <w:hideMark/>
          </w:tcPr>
          <w:p w14:paraId="5F7ED1AB"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32</w:t>
            </w:r>
          </w:p>
        </w:tc>
        <w:tc>
          <w:tcPr>
            <w:tcW w:w="2177" w:type="pct"/>
            <w:shd w:val="clear" w:color="auto" w:fill="auto"/>
            <w:vAlign w:val="center"/>
            <w:hideMark/>
          </w:tcPr>
          <w:p w14:paraId="1F3E81DD" w14:textId="77777777" w:rsidR="004D1C06" w:rsidRPr="008479D5" w:rsidRDefault="004D1C06" w:rsidP="006372D8">
            <w:pPr>
              <w:spacing w:before="60" w:after="60"/>
              <w:ind w:firstLine="0"/>
              <w:rPr>
                <w:rFonts w:ascii="Times New Roman" w:hAnsi="Times New Roman"/>
                <w:sz w:val="24"/>
                <w:szCs w:val="24"/>
              </w:rPr>
            </w:pPr>
            <w:r w:rsidRPr="008479D5">
              <w:rPr>
                <w:rFonts w:ascii="Times New Roman" w:hAnsi="Times New Roman"/>
                <w:sz w:val="24"/>
                <w:szCs w:val="24"/>
              </w:rPr>
              <w:t>Giếng thấm đường kính trung bình 1,0 m</w:t>
            </w:r>
          </w:p>
        </w:tc>
        <w:tc>
          <w:tcPr>
            <w:tcW w:w="626" w:type="pct"/>
            <w:shd w:val="clear" w:color="auto" w:fill="auto"/>
            <w:vAlign w:val="center"/>
            <w:hideMark/>
          </w:tcPr>
          <w:p w14:paraId="3C08AE9D"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cái</w:t>
            </w:r>
          </w:p>
        </w:tc>
        <w:tc>
          <w:tcPr>
            <w:tcW w:w="859" w:type="pct"/>
            <w:shd w:val="clear" w:color="auto" w:fill="auto"/>
            <w:vAlign w:val="center"/>
            <w:hideMark/>
          </w:tcPr>
          <w:p w14:paraId="341F80C5" w14:textId="77777777" w:rsidR="004D1C06" w:rsidRPr="008479D5" w:rsidRDefault="004D1C06" w:rsidP="00171A7E">
            <w:pPr>
              <w:spacing w:before="60" w:after="60"/>
              <w:ind w:firstLine="0"/>
              <w:jc w:val="right"/>
              <w:rPr>
                <w:rFonts w:ascii="Times New Roman" w:hAnsi="Times New Roman"/>
                <w:sz w:val="24"/>
                <w:szCs w:val="24"/>
              </w:rPr>
            </w:pPr>
            <w:r w:rsidRPr="008479D5">
              <w:rPr>
                <w:rFonts w:ascii="Times New Roman" w:hAnsi="Times New Roman"/>
                <w:sz w:val="24"/>
                <w:szCs w:val="24"/>
              </w:rPr>
              <w:t>391.000</w:t>
            </w:r>
          </w:p>
        </w:tc>
        <w:tc>
          <w:tcPr>
            <w:tcW w:w="918" w:type="pct"/>
            <w:shd w:val="clear" w:color="auto" w:fill="auto"/>
            <w:vAlign w:val="center"/>
            <w:hideMark/>
          </w:tcPr>
          <w:p w14:paraId="73015D00" w14:textId="77777777" w:rsidR="004D1C06" w:rsidRPr="008479D5" w:rsidRDefault="004D1C06" w:rsidP="006372D8">
            <w:pPr>
              <w:spacing w:before="60" w:after="60"/>
              <w:ind w:firstLine="0"/>
              <w:rPr>
                <w:rFonts w:ascii="Times New Roman" w:hAnsi="Times New Roman"/>
                <w:sz w:val="24"/>
                <w:szCs w:val="24"/>
              </w:rPr>
            </w:pPr>
            <w:r w:rsidRPr="008479D5">
              <w:rPr>
                <w:rFonts w:ascii="Times New Roman" w:hAnsi="Times New Roman"/>
                <w:sz w:val="24"/>
                <w:szCs w:val="24"/>
              </w:rPr>
              <w:t>Có ống BTCT đổ tại chỗ: Cộng thêm 1.000.000 đồng cho một mét ống.</w:t>
            </w:r>
          </w:p>
        </w:tc>
      </w:tr>
      <w:tr w:rsidR="008479D5" w:rsidRPr="008479D5" w14:paraId="3DB7FC0E" w14:textId="77777777" w:rsidTr="0083643C">
        <w:trPr>
          <w:trHeight w:val="270"/>
          <w:jc w:val="center"/>
        </w:trPr>
        <w:tc>
          <w:tcPr>
            <w:tcW w:w="420" w:type="pct"/>
            <w:shd w:val="clear" w:color="auto" w:fill="auto"/>
            <w:vAlign w:val="center"/>
            <w:hideMark/>
          </w:tcPr>
          <w:p w14:paraId="0C7A6DCC"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33</w:t>
            </w:r>
          </w:p>
        </w:tc>
        <w:tc>
          <w:tcPr>
            <w:tcW w:w="2177" w:type="pct"/>
            <w:shd w:val="clear" w:color="auto" w:fill="auto"/>
            <w:vAlign w:val="center"/>
            <w:hideMark/>
          </w:tcPr>
          <w:p w14:paraId="4FD2E8DA" w14:textId="77777777" w:rsidR="004D1C06" w:rsidRPr="008479D5" w:rsidRDefault="004D1C06" w:rsidP="00800590">
            <w:pPr>
              <w:spacing w:before="60" w:after="60"/>
              <w:ind w:firstLine="0"/>
              <w:rPr>
                <w:rFonts w:ascii="Times New Roman" w:hAnsi="Times New Roman"/>
                <w:sz w:val="24"/>
                <w:szCs w:val="24"/>
              </w:rPr>
            </w:pPr>
            <w:r w:rsidRPr="008479D5">
              <w:rPr>
                <w:rFonts w:ascii="Times New Roman" w:hAnsi="Times New Roman"/>
                <w:sz w:val="24"/>
                <w:szCs w:val="24"/>
              </w:rPr>
              <w:t>Miếu thờ xây gạch có mái</w:t>
            </w:r>
          </w:p>
        </w:tc>
        <w:tc>
          <w:tcPr>
            <w:tcW w:w="626" w:type="pct"/>
            <w:shd w:val="clear" w:color="auto" w:fill="auto"/>
            <w:vAlign w:val="center"/>
            <w:hideMark/>
          </w:tcPr>
          <w:p w14:paraId="693BC072"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59" w:type="pct"/>
            <w:shd w:val="clear" w:color="auto" w:fill="auto"/>
            <w:vAlign w:val="center"/>
            <w:hideMark/>
          </w:tcPr>
          <w:p w14:paraId="3452B9AB"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735.000</w:t>
            </w:r>
          </w:p>
        </w:tc>
        <w:tc>
          <w:tcPr>
            <w:tcW w:w="918" w:type="pct"/>
            <w:shd w:val="clear" w:color="auto" w:fill="auto"/>
            <w:vAlign w:val="center"/>
            <w:hideMark/>
          </w:tcPr>
          <w:p w14:paraId="5CDDA2B6" w14:textId="7777777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1D66F318" w14:textId="77777777" w:rsidTr="0083643C">
        <w:trPr>
          <w:trHeight w:val="255"/>
          <w:jc w:val="center"/>
        </w:trPr>
        <w:tc>
          <w:tcPr>
            <w:tcW w:w="420" w:type="pct"/>
            <w:shd w:val="clear" w:color="auto" w:fill="auto"/>
            <w:vAlign w:val="center"/>
            <w:hideMark/>
          </w:tcPr>
          <w:p w14:paraId="564D7A0E"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34</w:t>
            </w:r>
          </w:p>
        </w:tc>
        <w:tc>
          <w:tcPr>
            <w:tcW w:w="2177" w:type="pct"/>
            <w:shd w:val="clear" w:color="auto" w:fill="auto"/>
            <w:vAlign w:val="center"/>
            <w:hideMark/>
          </w:tcPr>
          <w:p w14:paraId="7550442C" w14:textId="77777777" w:rsidR="004D1C06" w:rsidRPr="008479D5" w:rsidRDefault="004D1C06" w:rsidP="00800590">
            <w:pPr>
              <w:spacing w:before="60" w:after="60"/>
              <w:ind w:firstLine="0"/>
              <w:rPr>
                <w:rFonts w:ascii="Times New Roman" w:hAnsi="Times New Roman"/>
                <w:sz w:val="24"/>
                <w:szCs w:val="24"/>
              </w:rPr>
            </w:pPr>
            <w:r w:rsidRPr="008479D5">
              <w:rPr>
                <w:rFonts w:ascii="Times New Roman" w:hAnsi="Times New Roman"/>
                <w:sz w:val="24"/>
                <w:szCs w:val="24"/>
              </w:rPr>
              <w:t>Bàn thiên xây gạch, có đan BTCT các loại</w:t>
            </w:r>
          </w:p>
        </w:tc>
        <w:tc>
          <w:tcPr>
            <w:tcW w:w="626" w:type="pct"/>
            <w:shd w:val="clear" w:color="auto" w:fill="auto"/>
            <w:vAlign w:val="center"/>
            <w:hideMark/>
          </w:tcPr>
          <w:p w14:paraId="23544B11"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cái</w:t>
            </w:r>
          </w:p>
        </w:tc>
        <w:tc>
          <w:tcPr>
            <w:tcW w:w="859" w:type="pct"/>
            <w:shd w:val="clear" w:color="auto" w:fill="auto"/>
            <w:vAlign w:val="center"/>
            <w:hideMark/>
          </w:tcPr>
          <w:p w14:paraId="73D0810C"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559.000</w:t>
            </w:r>
          </w:p>
        </w:tc>
        <w:tc>
          <w:tcPr>
            <w:tcW w:w="918" w:type="pct"/>
            <w:shd w:val="clear" w:color="auto" w:fill="auto"/>
            <w:vAlign w:val="center"/>
            <w:hideMark/>
          </w:tcPr>
          <w:p w14:paraId="3C6F85A6"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 </w:t>
            </w:r>
          </w:p>
        </w:tc>
      </w:tr>
      <w:tr w:rsidR="008479D5" w:rsidRPr="008479D5" w14:paraId="70ACAE1F" w14:textId="77777777" w:rsidTr="0083643C">
        <w:trPr>
          <w:trHeight w:val="255"/>
          <w:jc w:val="center"/>
        </w:trPr>
        <w:tc>
          <w:tcPr>
            <w:tcW w:w="420" w:type="pct"/>
            <w:shd w:val="clear" w:color="auto" w:fill="auto"/>
            <w:vAlign w:val="center"/>
            <w:hideMark/>
          </w:tcPr>
          <w:p w14:paraId="1188A5A1"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35</w:t>
            </w:r>
          </w:p>
        </w:tc>
        <w:tc>
          <w:tcPr>
            <w:tcW w:w="2177" w:type="pct"/>
            <w:shd w:val="clear" w:color="auto" w:fill="auto"/>
            <w:vAlign w:val="center"/>
            <w:hideMark/>
          </w:tcPr>
          <w:p w14:paraId="4246D706" w14:textId="77777777" w:rsidR="004D1C06" w:rsidRPr="008479D5" w:rsidRDefault="004D1C06" w:rsidP="00800590">
            <w:pPr>
              <w:spacing w:before="60" w:after="60"/>
              <w:ind w:firstLine="0"/>
              <w:rPr>
                <w:rFonts w:ascii="Times New Roman" w:hAnsi="Times New Roman"/>
                <w:sz w:val="24"/>
                <w:szCs w:val="24"/>
              </w:rPr>
            </w:pPr>
            <w:r w:rsidRPr="008479D5">
              <w:rPr>
                <w:rFonts w:ascii="Times New Roman" w:hAnsi="Times New Roman"/>
                <w:sz w:val="24"/>
                <w:szCs w:val="24"/>
              </w:rPr>
              <w:t>Bàn thiên gỗ các loại</w:t>
            </w:r>
          </w:p>
        </w:tc>
        <w:tc>
          <w:tcPr>
            <w:tcW w:w="626" w:type="pct"/>
            <w:shd w:val="clear" w:color="auto" w:fill="auto"/>
            <w:vAlign w:val="center"/>
            <w:hideMark/>
          </w:tcPr>
          <w:p w14:paraId="32B3CA3C"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cái</w:t>
            </w:r>
          </w:p>
        </w:tc>
        <w:tc>
          <w:tcPr>
            <w:tcW w:w="859" w:type="pct"/>
            <w:shd w:val="clear" w:color="auto" w:fill="auto"/>
            <w:vAlign w:val="center"/>
            <w:hideMark/>
          </w:tcPr>
          <w:p w14:paraId="36623D75"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219.000</w:t>
            </w:r>
          </w:p>
        </w:tc>
        <w:tc>
          <w:tcPr>
            <w:tcW w:w="918" w:type="pct"/>
            <w:shd w:val="clear" w:color="auto" w:fill="auto"/>
            <w:vAlign w:val="center"/>
            <w:hideMark/>
          </w:tcPr>
          <w:p w14:paraId="35253D47" w14:textId="7777777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0571E8D2" w14:textId="77777777" w:rsidTr="0083643C">
        <w:trPr>
          <w:trHeight w:val="480"/>
          <w:jc w:val="center"/>
        </w:trPr>
        <w:tc>
          <w:tcPr>
            <w:tcW w:w="420" w:type="pct"/>
            <w:shd w:val="clear" w:color="auto" w:fill="auto"/>
            <w:vAlign w:val="center"/>
            <w:hideMark/>
          </w:tcPr>
          <w:p w14:paraId="2BA0D998"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36</w:t>
            </w:r>
          </w:p>
        </w:tc>
        <w:tc>
          <w:tcPr>
            <w:tcW w:w="2177" w:type="pct"/>
            <w:shd w:val="clear" w:color="auto" w:fill="auto"/>
            <w:vAlign w:val="center"/>
            <w:hideMark/>
          </w:tcPr>
          <w:p w14:paraId="54C85949" w14:textId="77777777" w:rsidR="004D1C06" w:rsidRPr="008479D5" w:rsidRDefault="004D1C06" w:rsidP="00800590">
            <w:pPr>
              <w:spacing w:before="60" w:after="60"/>
              <w:ind w:firstLine="0"/>
              <w:rPr>
                <w:rFonts w:ascii="Times New Roman" w:hAnsi="Times New Roman"/>
                <w:sz w:val="24"/>
                <w:szCs w:val="24"/>
              </w:rPr>
            </w:pPr>
            <w:r w:rsidRPr="008479D5">
              <w:rPr>
                <w:rFonts w:ascii="Times New Roman" w:hAnsi="Times New Roman"/>
                <w:sz w:val="24"/>
                <w:szCs w:val="24"/>
              </w:rPr>
              <w:t>Bàn thiên xây gạch không có đan BTCT các loại</w:t>
            </w:r>
          </w:p>
        </w:tc>
        <w:tc>
          <w:tcPr>
            <w:tcW w:w="626" w:type="pct"/>
            <w:shd w:val="clear" w:color="auto" w:fill="auto"/>
            <w:vAlign w:val="center"/>
            <w:hideMark/>
          </w:tcPr>
          <w:p w14:paraId="251620C9"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cái</w:t>
            </w:r>
          </w:p>
        </w:tc>
        <w:tc>
          <w:tcPr>
            <w:tcW w:w="859" w:type="pct"/>
            <w:shd w:val="clear" w:color="auto" w:fill="auto"/>
            <w:vAlign w:val="center"/>
            <w:hideMark/>
          </w:tcPr>
          <w:p w14:paraId="5CF47BA3"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146.000</w:t>
            </w:r>
          </w:p>
        </w:tc>
        <w:tc>
          <w:tcPr>
            <w:tcW w:w="918" w:type="pct"/>
            <w:shd w:val="clear" w:color="auto" w:fill="auto"/>
            <w:vAlign w:val="center"/>
            <w:hideMark/>
          </w:tcPr>
          <w:p w14:paraId="3F99AC40"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 </w:t>
            </w:r>
          </w:p>
        </w:tc>
      </w:tr>
      <w:tr w:rsidR="008479D5" w:rsidRPr="008479D5" w14:paraId="36E6352F" w14:textId="77777777" w:rsidTr="0083643C">
        <w:trPr>
          <w:trHeight w:val="480"/>
          <w:jc w:val="center"/>
        </w:trPr>
        <w:tc>
          <w:tcPr>
            <w:tcW w:w="420" w:type="pct"/>
            <w:shd w:val="clear" w:color="auto" w:fill="auto"/>
            <w:vAlign w:val="center"/>
            <w:hideMark/>
          </w:tcPr>
          <w:p w14:paraId="7DFD8465"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37</w:t>
            </w:r>
          </w:p>
        </w:tc>
        <w:tc>
          <w:tcPr>
            <w:tcW w:w="2177" w:type="pct"/>
            <w:shd w:val="clear" w:color="auto" w:fill="auto"/>
            <w:vAlign w:val="center"/>
            <w:hideMark/>
          </w:tcPr>
          <w:p w14:paraId="01CD1B2B" w14:textId="77777777" w:rsidR="004D1C06" w:rsidRPr="008479D5" w:rsidRDefault="004D1C06" w:rsidP="00800590">
            <w:pPr>
              <w:spacing w:before="60" w:after="60"/>
              <w:ind w:firstLine="0"/>
              <w:rPr>
                <w:rFonts w:ascii="Times New Roman" w:hAnsi="Times New Roman"/>
                <w:sz w:val="24"/>
                <w:szCs w:val="24"/>
              </w:rPr>
            </w:pPr>
            <w:r w:rsidRPr="008479D5">
              <w:rPr>
                <w:rFonts w:ascii="Times New Roman" w:hAnsi="Times New Roman"/>
                <w:sz w:val="24"/>
                <w:szCs w:val="24"/>
              </w:rPr>
              <w:t>Ốp tường, cột, lam, đan bằng gạch men, đá ốp lát các loại (ngoài phạm vi công trình)</w:t>
            </w:r>
          </w:p>
        </w:tc>
        <w:tc>
          <w:tcPr>
            <w:tcW w:w="626" w:type="pct"/>
            <w:shd w:val="clear" w:color="auto" w:fill="auto"/>
            <w:vAlign w:val="center"/>
            <w:hideMark/>
          </w:tcPr>
          <w:p w14:paraId="3497F97E"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59" w:type="pct"/>
            <w:shd w:val="clear" w:color="auto" w:fill="auto"/>
            <w:vAlign w:val="center"/>
            <w:hideMark/>
          </w:tcPr>
          <w:p w14:paraId="454B2B72"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400.000</w:t>
            </w:r>
          </w:p>
        </w:tc>
        <w:tc>
          <w:tcPr>
            <w:tcW w:w="918" w:type="pct"/>
            <w:shd w:val="clear" w:color="auto" w:fill="auto"/>
            <w:vAlign w:val="center"/>
            <w:hideMark/>
          </w:tcPr>
          <w:p w14:paraId="615C8EFC" w14:textId="77777777" w:rsidR="004D1C06" w:rsidRPr="008479D5" w:rsidRDefault="004D1C06" w:rsidP="00800590">
            <w:pPr>
              <w:spacing w:before="60" w:after="60"/>
              <w:ind w:firstLine="0"/>
              <w:jc w:val="center"/>
              <w:rPr>
                <w:rFonts w:ascii="Times New Roman" w:hAnsi="Times New Roman"/>
                <w:sz w:val="24"/>
                <w:szCs w:val="24"/>
              </w:rPr>
            </w:pPr>
          </w:p>
        </w:tc>
      </w:tr>
      <w:tr w:rsidR="008479D5" w:rsidRPr="008479D5" w14:paraId="19DEA5E7" w14:textId="77777777" w:rsidTr="0083643C">
        <w:trPr>
          <w:trHeight w:val="1200"/>
          <w:jc w:val="center"/>
        </w:trPr>
        <w:tc>
          <w:tcPr>
            <w:tcW w:w="420" w:type="pct"/>
            <w:shd w:val="clear" w:color="auto" w:fill="auto"/>
            <w:vAlign w:val="center"/>
            <w:hideMark/>
          </w:tcPr>
          <w:p w14:paraId="38932B89" w14:textId="77777777" w:rsidR="00D9336C" w:rsidRPr="008479D5" w:rsidRDefault="00D9336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38</w:t>
            </w:r>
          </w:p>
        </w:tc>
        <w:tc>
          <w:tcPr>
            <w:tcW w:w="2177" w:type="pct"/>
            <w:shd w:val="clear" w:color="auto" w:fill="auto"/>
            <w:vAlign w:val="center"/>
            <w:hideMark/>
          </w:tcPr>
          <w:p w14:paraId="00F9E9FC" w14:textId="77777777" w:rsidR="00D9336C" w:rsidRPr="008479D5" w:rsidRDefault="00D9336C" w:rsidP="00800590">
            <w:pPr>
              <w:spacing w:before="60" w:after="60"/>
              <w:ind w:firstLine="0"/>
              <w:rPr>
                <w:rFonts w:ascii="Times New Roman" w:hAnsi="Times New Roman"/>
                <w:sz w:val="24"/>
                <w:szCs w:val="24"/>
              </w:rPr>
            </w:pPr>
            <w:r w:rsidRPr="008479D5">
              <w:rPr>
                <w:rFonts w:ascii="Times New Roman" w:hAnsi="Times New Roman"/>
                <w:sz w:val="24"/>
                <w:szCs w:val="24"/>
              </w:rPr>
              <w:t>Đài nước kết cấu BTCT</w:t>
            </w:r>
          </w:p>
        </w:tc>
        <w:tc>
          <w:tcPr>
            <w:tcW w:w="626" w:type="pct"/>
            <w:shd w:val="clear" w:color="auto" w:fill="auto"/>
            <w:vAlign w:val="center"/>
            <w:hideMark/>
          </w:tcPr>
          <w:p w14:paraId="0E921967" w14:textId="77777777" w:rsidR="00D9336C" w:rsidRPr="008479D5" w:rsidRDefault="00D9336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cái</w:t>
            </w:r>
          </w:p>
        </w:tc>
        <w:tc>
          <w:tcPr>
            <w:tcW w:w="1777" w:type="pct"/>
            <w:gridSpan w:val="2"/>
            <w:shd w:val="clear" w:color="auto" w:fill="auto"/>
            <w:vAlign w:val="center"/>
            <w:hideMark/>
          </w:tcPr>
          <w:p w14:paraId="5281DAB8" w14:textId="77777777" w:rsidR="00D9336C" w:rsidRPr="008479D5" w:rsidRDefault="00D9336C" w:rsidP="006372D8">
            <w:pPr>
              <w:spacing w:before="60" w:after="60"/>
              <w:ind w:firstLine="0"/>
              <w:rPr>
                <w:rFonts w:ascii="Times New Roman" w:hAnsi="Times New Roman"/>
                <w:sz w:val="24"/>
                <w:szCs w:val="24"/>
              </w:rPr>
            </w:pPr>
            <w:r w:rsidRPr="008479D5">
              <w:rPr>
                <w:rFonts w:ascii="Times New Roman" w:hAnsi="Times New Roman"/>
                <w:sz w:val="24"/>
                <w:szCs w:val="24"/>
              </w:rPr>
              <w:t>- Chủ sở hữu cung cấp hồ sơ chứng từ thanh toán, quyết toán hoặc hợp đồng của chủ sở hữu với đơn vị thi công, phù hợp với giá thị trường; </w:t>
            </w:r>
          </w:p>
          <w:p w14:paraId="3428BCC5" w14:textId="59F96F06" w:rsidR="00D9336C" w:rsidRPr="008479D5" w:rsidRDefault="00D9336C" w:rsidP="00846A87">
            <w:pPr>
              <w:spacing w:before="60" w:after="60"/>
              <w:ind w:firstLine="0"/>
              <w:rPr>
                <w:rFonts w:ascii="Times New Roman" w:hAnsi="Times New Roman"/>
                <w:sz w:val="24"/>
                <w:szCs w:val="24"/>
              </w:rPr>
            </w:pPr>
            <w:r w:rsidRPr="008479D5">
              <w:rPr>
                <w:rFonts w:ascii="Times New Roman" w:hAnsi="Times New Roman"/>
                <w:sz w:val="24"/>
                <w:szCs w:val="24"/>
              </w:rPr>
              <w:lastRenderedPageBreak/>
              <w:t>- Trường hợp chủ sở hữu không có chứng từ thanh toán căn cứ theo thiết kế hoặc đo hiện trạng tính lại theo đơn giá từng cấu kiện cấu thành.</w:t>
            </w:r>
          </w:p>
        </w:tc>
      </w:tr>
      <w:tr w:rsidR="008479D5" w:rsidRPr="008479D5" w14:paraId="00BF5732" w14:textId="77777777" w:rsidTr="0083643C">
        <w:trPr>
          <w:trHeight w:val="270"/>
          <w:jc w:val="center"/>
        </w:trPr>
        <w:tc>
          <w:tcPr>
            <w:tcW w:w="420" w:type="pct"/>
            <w:shd w:val="clear" w:color="auto" w:fill="auto"/>
            <w:vAlign w:val="center"/>
            <w:hideMark/>
          </w:tcPr>
          <w:p w14:paraId="0D8F3FF6"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lastRenderedPageBreak/>
              <w:t>39</w:t>
            </w:r>
          </w:p>
        </w:tc>
        <w:tc>
          <w:tcPr>
            <w:tcW w:w="2177" w:type="pct"/>
            <w:shd w:val="clear" w:color="auto" w:fill="auto"/>
            <w:vAlign w:val="center"/>
            <w:hideMark/>
          </w:tcPr>
          <w:p w14:paraId="4B958291" w14:textId="77777777" w:rsidR="004D1C06" w:rsidRPr="008479D5" w:rsidRDefault="004D1C06" w:rsidP="00800590">
            <w:pPr>
              <w:spacing w:before="60" w:after="60"/>
              <w:ind w:firstLine="0"/>
              <w:rPr>
                <w:rFonts w:ascii="Times New Roman" w:hAnsi="Times New Roman"/>
                <w:sz w:val="24"/>
                <w:szCs w:val="24"/>
              </w:rPr>
            </w:pPr>
            <w:r w:rsidRPr="008479D5">
              <w:rPr>
                <w:rFonts w:ascii="Times New Roman" w:hAnsi="Times New Roman"/>
                <w:sz w:val="24"/>
                <w:szCs w:val="24"/>
              </w:rPr>
              <w:t>Hầm biogas, hầm tự hoại xây gạch, nắp BTCT</w:t>
            </w:r>
          </w:p>
        </w:tc>
        <w:tc>
          <w:tcPr>
            <w:tcW w:w="626" w:type="pct"/>
            <w:shd w:val="clear" w:color="auto" w:fill="auto"/>
            <w:vAlign w:val="center"/>
            <w:hideMark/>
          </w:tcPr>
          <w:p w14:paraId="41BECDBA"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3</w:t>
            </w:r>
          </w:p>
        </w:tc>
        <w:tc>
          <w:tcPr>
            <w:tcW w:w="859" w:type="pct"/>
            <w:shd w:val="clear" w:color="auto" w:fill="auto"/>
            <w:vAlign w:val="center"/>
            <w:hideMark/>
          </w:tcPr>
          <w:p w14:paraId="4FE74105"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1.856.000</w:t>
            </w:r>
          </w:p>
        </w:tc>
        <w:tc>
          <w:tcPr>
            <w:tcW w:w="918" w:type="pct"/>
            <w:shd w:val="clear" w:color="auto" w:fill="auto"/>
            <w:vAlign w:val="center"/>
            <w:hideMark/>
          </w:tcPr>
          <w:p w14:paraId="6B8C4EFE" w14:textId="7777777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63A23C94" w14:textId="77777777" w:rsidTr="0083643C">
        <w:trPr>
          <w:trHeight w:val="1957"/>
          <w:jc w:val="center"/>
        </w:trPr>
        <w:tc>
          <w:tcPr>
            <w:tcW w:w="420" w:type="pct"/>
            <w:shd w:val="clear" w:color="auto" w:fill="auto"/>
            <w:vAlign w:val="center"/>
            <w:hideMark/>
          </w:tcPr>
          <w:p w14:paraId="4780C273" w14:textId="77777777" w:rsidR="00D9336C" w:rsidRPr="008479D5" w:rsidRDefault="00D9336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40</w:t>
            </w:r>
          </w:p>
        </w:tc>
        <w:tc>
          <w:tcPr>
            <w:tcW w:w="2177" w:type="pct"/>
            <w:shd w:val="clear" w:color="auto" w:fill="auto"/>
            <w:vAlign w:val="center"/>
            <w:hideMark/>
          </w:tcPr>
          <w:p w14:paraId="31B092D7" w14:textId="77777777" w:rsidR="00D9336C" w:rsidRPr="008479D5" w:rsidRDefault="00D9336C" w:rsidP="00800590">
            <w:pPr>
              <w:spacing w:before="60" w:after="60"/>
              <w:ind w:firstLine="0"/>
              <w:rPr>
                <w:rFonts w:ascii="Times New Roman" w:hAnsi="Times New Roman"/>
                <w:sz w:val="24"/>
                <w:szCs w:val="24"/>
              </w:rPr>
            </w:pPr>
            <w:r w:rsidRPr="008479D5">
              <w:rPr>
                <w:rFonts w:ascii="Times New Roman" w:hAnsi="Times New Roman"/>
                <w:sz w:val="24"/>
                <w:szCs w:val="24"/>
              </w:rPr>
              <w:t>Bể nước sinh hoạt gia đình: Đáy BTCT, thành xây gạch, không nắp</w:t>
            </w:r>
          </w:p>
        </w:tc>
        <w:tc>
          <w:tcPr>
            <w:tcW w:w="626" w:type="pct"/>
            <w:shd w:val="clear" w:color="auto" w:fill="auto"/>
            <w:vAlign w:val="center"/>
            <w:hideMark/>
          </w:tcPr>
          <w:p w14:paraId="5DFE17F9" w14:textId="77777777" w:rsidR="00D9336C" w:rsidRPr="008479D5" w:rsidRDefault="00D9336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cái</w:t>
            </w:r>
          </w:p>
        </w:tc>
        <w:tc>
          <w:tcPr>
            <w:tcW w:w="1777" w:type="pct"/>
            <w:gridSpan w:val="2"/>
            <w:shd w:val="clear" w:color="auto" w:fill="auto"/>
            <w:vAlign w:val="center"/>
            <w:hideMark/>
          </w:tcPr>
          <w:p w14:paraId="55889230" w14:textId="77777777" w:rsidR="00846A87" w:rsidRPr="008479D5" w:rsidRDefault="00D9336C" w:rsidP="00846A87">
            <w:pPr>
              <w:spacing w:before="60" w:after="60"/>
              <w:ind w:firstLine="0"/>
              <w:rPr>
                <w:rFonts w:ascii="Times New Roman" w:hAnsi="Times New Roman"/>
                <w:sz w:val="24"/>
                <w:szCs w:val="24"/>
              </w:rPr>
            </w:pPr>
            <w:r w:rsidRPr="008479D5">
              <w:rPr>
                <w:rFonts w:ascii="Times New Roman" w:hAnsi="Times New Roman"/>
                <w:sz w:val="24"/>
                <w:szCs w:val="24"/>
              </w:rPr>
              <w:t xml:space="preserve">- Tính theo khố lượng các loại kết cấu (đo hiện trạng tính lại theo đơn giá từng cấu kiện cấu thành xác định từ </w:t>
            </w:r>
            <w:r w:rsidR="000A499C" w:rsidRPr="008479D5">
              <w:rPr>
                <w:rFonts w:ascii="Times New Roman" w:hAnsi="Times New Roman"/>
                <w:sz w:val="24"/>
                <w:szCs w:val="24"/>
              </w:rPr>
              <w:t xml:space="preserve">mục </w:t>
            </w:r>
            <w:r w:rsidR="00A136F7" w:rsidRPr="008479D5">
              <w:rPr>
                <w:rFonts w:ascii="Times New Roman" w:hAnsi="Times New Roman"/>
                <w:sz w:val="24"/>
                <w:szCs w:val="24"/>
              </w:rPr>
              <w:t xml:space="preserve">5-19 của khoản 2 Phụ lục I  </w:t>
            </w:r>
            <w:r w:rsidR="002E009A" w:rsidRPr="008479D5">
              <w:rPr>
                <w:rFonts w:ascii="Times New Roman" w:hAnsi="Times New Roman"/>
                <w:sz w:val="24"/>
                <w:szCs w:val="24"/>
              </w:rPr>
              <w:t>này</w:t>
            </w:r>
            <w:r w:rsidR="00846A87" w:rsidRPr="008479D5">
              <w:rPr>
                <w:rFonts w:ascii="Times New Roman" w:hAnsi="Times New Roman"/>
                <w:sz w:val="24"/>
                <w:szCs w:val="24"/>
              </w:rPr>
              <w:t>) nhân với tỷ lệ % chất lượng.</w:t>
            </w:r>
          </w:p>
          <w:p w14:paraId="7BF43BAC" w14:textId="0AD7C199" w:rsidR="00D9336C" w:rsidRPr="008479D5" w:rsidRDefault="00D9336C" w:rsidP="00846A87">
            <w:pPr>
              <w:spacing w:before="60" w:after="60"/>
              <w:ind w:firstLine="0"/>
              <w:rPr>
                <w:rFonts w:ascii="Times New Roman" w:hAnsi="Times New Roman"/>
                <w:sz w:val="24"/>
                <w:szCs w:val="24"/>
              </w:rPr>
            </w:pPr>
            <w:r w:rsidRPr="008479D5">
              <w:rPr>
                <w:rFonts w:ascii="Times New Roman" w:hAnsi="Times New Roman"/>
                <w:sz w:val="24"/>
                <w:szCs w:val="24"/>
              </w:rPr>
              <w:t>- Có nắp cộng thêm 351.000 đ/m</w:t>
            </w:r>
            <w:r w:rsidRPr="008479D5">
              <w:rPr>
                <w:rFonts w:ascii="Times New Roman" w:hAnsi="Times New Roman"/>
                <w:sz w:val="24"/>
                <w:szCs w:val="24"/>
                <w:vertAlign w:val="superscript"/>
              </w:rPr>
              <w:t>2</w:t>
            </w:r>
            <w:r w:rsidRPr="008479D5">
              <w:rPr>
                <w:rFonts w:ascii="Times New Roman" w:hAnsi="Times New Roman"/>
                <w:sz w:val="24"/>
                <w:szCs w:val="24"/>
              </w:rPr>
              <w:t> nắp</w:t>
            </w:r>
          </w:p>
        </w:tc>
      </w:tr>
      <w:tr w:rsidR="008479D5" w:rsidRPr="008479D5" w14:paraId="72F8AB92" w14:textId="77777777" w:rsidTr="0083643C">
        <w:trPr>
          <w:trHeight w:val="1410"/>
          <w:jc w:val="center"/>
        </w:trPr>
        <w:tc>
          <w:tcPr>
            <w:tcW w:w="420" w:type="pct"/>
            <w:shd w:val="clear" w:color="auto" w:fill="auto"/>
            <w:vAlign w:val="center"/>
            <w:hideMark/>
          </w:tcPr>
          <w:p w14:paraId="61FAE6C9" w14:textId="77777777" w:rsidR="00D9336C" w:rsidRPr="008479D5" w:rsidRDefault="00D9336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41</w:t>
            </w:r>
          </w:p>
        </w:tc>
        <w:tc>
          <w:tcPr>
            <w:tcW w:w="2177" w:type="pct"/>
            <w:shd w:val="clear" w:color="auto" w:fill="auto"/>
            <w:vAlign w:val="center"/>
            <w:hideMark/>
          </w:tcPr>
          <w:p w14:paraId="717491DF" w14:textId="77777777" w:rsidR="00D9336C" w:rsidRPr="008479D5" w:rsidRDefault="00D9336C" w:rsidP="00800590">
            <w:pPr>
              <w:spacing w:before="60" w:after="60"/>
              <w:ind w:firstLine="0"/>
              <w:rPr>
                <w:rFonts w:ascii="Times New Roman" w:hAnsi="Times New Roman"/>
                <w:sz w:val="24"/>
                <w:szCs w:val="24"/>
              </w:rPr>
            </w:pPr>
            <w:r w:rsidRPr="008479D5">
              <w:rPr>
                <w:rFonts w:ascii="Times New Roman" w:hAnsi="Times New Roman"/>
                <w:sz w:val="24"/>
                <w:szCs w:val="24"/>
              </w:rPr>
              <w:t>Bể nước, bể cá BTCT</w:t>
            </w:r>
          </w:p>
        </w:tc>
        <w:tc>
          <w:tcPr>
            <w:tcW w:w="626" w:type="pct"/>
            <w:shd w:val="clear" w:color="auto" w:fill="auto"/>
            <w:vAlign w:val="center"/>
            <w:hideMark/>
          </w:tcPr>
          <w:p w14:paraId="200D0496" w14:textId="77777777" w:rsidR="00D9336C" w:rsidRPr="008479D5" w:rsidRDefault="00D9336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cái</w:t>
            </w:r>
          </w:p>
        </w:tc>
        <w:tc>
          <w:tcPr>
            <w:tcW w:w="1777" w:type="pct"/>
            <w:gridSpan w:val="2"/>
            <w:shd w:val="clear" w:color="auto" w:fill="auto"/>
            <w:vAlign w:val="center"/>
            <w:hideMark/>
          </w:tcPr>
          <w:p w14:paraId="2E75A99D" w14:textId="2250FB89" w:rsidR="00D9336C" w:rsidRPr="008479D5" w:rsidRDefault="00D9336C" w:rsidP="00846A87">
            <w:pPr>
              <w:spacing w:before="60" w:after="60"/>
              <w:ind w:firstLine="0"/>
              <w:rPr>
                <w:rFonts w:ascii="Times New Roman" w:hAnsi="Times New Roman"/>
                <w:sz w:val="24"/>
                <w:szCs w:val="24"/>
              </w:rPr>
            </w:pPr>
            <w:r w:rsidRPr="008479D5">
              <w:rPr>
                <w:rFonts w:ascii="Times New Roman" w:hAnsi="Times New Roman"/>
                <w:sz w:val="24"/>
                <w:szCs w:val="24"/>
              </w:rPr>
              <w:t xml:space="preserve">Tính theo khối lượng các loại kết cấu BTCT cấu thành xác định từ </w:t>
            </w:r>
            <w:r w:rsidR="000A499C" w:rsidRPr="008479D5">
              <w:rPr>
                <w:rFonts w:ascii="Times New Roman" w:hAnsi="Times New Roman"/>
                <w:sz w:val="24"/>
                <w:szCs w:val="24"/>
              </w:rPr>
              <w:t>mục</w:t>
            </w:r>
            <w:r w:rsidR="00A136F7" w:rsidRPr="008479D5">
              <w:rPr>
                <w:rFonts w:ascii="Times New Roman" w:hAnsi="Times New Roman"/>
                <w:sz w:val="24"/>
                <w:szCs w:val="24"/>
              </w:rPr>
              <w:t xml:space="preserve"> 5-19 của khoản 2 Phụ lục I</w:t>
            </w:r>
            <w:r w:rsidR="009C0C77" w:rsidRPr="008479D5">
              <w:rPr>
                <w:rFonts w:ascii="Times New Roman" w:hAnsi="Times New Roman"/>
                <w:sz w:val="24"/>
                <w:szCs w:val="24"/>
              </w:rPr>
              <w:t xml:space="preserve"> này</w:t>
            </w:r>
            <w:r w:rsidR="00846A87" w:rsidRPr="008479D5">
              <w:rPr>
                <w:rFonts w:ascii="Times New Roman" w:hAnsi="Times New Roman"/>
                <w:sz w:val="24"/>
                <w:szCs w:val="24"/>
              </w:rPr>
              <w:t>.</w:t>
            </w:r>
          </w:p>
        </w:tc>
      </w:tr>
      <w:tr w:rsidR="008479D5" w:rsidRPr="008479D5" w14:paraId="3D09EFD4" w14:textId="77777777" w:rsidTr="0083643C">
        <w:trPr>
          <w:trHeight w:val="480"/>
          <w:jc w:val="center"/>
        </w:trPr>
        <w:tc>
          <w:tcPr>
            <w:tcW w:w="420" w:type="pct"/>
            <w:shd w:val="clear" w:color="auto" w:fill="auto"/>
            <w:vAlign w:val="center"/>
            <w:hideMark/>
          </w:tcPr>
          <w:p w14:paraId="48DB0171"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42</w:t>
            </w:r>
          </w:p>
        </w:tc>
        <w:tc>
          <w:tcPr>
            <w:tcW w:w="2177" w:type="pct"/>
            <w:shd w:val="clear" w:color="auto" w:fill="auto"/>
            <w:vAlign w:val="center"/>
            <w:hideMark/>
          </w:tcPr>
          <w:p w14:paraId="14D31A34" w14:textId="77777777" w:rsidR="004D1C06" w:rsidRPr="008479D5" w:rsidRDefault="004D1C06" w:rsidP="00800590">
            <w:pPr>
              <w:spacing w:before="60" w:after="60"/>
              <w:ind w:firstLine="0"/>
              <w:rPr>
                <w:rFonts w:ascii="Times New Roman" w:hAnsi="Times New Roman"/>
                <w:sz w:val="24"/>
                <w:szCs w:val="24"/>
              </w:rPr>
            </w:pPr>
            <w:r w:rsidRPr="008479D5">
              <w:rPr>
                <w:rFonts w:ascii="Times New Roman" w:hAnsi="Times New Roman"/>
                <w:sz w:val="24"/>
                <w:szCs w:val="24"/>
              </w:rPr>
              <w:t>Mương, cống hộp BTCT</w:t>
            </w:r>
          </w:p>
        </w:tc>
        <w:tc>
          <w:tcPr>
            <w:tcW w:w="626" w:type="pct"/>
            <w:shd w:val="clear" w:color="auto" w:fill="auto"/>
            <w:vAlign w:val="center"/>
            <w:hideMark/>
          </w:tcPr>
          <w:p w14:paraId="01A101AE"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3</w:t>
            </w:r>
          </w:p>
        </w:tc>
        <w:tc>
          <w:tcPr>
            <w:tcW w:w="859" w:type="pct"/>
            <w:shd w:val="clear" w:color="auto" w:fill="auto"/>
            <w:vAlign w:val="center"/>
            <w:hideMark/>
          </w:tcPr>
          <w:p w14:paraId="18CA19F3"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1.739.000</w:t>
            </w:r>
          </w:p>
        </w:tc>
        <w:tc>
          <w:tcPr>
            <w:tcW w:w="918" w:type="pct"/>
            <w:shd w:val="clear" w:color="auto" w:fill="auto"/>
            <w:vAlign w:val="center"/>
            <w:hideMark/>
          </w:tcPr>
          <w:p w14:paraId="1971C7C7" w14:textId="77777777" w:rsidR="004D1C06" w:rsidRPr="008479D5" w:rsidRDefault="004D1C06" w:rsidP="00800590">
            <w:pPr>
              <w:spacing w:before="60" w:after="60"/>
              <w:ind w:firstLine="0"/>
              <w:rPr>
                <w:rFonts w:ascii="Times New Roman" w:hAnsi="Times New Roman"/>
                <w:sz w:val="24"/>
                <w:szCs w:val="24"/>
              </w:rPr>
            </w:pPr>
            <w:r w:rsidRPr="008479D5">
              <w:rPr>
                <w:rFonts w:ascii="Times New Roman" w:hAnsi="Times New Roman"/>
                <w:sz w:val="24"/>
                <w:szCs w:val="24"/>
              </w:rPr>
              <w:t>Tính theo chiều dài nhân (x) tiết diện ngoài mương</w:t>
            </w:r>
          </w:p>
        </w:tc>
      </w:tr>
      <w:tr w:rsidR="008479D5" w:rsidRPr="008479D5" w14:paraId="3FBFB6A5" w14:textId="77777777" w:rsidTr="0083643C">
        <w:trPr>
          <w:trHeight w:val="480"/>
          <w:jc w:val="center"/>
        </w:trPr>
        <w:tc>
          <w:tcPr>
            <w:tcW w:w="420" w:type="pct"/>
            <w:shd w:val="clear" w:color="auto" w:fill="auto"/>
            <w:vAlign w:val="center"/>
            <w:hideMark/>
          </w:tcPr>
          <w:p w14:paraId="414261A2"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43</w:t>
            </w:r>
          </w:p>
        </w:tc>
        <w:tc>
          <w:tcPr>
            <w:tcW w:w="2177" w:type="pct"/>
            <w:shd w:val="clear" w:color="auto" w:fill="auto"/>
            <w:vAlign w:val="center"/>
            <w:hideMark/>
          </w:tcPr>
          <w:p w14:paraId="2AA85C45" w14:textId="77777777" w:rsidR="004D1C06" w:rsidRPr="008479D5" w:rsidRDefault="004D1C06" w:rsidP="00800590">
            <w:pPr>
              <w:spacing w:before="60" w:after="60"/>
              <w:ind w:firstLine="0"/>
              <w:rPr>
                <w:rFonts w:ascii="Times New Roman" w:hAnsi="Times New Roman"/>
                <w:sz w:val="24"/>
                <w:szCs w:val="24"/>
              </w:rPr>
            </w:pPr>
            <w:r w:rsidRPr="008479D5">
              <w:rPr>
                <w:rFonts w:ascii="Times New Roman" w:hAnsi="Times New Roman"/>
                <w:sz w:val="24"/>
                <w:szCs w:val="24"/>
              </w:rPr>
              <w:t>Mương, cống hộp đáy bê tông, thành xây gạch, có nắp đan bê tông đúc sẵn</w:t>
            </w:r>
          </w:p>
        </w:tc>
        <w:tc>
          <w:tcPr>
            <w:tcW w:w="626" w:type="pct"/>
            <w:shd w:val="clear" w:color="auto" w:fill="auto"/>
            <w:vAlign w:val="center"/>
            <w:hideMark/>
          </w:tcPr>
          <w:p w14:paraId="17E8836F"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3</w:t>
            </w:r>
          </w:p>
        </w:tc>
        <w:tc>
          <w:tcPr>
            <w:tcW w:w="859" w:type="pct"/>
            <w:shd w:val="clear" w:color="auto" w:fill="auto"/>
            <w:vAlign w:val="center"/>
            <w:hideMark/>
          </w:tcPr>
          <w:p w14:paraId="4E06EDEC"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1.301.000</w:t>
            </w:r>
          </w:p>
        </w:tc>
        <w:tc>
          <w:tcPr>
            <w:tcW w:w="918" w:type="pct"/>
            <w:shd w:val="clear" w:color="auto" w:fill="auto"/>
            <w:vAlign w:val="center"/>
            <w:hideMark/>
          </w:tcPr>
          <w:p w14:paraId="5A2B0731" w14:textId="77777777" w:rsidR="004D1C06" w:rsidRPr="008479D5" w:rsidRDefault="004D1C06" w:rsidP="00800590">
            <w:pPr>
              <w:spacing w:before="60" w:after="60"/>
              <w:ind w:firstLine="0"/>
              <w:rPr>
                <w:rFonts w:ascii="Times New Roman" w:hAnsi="Times New Roman"/>
                <w:sz w:val="24"/>
                <w:szCs w:val="24"/>
              </w:rPr>
            </w:pPr>
            <w:r w:rsidRPr="008479D5">
              <w:rPr>
                <w:rFonts w:ascii="Times New Roman" w:hAnsi="Times New Roman"/>
                <w:sz w:val="24"/>
                <w:szCs w:val="24"/>
              </w:rPr>
              <w:t>Tính theo chiều dài nhân (x) tiết diện ngoài mương</w:t>
            </w:r>
          </w:p>
        </w:tc>
      </w:tr>
      <w:tr w:rsidR="008479D5" w:rsidRPr="008479D5" w14:paraId="60FB3915" w14:textId="77777777" w:rsidTr="0083643C">
        <w:trPr>
          <w:trHeight w:val="480"/>
          <w:jc w:val="center"/>
        </w:trPr>
        <w:tc>
          <w:tcPr>
            <w:tcW w:w="420" w:type="pct"/>
            <w:shd w:val="clear" w:color="auto" w:fill="auto"/>
            <w:vAlign w:val="center"/>
            <w:hideMark/>
          </w:tcPr>
          <w:p w14:paraId="38CEBB99"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44</w:t>
            </w:r>
          </w:p>
        </w:tc>
        <w:tc>
          <w:tcPr>
            <w:tcW w:w="2177" w:type="pct"/>
            <w:shd w:val="clear" w:color="auto" w:fill="auto"/>
            <w:vAlign w:val="center"/>
            <w:hideMark/>
          </w:tcPr>
          <w:p w14:paraId="6DFFA662" w14:textId="77777777" w:rsidR="004D1C06" w:rsidRPr="008479D5" w:rsidRDefault="004D1C06" w:rsidP="00800590">
            <w:pPr>
              <w:spacing w:before="60" w:after="60"/>
              <w:ind w:firstLine="0"/>
              <w:rPr>
                <w:rFonts w:ascii="Times New Roman" w:hAnsi="Times New Roman"/>
                <w:sz w:val="24"/>
                <w:szCs w:val="24"/>
              </w:rPr>
            </w:pPr>
            <w:r w:rsidRPr="008479D5">
              <w:rPr>
                <w:rFonts w:ascii="Times New Roman" w:hAnsi="Times New Roman"/>
                <w:sz w:val="24"/>
                <w:szCs w:val="24"/>
              </w:rPr>
              <w:t>Mương, cống hộp đáy bê tông, thành xây gạch, không có nắp đan bê tông đúc sẵn</w:t>
            </w:r>
          </w:p>
        </w:tc>
        <w:tc>
          <w:tcPr>
            <w:tcW w:w="626" w:type="pct"/>
            <w:shd w:val="clear" w:color="auto" w:fill="auto"/>
            <w:vAlign w:val="center"/>
            <w:hideMark/>
          </w:tcPr>
          <w:p w14:paraId="039EFA96"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3</w:t>
            </w:r>
          </w:p>
        </w:tc>
        <w:tc>
          <w:tcPr>
            <w:tcW w:w="859" w:type="pct"/>
            <w:shd w:val="clear" w:color="auto" w:fill="auto"/>
            <w:vAlign w:val="center"/>
            <w:hideMark/>
          </w:tcPr>
          <w:p w14:paraId="04FFFF13"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913.000</w:t>
            </w:r>
          </w:p>
        </w:tc>
        <w:tc>
          <w:tcPr>
            <w:tcW w:w="918" w:type="pct"/>
            <w:shd w:val="clear" w:color="auto" w:fill="auto"/>
            <w:vAlign w:val="center"/>
            <w:hideMark/>
          </w:tcPr>
          <w:p w14:paraId="6989A7E7" w14:textId="77777777" w:rsidR="004D1C06" w:rsidRPr="008479D5" w:rsidRDefault="004D1C06" w:rsidP="00800590">
            <w:pPr>
              <w:spacing w:before="60" w:after="60"/>
              <w:ind w:firstLine="0"/>
              <w:rPr>
                <w:rFonts w:ascii="Times New Roman" w:hAnsi="Times New Roman"/>
                <w:sz w:val="24"/>
                <w:szCs w:val="24"/>
              </w:rPr>
            </w:pPr>
            <w:r w:rsidRPr="008479D5">
              <w:rPr>
                <w:rFonts w:ascii="Times New Roman" w:hAnsi="Times New Roman"/>
                <w:sz w:val="24"/>
                <w:szCs w:val="24"/>
              </w:rPr>
              <w:t>Tính theo chiều dài nhân (x) tiết diện ngoài mương</w:t>
            </w:r>
          </w:p>
        </w:tc>
      </w:tr>
      <w:tr w:rsidR="008479D5" w:rsidRPr="008479D5" w14:paraId="02F7D5D1" w14:textId="77777777" w:rsidTr="0080641E">
        <w:trPr>
          <w:trHeight w:val="480"/>
          <w:jc w:val="center"/>
        </w:trPr>
        <w:tc>
          <w:tcPr>
            <w:tcW w:w="420" w:type="pct"/>
            <w:shd w:val="clear" w:color="auto" w:fill="auto"/>
            <w:vAlign w:val="center"/>
            <w:hideMark/>
          </w:tcPr>
          <w:p w14:paraId="20C9D79D" w14:textId="77777777" w:rsidR="00D9336C" w:rsidRPr="008479D5" w:rsidRDefault="00D9336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45</w:t>
            </w:r>
          </w:p>
        </w:tc>
        <w:tc>
          <w:tcPr>
            <w:tcW w:w="4580" w:type="pct"/>
            <w:gridSpan w:val="4"/>
            <w:shd w:val="clear" w:color="auto" w:fill="auto"/>
            <w:vAlign w:val="center"/>
            <w:hideMark/>
          </w:tcPr>
          <w:p w14:paraId="7A61549C" w14:textId="5B87A900" w:rsidR="00D9336C" w:rsidRPr="008479D5" w:rsidRDefault="00D9336C" w:rsidP="00800590">
            <w:pPr>
              <w:spacing w:before="60" w:after="60"/>
              <w:ind w:firstLine="0"/>
              <w:rPr>
                <w:rFonts w:ascii="Times New Roman" w:hAnsi="Times New Roman"/>
                <w:sz w:val="24"/>
                <w:szCs w:val="24"/>
              </w:rPr>
            </w:pPr>
            <w:r w:rsidRPr="008479D5">
              <w:rPr>
                <w:rFonts w:ascii="Times New Roman" w:hAnsi="Times New Roman"/>
                <w:sz w:val="24"/>
                <w:szCs w:val="24"/>
              </w:rPr>
              <w:t>Trần (Áp dụng để trừ đi khi bồi thường đối với các loại nhà đóng trần không; hết diện tích tầng áp mái hoặc cộng thêm khi có đóng trần dưới sàn BTCT)</w:t>
            </w:r>
          </w:p>
        </w:tc>
      </w:tr>
      <w:tr w:rsidR="008479D5" w:rsidRPr="008479D5" w14:paraId="6844EC58" w14:textId="77777777" w:rsidTr="0083643C">
        <w:trPr>
          <w:trHeight w:val="270"/>
          <w:jc w:val="center"/>
        </w:trPr>
        <w:tc>
          <w:tcPr>
            <w:tcW w:w="420" w:type="pct"/>
            <w:shd w:val="clear" w:color="auto" w:fill="auto"/>
            <w:vAlign w:val="center"/>
            <w:hideMark/>
          </w:tcPr>
          <w:p w14:paraId="78D27130"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45.1</w:t>
            </w:r>
          </w:p>
        </w:tc>
        <w:tc>
          <w:tcPr>
            <w:tcW w:w="2177" w:type="pct"/>
            <w:shd w:val="clear" w:color="auto" w:fill="auto"/>
            <w:vAlign w:val="center"/>
            <w:hideMark/>
          </w:tcPr>
          <w:p w14:paraId="3C4D3C78" w14:textId="77777777" w:rsidR="004D1C06" w:rsidRPr="008479D5" w:rsidRDefault="004D1C06" w:rsidP="00800590">
            <w:pPr>
              <w:spacing w:before="60" w:after="60"/>
              <w:ind w:firstLine="0"/>
              <w:rPr>
                <w:rFonts w:ascii="Times New Roman" w:hAnsi="Times New Roman"/>
                <w:sz w:val="24"/>
                <w:szCs w:val="24"/>
              </w:rPr>
            </w:pPr>
            <w:r w:rsidRPr="008479D5">
              <w:rPr>
                <w:rFonts w:ascii="Times New Roman" w:hAnsi="Times New Roman"/>
                <w:sz w:val="24"/>
                <w:szCs w:val="24"/>
              </w:rPr>
              <w:t>Trần ván ép</w:t>
            </w:r>
          </w:p>
        </w:tc>
        <w:tc>
          <w:tcPr>
            <w:tcW w:w="626" w:type="pct"/>
            <w:shd w:val="clear" w:color="auto" w:fill="auto"/>
            <w:vAlign w:val="center"/>
            <w:hideMark/>
          </w:tcPr>
          <w:p w14:paraId="7A15A613"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trần</w:t>
            </w:r>
          </w:p>
        </w:tc>
        <w:tc>
          <w:tcPr>
            <w:tcW w:w="859" w:type="pct"/>
            <w:shd w:val="clear" w:color="auto" w:fill="auto"/>
            <w:vAlign w:val="center"/>
            <w:hideMark/>
          </w:tcPr>
          <w:p w14:paraId="2B9128FB"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194.000</w:t>
            </w:r>
          </w:p>
        </w:tc>
        <w:tc>
          <w:tcPr>
            <w:tcW w:w="918" w:type="pct"/>
            <w:shd w:val="clear" w:color="auto" w:fill="auto"/>
            <w:vAlign w:val="center"/>
            <w:hideMark/>
          </w:tcPr>
          <w:p w14:paraId="2DB08757" w14:textId="7777777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727BC0A6" w14:textId="77777777" w:rsidTr="0083643C">
        <w:trPr>
          <w:trHeight w:val="270"/>
          <w:jc w:val="center"/>
        </w:trPr>
        <w:tc>
          <w:tcPr>
            <w:tcW w:w="420" w:type="pct"/>
            <w:shd w:val="clear" w:color="auto" w:fill="auto"/>
            <w:vAlign w:val="center"/>
            <w:hideMark/>
          </w:tcPr>
          <w:p w14:paraId="372BE0B5"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45.2</w:t>
            </w:r>
          </w:p>
        </w:tc>
        <w:tc>
          <w:tcPr>
            <w:tcW w:w="2177" w:type="pct"/>
            <w:shd w:val="clear" w:color="auto" w:fill="auto"/>
            <w:vAlign w:val="center"/>
            <w:hideMark/>
          </w:tcPr>
          <w:p w14:paraId="29585972" w14:textId="77777777" w:rsidR="004D1C06" w:rsidRPr="008479D5" w:rsidRDefault="004D1C06" w:rsidP="00800590">
            <w:pPr>
              <w:spacing w:before="60" w:after="60"/>
              <w:ind w:firstLine="0"/>
              <w:rPr>
                <w:rFonts w:ascii="Times New Roman" w:hAnsi="Times New Roman"/>
                <w:sz w:val="24"/>
                <w:szCs w:val="24"/>
              </w:rPr>
            </w:pPr>
            <w:r w:rsidRPr="008479D5">
              <w:rPr>
                <w:rFonts w:ascii="Times New Roman" w:hAnsi="Times New Roman"/>
                <w:sz w:val="24"/>
                <w:szCs w:val="24"/>
              </w:rPr>
              <w:t>Trần tôn lạnh</w:t>
            </w:r>
          </w:p>
        </w:tc>
        <w:tc>
          <w:tcPr>
            <w:tcW w:w="626" w:type="pct"/>
            <w:shd w:val="clear" w:color="auto" w:fill="auto"/>
            <w:vAlign w:val="center"/>
            <w:hideMark/>
          </w:tcPr>
          <w:p w14:paraId="3D6C2E26"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trần</w:t>
            </w:r>
          </w:p>
        </w:tc>
        <w:tc>
          <w:tcPr>
            <w:tcW w:w="859" w:type="pct"/>
            <w:shd w:val="clear" w:color="auto" w:fill="auto"/>
            <w:vAlign w:val="center"/>
            <w:hideMark/>
          </w:tcPr>
          <w:p w14:paraId="7A33496F"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165.000</w:t>
            </w:r>
          </w:p>
        </w:tc>
        <w:tc>
          <w:tcPr>
            <w:tcW w:w="918" w:type="pct"/>
            <w:shd w:val="clear" w:color="auto" w:fill="auto"/>
            <w:vAlign w:val="center"/>
            <w:hideMark/>
          </w:tcPr>
          <w:p w14:paraId="1F3FED35" w14:textId="7777777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75F2CD64" w14:textId="77777777" w:rsidTr="0083643C">
        <w:trPr>
          <w:trHeight w:val="270"/>
          <w:jc w:val="center"/>
        </w:trPr>
        <w:tc>
          <w:tcPr>
            <w:tcW w:w="420" w:type="pct"/>
            <w:shd w:val="clear" w:color="auto" w:fill="auto"/>
            <w:vAlign w:val="center"/>
            <w:hideMark/>
          </w:tcPr>
          <w:p w14:paraId="109A9B91"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45.3</w:t>
            </w:r>
          </w:p>
        </w:tc>
        <w:tc>
          <w:tcPr>
            <w:tcW w:w="2177" w:type="pct"/>
            <w:shd w:val="clear" w:color="auto" w:fill="auto"/>
            <w:vAlign w:val="center"/>
            <w:hideMark/>
          </w:tcPr>
          <w:p w14:paraId="164EB583" w14:textId="77777777" w:rsidR="004D1C06" w:rsidRPr="008479D5" w:rsidRDefault="004D1C06" w:rsidP="00800590">
            <w:pPr>
              <w:spacing w:before="60" w:after="60"/>
              <w:ind w:firstLine="0"/>
              <w:rPr>
                <w:rFonts w:ascii="Times New Roman" w:hAnsi="Times New Roman"/>
                <w:sz w:val="24"/>
                <w:szCs w:val="24"/>
              </w:rPr>
            </w:pPr>
            <w:r w:rsidRPr="008479D5">
              <w:rPr>
                <w:rFonts w:ascii="Times New Roman" w:hAnsi="Times New Roman"/>
                <w:sz w:val="24"/>
                <w:szCs w:val="24"/>
              </w:rPr>
              <w:t>Trần thạch cao</w:t>
            </w:r>
          </w:p>
        </w:tc>
        <w:tc>
          <w:tcPr>
            <w:tcW w:w="626" w:type="pct"/>
            <w:shd w:val="clear" w:color="auto" w:fill="auto"/>
            <w:vAlign w:val="center"/>
            <w:hideMark/>
          </w:tcPr>
          <w:p w14:paraId="64962007"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trần</w:t>
            </w:r>
          </w:p>
        </w:tc>
        <w:tc>
          <w:tcPr>
            <w:tcW w:w="859" w:type="pct"/>
            <w:shd w:val="clear" w:color="auto" w:fill="auto"/>
            <w:vAlign w:val="center"/>
            <w:hideMark/>
          </w:tcPr>
          <w:p w14:paraId="6E57AAA5"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169.000</w:t>
            </w:r>
          </w:p>
        </w:tc>
        <w:tc>
          <w:tcPr>
            <w:tcW w:w="918" w:type="pct"/>
            <w:shd w:val="clear" w:color="auto" w:fill="auto"/>
            <w:vAlign w:val="center"/>
            <w:hideMark/>
          </w:tcPr>
          <w:p w14:paraId="41019D0D" w14:textId="7777777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2B69EC14" w14:textId="77777777" w:rsidTr="0083643C">
        <w:trPr>
          <w:trHeight w:val="270"/>
          <w:jc w:val="center"/>
        </w:trPr>
        <w:tc>
          <w:tcPr>
            <w:tcW w:w="420" w:type="pct"/>
            <w:shd w:val="clear" w:color="auto" w:fill="auto"/>
            <w:vAlign w:val="center"/>
            <w:hideMark/>
          </w:tcPr>
          <w:p w14:paraId="7EBE7514"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45.4</w:t>
            </w:r>
          </w:p>
        </w:tc>
        <w:tc>
          <w:tcPr>
            <w:tcW w:w="2177" w:type="pct"/>
            <w:shd w:val="clear" w:color="auto" w:fill="auto"/>
            <w:vAlign w:val="center"/>
            <w:hideMark/>
          </w:tcPr>
          <w:p w14:paraId="6B9E74ED" w14:textId="77777777" w:rsidR="004D1C06" w:rsidRPr="008479D5" w:rsidRDefault="004D1C06" w:rsidP="00800590">
            <w:pPr>
              <w:spacing w:before="60" w:after="60"/>
              <w:ind w:firstLine="0"/>
              <w:rPr>
                <w:rFonts w:ascii="Times New Roman" w:hAnsi="Times New Roman"/>
                <w:sz w:val="24"/>
                <w:szCs w:val="24"/>
              </w:rPr>
            </w:pPr>
            <w:r w:rsidRPr="008479D5">
              <w:rPr>
                <w:rFonts w:ascii="Times New Roman" w:hAnsi="Times New Roman"/>
                <w:sz w:val="24"/>
                <w:szCs w:val="24"/>
              </w:rPr>
              <w:t>Trần ván gỗ tự nhiên</w:t>
            </w:r>
          </w:p>
        </w:tc>
        <w:tc>
          <w:tcPr>
            <w:tcW w:w="626" w:type="pct"/>
            <w:shd w:val="clear" w:color="auto" w:fill="auto"/>
            <w:vAlign w:val="center"/>
            <w:hideMark/>
          </w:tcPr>
          <w:p w14:paraId="38F8A142"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trần</w:t>
            </w:r>
          </w:p>
        </w:tc>
        <w:tc>
          <w:tcPr>
            <w:tcW w:w="859" w:type="pct"/>
            <w:shd w:val="clear" w:color="auto" w:fill="auto"/>
            <w:vAlign w:val="center"/>
            <w:hideMark/>
          </w:tcPr>
          <w:p w14:paraId="354F2FE1"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397.000</w:t>
            </w:r>
          </w:p>
        </w:tc>
        <w:tc>
          <w:tcPr>
            <w:tcW w:w="918" w:type="pct"/>
            <w:shd w:val="clear" w:color="auto" w:fill="auto"/>
            <w:vAlign w:val="center"/>
            <w:hideMark/>
          </w:tcPr>
          <w:p w14:paraId="423CA3EF" w14:textId="7777777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2919001B" w14:textId="77777777" w:rsidTr="0080641E">
        <w:trPr>
          <w:trHeight w:val="480"/>
          <w:jc w:val="center"/>
        </w:trPr>
        <w:tc>
          <w:tcPr>
            <w:tcW w:w="420" w:type="pct"/>
            <w:shd w:val="clear" w:color="auto" w:fill="auto"/>
            <w:vAlign w:val="center"/>
            <w:hideMark/>
          </w:tcPr>
          <w:p w14:paraId="19929675" w14:textId="77777777" w:rsidR="00D9336C" w:rsidRPr="008479D5" w:rsidRDefault="00D9336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46</w:t>
            </w:r>
          </w:p>
        </w:tc>
        <w:tc>
          <w:tcPr>
            <w:tcW w:w="4580" w:type="pct"/>
            <w:gridSpan w:val="4"/>
            <w:shd w:val="clear" w:color="auto" w:fill="auto"/>
            <w:vAlign w:val="center"/>
            <w:hideMark/>
          </w:tcPr>
          <w:p w14:paraId="27A2BC28" w14:textId="7A357CDB" w:rsidR="00D9336C" w:rsidRPr="008479D5" w:rsidRDefault="00D9336C" w:rsidP="00800590">
            <w:pPr>
              <w:spacing w:before="60" w:after="60"/>
              <w:ind w:firstLine="0"/>
              <w:rPr>
                <w:rFonts w:ascii="Times New Roman" w:hAnsi="Times New Roman"/>
                <w:sz w:val="24"/>
                <w:szCs w:val="24"/>
              </w:rPr>
            </w:pPr>
            <w:r w:rsidRPr="008479D5">
              <w:rPr>
                <w:rFonts w:ascii="Times New Roman" w:hAnsi="Times New Roman"/>
                <w:sz w:val="24"/>
                <w:szCs w:val="24"/>
              </w:rPr>
              <w:t>Tầng lửng</w:t>
            </w:r>
          </w:p>
        </w:tc>
      </w:tr>
      <w:tr w:rsidR="008479D5" w:rsidRPr="008479D5" w14:paraId="665CF54E" w14:textId="77777777" w:rsidTr="0083643C">
        <w:trPr>
          <w:trHeight w:val="270"/>
          <w:jc w:val="center"/>
        </w:trPr>
        <w:tc>
          <w:tcPr>
            <w:tcW w:w="420" w:type="pct"/>
            <w:shd w:val="clear" w:color="auto" w:fill="auto"/>
            <w:vAlign w:val="center"/>
            <w:hideMark/>
          </w:tcPr>
          <w:p w14:paraId="3F25E0C7"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46.1</w:t>
            </w:r>
          </w:p>
        </w:tc>
        <w:tc>
          <w:tcPr>
            <w:tcW w:w="2177" w:type="pct"/>
            <w:shd w:val="clear" w:color="auto" w:fill="auto"/>
            <w:vAlign w:val="center"/>
            <w:hideMark/>
          </w:tcPr>
          <w:p w14:paraId="2B2D0B62" w14:textId="3540FEEE" w:rsidR="004D1C06" w:rsidRPr="008479D5" w:rsidRDefault="004D1C06" w:rsidP="0039670D">
            <w:pPr>
              <w:spacing w:before="60" w:after="60"/>
              <w:ind w:firstLine="0"/>
              <w:rPr>
                <w:rFonts w:ascii="Times New Roman" w:hAnsi="Times New Roman"/>
                <w:sz w:val="24"/>
                <w:szCs w:val="24"/>
              </w:rPr>
            </w:pPr>
            <w:r w:rsidRPr="008479D5">
              <w:rPr>
                <w:rFonts w:ascii="Times New Roman" w:hAnsi="Times New Roman"/>
                <w:sz w:val="24"/>
                <w:szCs w:val="24"/>
              </w:rPr>
              <w:t xml:space="preserve">Tầng lửng </w:t>
            </w:r>
            <w:r w:rsidR="0039670D" w:rsidRPr="008479D5">
              <w:rPr>
                <w:rFonts w:ascii="Times New Roman" w:hAnsi="Times New Roman"/>
                <w:sz w:val="24"/>
                <w:szCs w:val="24"/>
              </w:rPr>
              <w:t>đ</w:t>
            </w:r>
            <w:r w:rsidRPr="008479D5">
              <w:rPr>
                <w:rFonts w:ascii="Times New Roman" w:hAnsi="Times New Roman"/>
                <w:sz w:val="24"/>
                <w:szCs w:val="24"/>
              </w:rPr>
              <w:t>úc BTCT đổ liền khối với hệ đà bằng BTCT</w:t>
            </w:r>
          </w:p>
        </w:tc>
        <w:tc>
          <w:tcPr>
            <w:tcW w:w="626" w:type="pct"/>
            <w:shd w:val="clear" w:color="auto" w:fill="auto"/>
            <w:vAlign w:val="center"/>
            <w:hideMark/>
          </w:tcPr>
          <w:p w14:paraId="7A1A8750"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59" w:type="pct"/>
            <w:shd w:val="clear" w:color="auto" w:fill="auto"/>
            <w:vAlign w:val="center"/>
            <w:hideMark/>
          </w:tcPr>
          <w:p w14:paraId="66C60AA9"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3.739.000</w:t>
            </w:r>
          </w:p>
        </w:tc>
        <w:tc>
          <w:tcPr>
            <w:tcW w:w="918" w:type="pct"/>
            <w:shd w:val="clear" w:color="auto" w:fill="auto"/>
            <w:vAlign w:val="center"/>
            <w:hideMark/>
          </w:tcPr>
          <w:p w14:paraId="02F75AA4" w14:textId="7777777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5EFE63AD" w14:textId="77777777" w:rsidTr="0083643C">
        <w:trPr>
          <w:trHeight w:val="480"/>
          <w:jc w:val="center"/>
        </w:trPr>
        <w:tc>
          <w:tcPr>
            <w:tcW w:w="420" w:type="pct"/>
            <w:shd w:val="clear" w:color="auto" w:fill="auto"/>
            <w:vAlign w:val="center"/>
            <w:hideMark/>
          </w:tcPr>
          <w:p w14:paraId="173BA63B"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46.2</w:t>
            </w:r>
          </w:p>
        </w:tc>
        <w:tc>
          <w:tcPr>
            <w:tcW w:w="2177" w:type="pct"/>
            <w:shd w:val="clear" w:color="auto" w:fill="auto"/>
            <w:vAlign w:val="center"/>
            <w:hideMark/>
          </w:tcPr>
          <w:p w14:paraId="6664D755" w14:textId="04829A2F" w:rsidR="004D1C06" w:rsidRPr="008479D5" w:rsidRDefault="004D1C06" w:rsidP="0039670D">
            <w:pPr>
              <w:spacing w:before="60" w:after="60"/>
              <w:ind w:firstLine="0"/>
              <w:rPr>
                <w:rFonts w:ascii="Times New Roman" w:hAnsi="Times New Roman"/>
                <w:sz w:val="24"/>
                <w:szCs w:val="24"/>
              </w:rPr>
            </w:pPr>
            <w:r w:rsidRPr="008479D5">
              <w:rPr>
                <w:rFonts w:ascii="Times New Roman" w:hAnsi="Times New Roman"/>
                <w:sz w:val="24"/>
                <w:szCs w:val="24"/>
              </w:rPr>
              <w:t xml:space="preserve">Tầng lửng </w:t>
            </w:r>
            <w:r w:rsidR="0039670D" w:rsidRPr="008479D5">
              <w:rPr>
                <w:rFonts w:ascii="Times New Roman" w:hAnsi="Times New Roman"/>
                <w:sz w:val="24"/>
                <w:szCs w:val="24"/>
              </w:rPr>
              <w:t>đ</w:t>
            </w:r>
            <w:r w:rsidRPr="008479D5">
              <w:rPr>
                <w:rFonts w:ascii="Times New Roman" w:hAnsi="Times New Roman"/>
                <w:sz w:val="24"/>
                <w:szCs w:val="24"/>
              </w:rPr>
              <w:t>úc BTCT đổ liền khối với hệ đà bằng thép hình chữ I, C</w:t>
            </w:r>
          </w:p>
        </w:tc>
        <w:tc>
          <w:tcPr>
            <w:tcW w:w="626" w:type="pct"/>
            <w:shd w:val="clear" w:color="auto" w:fill="auto"/>
            <w:vAlign w:val="center"/>
            <w:hideMark/>
          </w:tcPr>
          <w:p w14:paraId="45A5D708"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59" w:type="pct"/>
            <w:shd w:val="clear" w:color="auto" w:fill="auto"/>
            <w:vAlign w:val="center"/>
            <w:hideMark/>
          </w:tcPr>
          <w:p w14:paraId="0637311D"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2.567.000</w:t>
            </w:r>
          </w:p>
        </w:tc>
        <w:tc>
          <w:tcPr>
            <w:tcW w:w="918" w:type="pct"/>
            <w:shd w:val="clear" w:color="auto" w:fill="auto"/>
            <w:vAlign w:val="center"/>
            <w:hideMark/>
          </w:tcPr>
          <w:p w14:paraId="2A5D792C" w14:textId="7777777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1115BB18" w14:textId="77777777" w:rsidTr="0083643C">
        <w:trPr>
          <w:trHeight w:val="270"/>
          <w:jc w:val="center"/>
        </w:trPr>
        <w:tc>
          <w:tcPr>
            <w:tcW w:w="420" w:type="pct"/>
            <w:shd w:val="clear" w:color="auto" w:fill="auto"/>
            <w:vAlign w:val="center"/>
            <w:hideMark/>
          </w:tcPr>
          <w:p w14:paraId="6042C3C1"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lastRenderedPageBreak/>
              <w:t>46.3</w:t>
            </w:r>
          </w:p>
        </w:tc>
        <w:tc>
          <w:tcPr>
            <w:tcW w:w="2177" w:type="pct"/>
            <w:shd w:val="clear" w:color="auto" w:fill="auto"/>
            <w:vAlign w:val="center"/>
            <w:hideMark/>
          </w:tcPr>
          <w:p w14:paraId="7C5CB021" w14:textId="79800521" w:rsidR="004D1C06" w:rsidRPr="008479D5" w:rsidRDefault="004D1C06" w:rsidP="00800590">
            <w:pPr>
              <w:spacing w:before="60" w:after="60"/>
              <w:ind w:firstLine="0"/>
              <w:rPr>
                <w:rFonts w:ascii="Times New Roman" w:hAnsi="Times New Roman"/>
                <w:sz w:val="24"/>
                <w:szCs w:val="24"/>
              </w:rPr>
            </w:pPr>
            <w:r w:rsidRPr="008479D5">
              <w:rPr>
                <w:rFonts w:ascii="Times New Roman" w:hAnsi="Times New Roman"/>
                <w:sz w:val="24"/>
                <w:szCs w:val="24"/>
              </w:rPr>
              <w:t>Tầng lửng đúc BTCT dặt trên hệ đà bằng gỗ nhóm 3</w:t>
            </w:r>
          </w:p>
        </w:tc>
        <w:tc>
          <w:tcPr>
            <w:tcW w:w="626" w:type="pct"/>
            <w:shd w:val="clear" w:color="auto" w:fill="auto"/>
            <w:vAlign w:val="center"/>
            <w:hideMark/>
          </w:tcPr>
          <w:p w14:paraId="0ADDED35"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59" w:type="pct"/>
            <w:shd w:val="clear" w:color="auto" w:fill="auto"/>
            <w:vAlign w:val="center"/>
            <w:hideMark/>
          </w:tcPr>
          <w:p w14:paraId="7EE1D09C"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2.370.000</w:t>
            </w:r>
          </w:p>
        </w:tc>
        <w:tc>
          <w:tcPr>
            <w:tcW w:w="918" w:type="pct"/>
            <w:shd w:val="clear" w:color="auto" w:fill="auto"/>
            <w:vAlign w:val="center"/>
            <w:hideMark/>
          </w:tcPr>
          <w:p w14:paraId="60FAD04B" w14:textId="7777777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49A006AE" w14:textId="77777777" w:rsidTr="0083643C">
        <w:trPr>
          <w:trHeight w:val="480"/>
          <w:jc w:val="center"/>
        </w:trPr>
        <w:tc>
          <w:tcPr>
            <w:tcW w:w="420" w:type="pct"/>
            <w:shd w:val="clear" w:color="auto" w:fill="auto"/>
            <w:vAlign w:val="center"/>
            <w:hideMark/>
          </w:tcPr>
          <w:p w14:paraId="09B74623"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46.4</w:t>
            </w:r>
          </w:p>
        </w:tc>
        <w:tc>
          <w:tcPr>
            <w:tcW w:w="2177" w:type="pct"/>
            <w:shd w:val="clear" w:color="auto" w:fill="auto"/>
            <w:vAlign w:val="center"/>
            <w:hideMark/>
          </w:tcPr>
          <w:p w14:paraId="570A6BF4" w14:textId="3F6C3888" w:rsidR="004D1C06" w:rsidRPr="008479D5" w:rsidRDefault="004D1C06" w:rsidP="00800590">
            <w:pPr>
              <w:spacing w:before="60" w:after="60"/>
              <w:ind w:firstLine="0"/>
              <w:rPr>
                <w:rFonts w:ascii="Times New Roman" w:hAnsi="Times New Roman"/>
                <w:sz w:val="24"/>
                <w:szCs w:val="24"/>
              </w:rPr>
            </w:pPr>
            <w:r w:rsidRPr="008479D5">
              <w:rPr>
                <w:rFonts w:ascii="Times New Roman" w:hAnsi="Times New Roman"/>
                <w:sz w:val="24"/>
                <w:szCs w:val="24"/>
              </w:rPr>
              <w:t>Tầng lửng lót ván ép hoặc lót bằng tấm Cemboard đặt trên hệ đà bằng gỗ hoặc khung thép hình</w:t>
            </w:r>
          </w:p>
        </w:tc>
        <w:tc>
          <w:tcPr>
            <w:tcW w:w="626" w:type="pct"/>
            <w:shd w:val="clear" w:color="auto" w:fill="auto"/>
            <w:vAlign w:val="center"/>
            <w:hideMark/>
          </w:tcPr>
          <w:p w14:paraId="45DC552B"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59" w:type="pct"/>
            <w:shd w:val="clear" w:color="auto" w:fill="auto"/>
            <w:vAlign w:val="center"/>
            <w:hideMark/>
          </w:tcPr>
          <w:p w14:paraId="30BC312F"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1.543.000</w:t>
            </w:r>
          </w:p>
        </w:tc>
        <w:tc>
          <w:tcPr>
            <w:tcW w:w="918" w:type="pct"/>
            <w:shd w:val="clear" w:color="auto" w:fill="auto"/>
            <w:vAlign w:val="center"/>
            <w:hideMark/>
          </w:tcPr>
          <w:p w14:paraId="23C4A2A3" w14:textId="7777777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5DB8709F" w14:textId="77777777" w:rsidTr="0083643C">
        <w:trPr>
          <w:trHeight w:val="1945"/>
          <w:jc w:val="center"/>
        </w:trPr>
        <w:tc>
          <w:tcPr>
            <w:tcW w:w="420" w:type="pct"/>
            <w:shd w:val="clear" w:color="auto" w:fill="auto"/>
            <w:vAlign w:val="center"/>
            <w:hideMark/>
          </w:tcPr>
          <w:p w14:paraId="1B2D1548" w14:textId="77777777" w:rsidR="00D9336C" w:rsidRPr="008479D5" w:rsidRDefault="00D9336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47</w:t>
            </w:r>
          </w:p>
        </w:tc>
        <w:tc>
          <w:tcPr>
            <w:tcW w:w="2177" w:type="pct"/>
            <w:shd w:val="clear" w:color="auto" w:fill="auto"/>
            <w:vAlign w:val="center"/>
            <w:hideMark/>
          </w:tcPr>
          <w:p w14:paraId="2B963D5B" w14:textId="77777777" w:rsidR="00D9336C" w:rsidRPr="008479D5" w:rsidRDefault="00D9336C" w:rsidP="006372D8">
            <w:pPr>
              <w:spacing w:before="60" w:after="60"/>
              <w:ind w:firstLine="0"/>
              <w:rPr>
                <w:rFonts w:ascii="Times New Roman" w:hAnsi="Times New Roman"/>
                <w:sz w:val="24"/>
                <w:szCs w:val="24"/>
              </w:rPr>
            </w:pPr>
            <w:r w:rsidRPr="008479D5">
              <w:rPr>
                <w:rFonts w:ascii="Times New Roman" w:hAnsi="Times New Roman"/>
                <w:sz w:val="24"/>
                <w:szCs w:val="24"/>
              </w:rPr>
              <w:t>Hệ thống tưới tự động</w:t>
            </w:r>
          </w:p>
        </w:tc>
        <w:tc>
          <w:tcPr>
            <w:tcW w:w="626" w:type="pct"/>
            <w:vMerge w:val="restart"/>
            <w:shd w:val="clear" w:color="auto" w:fill="auto"/>
            <w:vAlign w:val="center"/>
            <w:hideMark/>
          </w:tcPr>
          <w:p w14:paraId="3DBC8980" w14:textId="77777777" w:rsidR="00D9336C" w:rsidRPr="008479D5" w:rsidRDefault="00D9336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hệ thống</w:t>
            </w:r>
          </w:p>
        </w:tc>
        <w:tc>
          <w:tcPr>
            <w:tcW w:w="1777" w:type="pct"/>
            <w:gridSpan w:val="2"/>
            <w:vMerge w:val="restart"/>
            <w:shd w:val="clear" w:color="auto" w:fill="auto"/>
            <w:vAlign w:val="center"/>
            <w:hideMark/>
          </w:tcPr>
          <w:p w14:paraId="5C8BDF7D" w14:textId="77777777" w:rsidR="00D9336C" w:rsidRPr="008479D5" w:rsidRDefault="00D9336C" w:rsidP="00800590">
            <w:pPr>
              <w:spacing w:before="60" w:after="60"/>
              <w:ind w:firstLine="0"/>
              <w:rPr>
                <w:rFonts w:ascii="Times New Roman" w:hAnsi="Times New Roman"/>
                <w:sz w:val="24"/>
                <w:szCs w:val="24"/>
              </w:rPr>
            </w:pPr>
            <w:r w:rsidRPr="008479D5">
              <w:rPr>
                <w:rFonts w:ascii="Times New Roman" w:hAnsi="Times New Roman"/>
                <w:sz w:val="24"/>
                <w:szCs w:val="24"/>
              </w:rPr>
              <w:t>- Khi bồi thường cần xác định sơ đồ tuyến ống bồi thường để xác định các thông số: Chủng loại ống, chiều dài từng chủng loại ống, số lượng co, tê, van khóa, số lượng vòi thuộc phạm vi bồi</w:t>
            </w:r>
          </w:p>
          <w:p w14:paraId="0F0F6C3F" w14:textId="4CF2A3BE" w:rsidR="00D9336C" w:rsidRPr="008479D5" w:rsidRDefault="00D9336C" w:rsidP="002471D8">
            <w:pPr>
              <w:spacing w:before="60" w:after="60"/>
              <w:ind w:firstLine="0"/>
              <w:rPr>
                <w:rFonts w:ascii="Times New Roman" w:hAnsi="Times New Roman"/>
                <w:sz w:val="24"/>
                <w:szCs w:val="24"/>
              </w:rPr>
            </w:pPr>
            <w:r w:rsidRPr="008479D5">
              <w:rPr>
                <w:rFonts w:ascii="Times New Roman" w:hAnsi="Times New Roman"/>
                <w:sz w:val="24"/>
                <w:szCs w:val="24"/>
              </w:rPr>
              <w:t xml:space="preserve"> thường để áp dụng giá. Giá các cấu kiện xác định theo công bố giá vật liệu xây dựng hàng tháng của Sở Xây dựng hoặc báo giá 03 nhà</w:t>
            </w:r>
            <w:r w:rsidR="00846A87" w:rsidRPr="008479D5">
              <w:rPr>
                <w:rFonts w:ascii="Times New Roman" w:hAnsi="Times New Roman"/>
                <w:sz w:val="24"/>
                <w:szCs w:val="24"/>
              </w:rPr>
              <w:t xml:space="preserve"> sản xuất (hoặc nhà phân phối).</w:t>
            </w:r>
          </w:p>
        </w:tc>
      </w:tr>
      <w:tr w:rsidR="008479D5" w:rsidRPr="008479D5" w14:paraId="02B62DCE" w14:textId="77777777" w:rsidTr="0083643C">
        <w:trPr>
          <w:trHeight w:val="255"/>
          <w:jc w:val="center"/>
        </w:trPr>
        <w:tc>
          <w:tcPr>
            <w:tcW w:w="420" w:type="pct"/>
            <w:shd w:val="clear" w:color="auto" w:fill="auto"/>
            <w:vAlign w:val="center"/>
            <w:hideMark/>
          </w:tcPr>
          <w:p w14:paraId="07C56566" w14:textId="77777777" w:rsidR="00D9336C" w:rsidRPr="008479D5" w:rsidRDefault="00D9336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47.1</w:t>
            </w:r>
          </w:p>
        </w:tc>
        <w:tc>
          <w:tcPr>
            <w:tcW w:w="2177" w:type="pct"/>
            <w:shd w:val="clear" w:color="auto" w:fill="auto"/>
            <w:vAlign w:val="center"/>
            <w:hideMark/>
          </w:tcPr>
          <w:p w14:paraId="3ACFA12B" w14:textId="77777777" w:rsidR="00D9336C" w:rsidRPr="008479D5" w:rsidRDefault="00D9336C" w:rsidP="006372D8">
            <w:pPr>
              <w:spacing w:before="60" w:after="60"/>
              <w:ind w:firstLine="0"/>
              <w:rPr>
                <w:rFonts w:ascii="Times New Roman" w:hAnsi="Times New Roman"/>
                <w:sz w:val="24"/>
                <w:szCs w:val="24"/>
              </w:rPr>
            </w:pPr>
            <w:r w:rsidRPr="008479D5">
              <w:rPr>
                <w:rFonts w:ascii="Times New Roman" w:hAnsi="Times New Roman"/>
                <w:sz w:val="24"/>
                <w:szCs w:val="24"/>
              </w:rPr>
              <w:t>Hệ thống tưới phun mưa</w:t>
            </w:r>
          </w:p>
        </w:tc>
        <w:tc>
          <w:tcPr>
            <w:tcW w:w="626" w:type="pct"/>
            <w:vMerge/>
            <w:shd w:val="clear" w:color="auto" w:fill="auto"/>
            <w:vAlign w:val="center"/>
            <w:hideMark/>
          </w:tcPr>
          <w:p w14:paraId="4A66C16B" w14:textId="77777777" w:rsidR="00D9336C" w:rsidRPr="008479D5" w:rsidRDefault="00D9336C" w:rsidP="00800590">
            <w:pPr>
              <w:spacing w:before="60" w:after="60"/>
              <w:ind w:firstLine="0"/>
              <w:jc w:val="left"/>
              <w:rPr>
                <w:rFonts w:ascii="Times New Roman" w:hAnsi="Times New Roman"/>
                <w:sz w:val="24"/>
                <w:szCs w:val="24"/>
              </w:rPr>
            </w:pPr>
          </w:p>
        </w:tc>
        <w:tc>
          <w:tcPr>
            <w:tcW w:w="1777" w:type="pct"/>
            <w:gridSpan w:val="2"/>
            <w:vMerge/>
            <w:shd w:val="clear" w:color="auto" w:fill="auto"/>
            <w:vAlign w:val="center"/>
            <w:hideMark/>
          </w:tcPr>
          <w:p w14:paraId="6316F4B2" w14:textId="09E00A4D" w:rsidR="00D9336C" w:rsidRPr="008479D5" w:rsidRDefault="00D9336C" w:rsidP="00800590">
            <w:pPr>
              <w:spacing w:before="60" w:after="60"/>
              <w:rPr>
                <w:rFonts w:ascii="Times New Roman" w:hAnsi="Times New Roman"/>
                <w:sz w:val="24"/>
                <w:szCs w:val="24"/>
              </w:rPr>
            </w:pPr>
          </w:p>
        </w:tc>
      </w:tr>
      <w:tr w:rsidR="008479D5" w:rsidRPr="008479D5" w14:paraId="7BEA86BE" w14:textId="77777777" w:rsidTr="0083643C">
        <w:trPr>
          <w:trHeight w:val="255"/>
          <w:jc w:val="center"/>
        </w:trPr>
        <w:tc>
          <w:tcPr>
            <w:tcW w:w="420" w:type="pct"/>
            <w:shd w:val="clear" w:color="auto" w:fill="auto"/>
            <w:vAlign w:val="center"/>
            <w:hideMark/>
          </w:tcPr>
          <w:p w14:paraId="2207E2D9" w14:textId="77777777" w:rsidR="00D9336C" w:rsidRPr="008479D5" w:rsidRDefault="00D9336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47.2</w:t>
            </w:r>
          </w:p>
        </w:tc>
        <w:tc>
          <w:tcPr>
            <w:tcW w:w="2177" w:type="pct"/>
            <w:shd w:val="clear" w:color="auto" w:fill="auto"/>
            <w:vAlign w:val="center"/>
            <w:hideMark/>
          </w:tcPr>
          <w:p w14:paraId="23965C5A" w14:textId="77777777" w:rsidR="00D9336C" w:rsidRPr="008479D5" w:rsidRDefault="00D9336C" w:rsidP="006372D8">
            <w:pPr>
              <w:spacing w:before="60" w:after="60"/>
              <w:ind w:firstLine="0"/>
              <w:rPr>
                <w:rFonts w:ascii="Times New Roman" w:hAnsi="Times New Roman"/>
                <w:sz w:val="24"/>
                <w:szCs w:val="24"/>
              </w:rPr>
            </w:pPr>
            <w:r w:rsidRPr="008479D5">
              <w:rPr>
                <w:rFonts w:ascii="Times New Roman" w:hAnsi="Times New Roman"/>
                <w:sz w:val="24"/>
                <w:szCs w:val="24"/>
              </w:rPr>
              <w:t>Hệ thống tưới phun sương</w:t>
            </w:r>
          </w:p>
        </w:tc>
        <w:tc>
          <w:tcPr>
            <w:tcW w:w="626" w:type="pct"/>
            <w:vMerge/>
            <w:shd w:val="clear" w:color="auto" w:fill="auto"/>
            <w:vAlign w:val="center"/>
            <w:hideMark/>
          </w:tcPr>
          <w:p w14:paraId="5A61B80B" w14:textId="77777777" w:rsidR="00D9336C" w:rsidRPr="008479D5" w:rsidRDefault="00D9336C" w:rsidP="00800590">
            <w:pPr>
              <w:spacing w:before="60" w:after="60"/>
              <w:ind w:firstLine="0"/>
              <w:jc w:val="left"/>
              <w:rPr>
                <w:rFonts w:ascii="Times New Roman" w:hAnsi="Times New Roman"/>
                <w:sz w:val="24"/>
                <w:szCs w:val="24"/>
              </w:rPr>
            </w:pPr>
          </w:p>
        </w:tc>
        <w:tc>
          <w:tcPr>
            <w:tcW w:w="1777" w:type="pct"/>
            <w:gridSpan w:val="2"/>
            <w:vMerge/>
            <w:shd w:val="clear" w:color="auto" w:fill="auto"/>
            <w:vAlign w:val="center"/>
            <w:hideMark/>
          </w:tcPr>
          <w:p w14:paraId="71DE658B" w14:textId="0B8EF97C" w:rsidR="00D9336C" w:rsidRPr="008479D5" w:rsidRDefault="00D9336C" w:rsidP="00800590">
            <w:pPr>
              <w:spacing w:before="60" w:after="60"/>
              <w:rPr>
                <w:rFonts w:ascii="Times New Roman" w:hAnsi="Times New Roman"/>
                <w:sz w:val="24"/>
                <w:szCs w:val="24"/>
              </w:rPr>
            </w:pPr>
          </w:p>
        </w:tc>
      </w:tr>
      <w:tr w:rsidR="008479D5" w:rsidRPr="008479D5" w14:paraId="101E69E0" w14:textId="77777777" w:rsidTr="0083643C">
        <w:trPr>
          <w:trHeight w:val="255"/>
          <w:jc w:val="center"/>
        </w:trPr>
        <w:tc>
          <w:tcPr>
            <w:tcW w:w="420" w:type="pct"/>
            <w:shd w:val="clear" w:color="auto" w:fill="auto"/>
            <w:vAlign w:val="center"/>
            <w:hideMark/>
          </w:tcPr>
          <w:p w14:paraId="6F4033F6" w14:textId="77777777" w:rsidR="00D9336C" w:rsidRPr="008479D5" w:rsidRDefault="00D9336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47.3</w:t>
            </w:r>
          </w:p>
        </w:tc>
        <w:tc>
          <w:tcPr>
            <w:tcW w:w="2177" w:type="pct"/>
            <w:shd w:val="clear" w:color="auto" w:fill="auto"/>
            <w:vAlign w:val="center"/>
            <w:hideMark/>
          </w:tcPr>
          <w:p w14:paraId="0D1657D6" w14:textId="77777777" w:rsidR="00D9336C" w:rsidRPr="008479D5" w:rsidRDefault="00D9336C" w:rsidP="006372D8">
            <w:pPr>
              <w:spacing w:before="60" w:after="60"/>
              <w:ind w:firstLine="0"/>
              <w:rPr>
                <w:rFonts w:ascii="Times New Roman" w:hAnsi="Times New Roman"/>
                <w:sz w:val="24"/>
                <w:szCs w:val="24"/>
              </w:rPr>
            </w:pPr>
            <w:r w:rsidRPr="008479D5">
              <w:rPr>
                <w:rFonts w:ascii="Times New Roman" w:hAnsi="Times New Roman"/>
                <w:sz w:val="24"/>
                <w:szCs w:val="24"/>
              </w:rPr>
              <w:t>Hệ thống tưới nhỏ giọt</w:t>
            </w:r>
          </w:p>
        </w:tc>
        <w:tc>
          <w:tcPr>
            <w:tcW w:w="626" w:type="pct"/>
            <w:vMerge/>
            <w:shd w:val="clear" w:color="auto" w:fill="auto"/>
            <w:vAlign w:val="center"/>
            <w:hideMark/>
          </w:tcPr>
          <w:p w14:paraId="2D345CC6" w14:textId="77777777" w:rsidR="00D9336C" w:rsidRPr="008479D5" w:rsidRDefault="00D9336C" w:rsidP="00800590">
            <w:pPr>
              <w:spacing w:before="60" w:after="60"/>
              <w:ind w:firstLine="0"/>
              <w:jc w:val="left"/>
              <w:rPr>
                <w:rFonts w:ascii="Times New Roman" w:hAnsi="Times New Roman"/>
                <w:sz w:val="24"/>
                <w:szCs w:val="24"/>
              </w:rPr>
            </w:pPr>
          </w:p>
        </w:tc>
        <w:tc>
          <w:tcPr>
            <w:tcW w:w="1777" w:type="pct"/>
            <w:gridSpan w:val="2"/>
            <w:vMerge/>
            <w:shd w:val="clear" w:color="auto" w:fill="auto"/>
            <w:vAlign w:val="center"/>
            <w:hideMark/>
          </w:tcPr>
          <w:p w14:paraId="4CD7DBF7" w14:textId="6CDDAA00" w:rsidR="00D9336C" w:rsidRPr="008479D5" w:rsidRDefault="00D9336C" w:rsidP="00800590">
            <w:pPr>
              <w:spacing w:before="60" w:after="60"/>
              <w:ind w:firstLine="0"/>
              <w:rPr>
                <w:rFonts w:ascii="Times New Roman" w:hAnsi="Times New Roman"/>
                <w:sz w:val="24"/>
                <w:szCs w:val="24"/>
              </w:rPr>
            </w:pPr>
          </w:p>
        </w:tc>
      </w:tr>
      <w:tr w:rsidR="008479D5" w:rsidRPr="008479D5" w14:paraId="3E62B16E" w14:textId="77777777" w:rsidTr="0083643C">
        <w:trPr>
          <w:trHeight w:val="975"/>
          <w:jc w:val="center"/>
        </w:trPr>
        <w:tc>
          <w:tcPr>
            <w:tcW w:w="420" w:type="pct"/>
            <w:shd w:val="clear" w:color="auto" w:fill="auto"/>
            <w:vAlign w:val="center"/>
            <w:hideMark/>
          </w:tcPr>
          <w:p w14:paraId="79D0735D" w14:textId="77777777" w:rsidR="00D9336C" w:rsidRPr="008479D5" w:rsidRDefault="00D9336C" w:rsidP="00800590">
            <w:pPr>
              <w:spacing w:before="60" w:after="60"/>
              <w:ind w:firstLine="0"/>
              <w:jc w:val="center"/>
              <w:rPr>
                <w:rFonts w:ascii="Times New Roman" w:hAnsi="Times New Roman"/>
                <w:b/>
                <w:bCs/>
                <w:sz w:val="24"/>
                <w:szCs w:val="24"/>
              </w:rPr>
            </w:pPr>
            <w:r w:rsidRPr="008479D5">
              <w:rPr>
                <w:rFonts w:ascii="Times New Roman" w:hAnsi="Times New Roman"/>
                <w:b/>
                <w:bCs/>
                <w:sz w:val="24"/>
                <w:szCs w:val="24"/>
              </w:rPr>
              <w:t>II</w:t>
            </w:r>
          </w:p>
        </w:tc>
        <w:tc>
          <w:tcPr>
            <w:tcW w:w="2177" w:type="pct"/>
            <w:shd w:val="clear" w:color="auto" w:fill="auto"/>
            <w:vAlign w:val="center"/>
            <w:hideMark/>
          </w:tcPr>
          <w:p w14:paraId="4CE6B171" w14:textId="77777777" w:rsidR="00D9336C" w:rsidRPr="008479D5" w:rsidRDefault="00D9336C" w:rsidP="00800590">
            <w:pPr>
              <w:spacing w:before="60" w:after="60"/>
              <w:ind w:firstLine="0"/>
              <w:jc w:val="left"/>
              <w:rPr>
                <w:rFonts w:ascii="Times New Roman" w:hAnsi="Times New Roman"/>
                <w:b/>
                <w:bCs/>
                <w:sz w:val="24"/>
                <w:szCs w:val="24"/>
              </w:rPr>
            </w:pPr>
            <w:r w:rsidRPr="008479D5">
              <w:rPr>
                <w:rFonts w:ascii="Times New Roman" w:hAnsi="Times New Roman"/>
                <w:b/>
                <w:bCs/>
                <w:sz w:val="24"/>
                <w:szCs w:val="24"/>
              </w:rPr>
              <w:t>LÒ GẠCH CÁC LOẠI</w:t>
            </w:r>
          </w:p>
        </w:tc>
        <w:tc>
          <w:tcPr>
            <w:tcW w:w="626" w:type="pct"/>
            <w:shd w:val="clear" w:color="auto" w:fill="auto"/>
            <w:vAlign w:val="center"/>
            <w:hideMark/>
          </w:tcPr>
          <w:p w14:paraId="4932233A" w14:textId="77777777" w:rsidR="00D9336C" w:rsidRPr="008479D5" w:rsidRDefault="00D9336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cái</w:t>
            </w:r>
          </w:p>
        </w:tc>
        <w:tc>
          <w:tcPr>
            <w:tcW w:w="1777" w:type="pct"/>
            <w:gridSpan w:val="2"/>
            <w:shd w:val="clear" w:color="auto" w:fill="auto"/>
            <w:vAlign w:val="center"/>
            <w:hideMark/>
          </w:tcPr>
          <w:p w14:paraId="237E467B" w14:textId="2026A4CF" w:rsidR="00D9336C" w:rsidRPr="008479D5" w:rsidRDefault="00D9336C" w:rsidP="00846A87">
            <w:pPr>
              <w:spacing w:before="60" w:after="60"/>
              <w:ind w:firstLine="0"/>
              <w:rPr>
                <w:rFonts w:ascii="Times New Roman" w:hAnsi="Times New Roman"/>
                <w:sz w:val="24"/>
                <w:szCs w:val="24"/>
              </w:rPr>
            </w:pPr>
            <w:r w:rsidRPr="008479D5">
              <w:rPr>
                <w:rFonts w:ascii="Times New Roman" w:hAnsi="Times New Roman"/>
                <w:sz w:val="24"/>
                <w:szCs w:val="24"/>
              </w:rPr>
              <w:t>Chủ sở hữu cung cấp hồ sơ chứng từ thanh toán, quyết toán hoặc hợp đồng của chủ sở hữu với đơn vị thi c</w:t>
            </w:r>
            <w:r w:rsidR="00846A87" w:rsidRPr="008479D5">
              <w:rPr>
                <w:rFonts w:ascii="Times New Roman" w:hAnsi="Times New Roman"/>
                <w:sz w:val="24"/>
                <w:szCs w:val="24"/>
              </w:rPr>
              <w:t>ông, phù hợp với giá thị trường.</w:t>
            </w:r>
          </w:p>
        </w:tc>
      </w:tr>
      <w:tr w:rsidR="008479D5" w:rsidRPr="008479D5" w14:paraId="04E02E82" w14:textId="77777777" w:rsidTr="0080641E">
        <w:trPr>
          <w:trHeight w:val="255"/>
          <w:jc w:val="center"/>
        </w:trPr>
        <w:tc>
          <w:tcPr>
            <w:tcW w:w="420" w:type="pct"/>
            <w:shd w:val="clear" w:color="auto" w:fill="auto"/>
            <w:vAlign w:val="center"/>
            <w:hideMark/>
          </w:tcPr>
          <w:p w14:paraId="6B3D8D25" w14:textId="77777777" w:rsidR="00D9336C" w:rsidRPr="008479D5" w:rsidRDefault="00D9336C" w:rsidP="00800590">
            <w:pPr>
              <w:spacing w:before="60" w:after="60"/>
              <w:ind w:firstLine="0"/>
              <w:jc w:val="center"/>
              <w:rPr>
                <w:rFonts w:ascii="Times New Roman" w:hAnsi="Times New Roman"/>
                <w:b/>
                <w:bCs/>
                <w:sz w:val="24"/>
                <w:szCs w:val="24"/>
              </w:rPr>
            </w:pPr>
            <w:r w:rsidRPr="008479D5">
              <w:rPr>
                <w:rFonts w:ascii="Times New Roman" w:hAnsi="Times New Roman"/>
                <w:b/>
                <w:bCs/>
                <w:sz w:val="24"/>
                <w:szCs w:val="24"/>
              </w:rPr>
              <w:t>III</w:t>
            </w:r>
          </w:p>
        </w:tc>
        <w:tc>
          <w:tcPr>
            <w:tcW w:w="4580" w:type="pct"/>
            <w:gridSpan w:val="4"/>
            <w:shd w:val="clear" w:color="auto" w:fill="auto"/>
            <w:vAlign w:val="center"/>
            <w:hideMark/>
          </w:tcPr>
          <w:p w14:paraId="335CA985" w14:textId="364AC046" w:rsidR="00D9336C" w:rsidRPr="008479D5" w:rsidRDefault="00D9336C" w:rsidP="00800590">
            <w:pPr>
              <w:spacing w:before="60" w:after="60"/>
              <w:ind w:firstLine="0"/>
              <w:jc w:val="left"/>
              <w:rPr>
                <w:rFonts w:ascii="Times New Roman" w:hAnsi="Times New Roman"/>
                <w:b/>
                <w:bCs/>
                <w:sz w:val="24"/>
                <w:szCs w:val="24"/>
              </w:rPr>
            </w:pPr>
            <w:r w:rsidRPr="008479D5">
              <w:rPr>
                <w:rFonts w:ascii="Times New Roman" w:hAnsi="Times New Roman"/>
                <w:b/>
                <w:bCs/>
                <w:sz w:val="24"/>
                <w:szCs w:val="24"/>
              </w:rPr>
              <w:t>MỒ MẢ</w:t>
            </w:r>
          </w:p>
        </w:tc>
      </w:tr>
      <w:tr w:rsidR="008479D5" w:rsidRPr="008479D5" w14:paraId="14E33A30" w14:textId="77777777" w:rsidTr="0083643C">
        <w:trPr>
          <w:trHeight w:val="255"/>
          <w:jc w:val="center"/>
        </w:trPr>
        <w:tc>
          <w:tcPr>
            <w:tcW w:w="420" w:type="pct"/>
            <w:shd w:val="clear" w:color="auto" w:fill="auto"/>
            <w:vAlign w:val="center"/>
            <w:hideMark/>
          </w:tcPr>
          <w:p w14:paraId="386DE136" w14:textId="66DE0742" w:rsidR="004D1C06" w:rsidRPr="008479D5" w:rsidRDefault="004D1C06" w:rsidP="00800590">
            <w:pPr>
              <w:spacing w:before="60" w:after="60"/>
              <w:ind w:firstLine="0"/>
              <w:jc w:val="center"/>
              <w:rPr>
                <w:rFonts w:ascii="Times New Roman" w:hAnsi="Times New Roman"/>
                <w:sz w:val="24"/>
                <w:szCs w:val="24"/>
              </w:rPr>
            </w:pPr>
          </w:p>
        </w:tc>
        <w:tc>
          <w:tcPr>
            <w:tcW w:w="2177" w:type="pct"/>
            <w:shd w:val="clear" w:color="auto" w:fill="auto"/>
            <w:vAlign w:val="center"/>
            <w:hideMark/>
          </w:tcPr>
          <w:p w14:paraId="6A65B679" w14:textId="77777777" w:rsidR="004D1C06" w:rsidRPr="008479D5" w:rsidRDefault="004D1C06" w:rsidP="00800590">
            <w:pPr>
              <w:spacing w:before="60" w:after="60"/>
              <w:ind w:firstLine="0"/>
              <w:rPr>
                <w:rFonts w:ascii="Times New Roman" w:hAnsi="Times New Roman"/>
                <w:sz w:val="24"/>
                <w:szCs w:val="24"/>
              </w:rPr>
            </w:pPr>
            <w:r w:rsidRPr="008479D5">
              <w:rPr>
                <w:rFonts w:ascii="Times New Roman" w:hAnsi="Times New Roman"/>
                <w:sz w:val="24"/>
                <w:szCs w:val="24"/>
              </w:rPr>
              <w:t>Mả xây kiên cố bằng bê tông, ốp gạch, đá rửa bao gồm kim tĩnh</w:t>
            </w:r>
          </w:p>
        </w:tc>
        <w:tc>
          <w:tcPr>
            <w:tcW w:w="626" w:type="pct"/>
            <w:shd w:val="clear" w:color="auto" w:fill="auto"/>
            <w:vAlign w:val="center"/>
            <w:hideMark/>
          </w:tcPr>
          <w:p w14:paraId="5B162256" w14:textId="77777777" w:rsidR="004D1C06" w:rsidRPr="008479D5" w:rsidRDefault="004D1C06"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cái</w:t>
            </w:r>
          </w:p>
        </w:tc>
        <w:tc>
          <w:tcPr>
            <w:tcW w:w="859" w:type="pct"/>
            <w:shd w:val="clear" w:color="auto" w:fill="auto"/>
            <w:vAlign w:val="center"/>
            <w:hideMark/>
          </w:tcPr>
          <w:p w14:paraId="7B302A09" w14:textId="77777777" w:rsidR="004D1C06" w:rsidRPr="008479D5" w:rsidRDefault="004D1C06" w:rsidP="00800590">
            <w:pPr>
              <w:spacing w:before="60" w:after="60"/>
              <w:ind w:firstLine="0"/>
              <w:jc w:val="right"/>
              <w:rPr>
                <w:rFonts w:ascii="Times New Roman" w:hAnsi="Times New Roman"/>
                <w:sz w:val="24"/>
                <w:szCs w:val="24"/>
              </w:rPr>
            </w:pPr>
            <w:r w:rsidRPr="008479D5">
              <w:rPr>
                <w:rFonts w:ascii="Times New Roman" w:hAnsi="Times New Roman"/>
                <w:sz w:val="24"/>
                <w:szCs w:val="24"/>
              </w:rPr>
              <w:t>22.000.000 </w:t>
            </w:r>
          </w:p>
        </w:tc>
        <w:tc>
          <w:tcPr>
            <w:tcW w:w="918" w:type="pct"/>
            <w:shd w:val="clear" w:color="auto" w:fill="auto"/>
            <w:vAlign w:val="center"/>
            <w:hideMark/>
          </w:tcPr>
          <w:p w14:paraId="2CE2D3C7" w14:textId="77777777" w:rsidR="004D1C06" w:rsidRPr="008479D5" w:rsidRDefault="004D1C06" w:rsidP="00800590">
            <w:pPr>
              <w:spacing w:before="60" w:after="60"/>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37055469" w14:textId="77777777" w:rsidTr="0080641E">
        <w:trPr>
          <w:trHeight w:val="255"/>
          <w:jc w:val="center"/>
        </w:trPr>
        <w:tc>
          <w:tcPr>
            <w:tcW w:w="420" w:type="pct"/>
            <w:shd w:val="clear" w:color="auto" w:fill="auto"/>
            <w:vAlign w:val="center"/>
            <w:hideMark/>
          </w:tcPr>
          <w:p w14:paraId="6B24C6AC" w14:textId="77777777" w:rsidR="00D9336C" w:rsidRPr="008479D5" w:rsidRDefault="00D9336C" w:rsidP="00800590">
            <w:pPr>
              <w:spacing w:before="60" w:after="60"/>
              <w:ind w:firstLine="0"/>
              <w:jc w:val="center"/>
              <w:rPr>
                <w:rFonts w:ascii="Times New Roman" w:hAnsi="Times New Roman"/>
                <w:b/>
                <w:bCs/>
                <w:sz w:val="24"/>
                <w:szCs w:val="24"/>
              </w:rPr>
            </w:pPr>
            <w:r w:rsidRPr="008479D5">
              <w:rPr>
                <w:rFonts w:ascii="Times New Roman" w:hAnsi="Times New Roman"/>
                <w:b/>
                <w:bCs/>
                <w:sz w:val="24"/>
                <w:szCs w:val="24"/>
              </w:rPr>
              <w:t>IV</w:t>
            </w:r>
          </w:p>
        </w:tc>
        <w:tc>
          <w:tcPr>
            <w:tcW w:w="4580" w:type="pct"/>
            <w:gridSpan w:val="4"/>
            <w:shd w:val="clear" w:color="auto" w:fill="auto"/>
            <w:vAlign w:val="center"/>
            <w:hideMark/>
          </w:tcPr>
          <w:p w14:paraId="7CE6A2ED" w14:textId="395A7915" w:rsidR="00D9336C" w:rsidRPr="008479D5" w:rsidRDefault="00D9336C" w:rsidP="00800590">
            <w:pPr>
              <w:spacing w:before="60" w:after="60"/>
              <w:ind w:firstLine="0"/>
              <w:jc w:val="left"/>
              <w:rPr>
                <w:rFonts w:ascii="Times New Roman" w:hAnsi="Times New Roman"/>
                <w:b/>
                <w:bCs/>
                <w:sz w:val="24"/>
                <w:szCs w:val="24"/>
              </w:rPr>
            </w:pPr>
            <w:r w:rsidRPr="008479D5">
              <w:rPr>
                <w:rFonts w:ascii="Times New Roman" w:hAnsi="Times New Roman"/>
                <w:b/>
                <w:bCs/>
                <w:sz w:val="24"/>
                <w:szCs w:val="24"/>
              </w:rPr>
              <w:t>CÁC CÔNG TRÌNH ĐẶC BIỆT</w:t>
            </w:r>
          </w:p>
        </w:tc>
      </w:tr>
      <w:tr w:rsidR="006A47E1" w:rsidRPr="008479D5" w14:paraId="4B46933B" w14:textId="77777777" w:rsidTr="0083643C">
        <w:trPr>
          <w:trHeight w:val="1547"/>
          <w:jc w:val="center"/>
        </w:trPr>
        <w:tc>
          <w:tcPr>
            <w:tcW w:w="420" w:type="pct"/>
            <w:shd w:val="clear" w:color="auto" w:fill="auto"/>
            <w:vAlign w:val="center"/>
            <w:hideMark/>
          </w:tcPr>
          <w:p w14:paraId="628412CA" w14:textId="77777777" w:rsidR="00D9336C" w:rsidRPr="008479D5" w:rsidRDefault="00D9336C" w:rsidP="00800590">
            <w:pPr>
              <w:spacing w:before="60" w:after="60"/>
              <w:ind w:firstLine="0"/>
              <w:jc w:val="center"/>
              <w:rPr>
                <w:rFonts w:ascii="Times New Roman" w:hAnsi="Times New Roman"/>
                <w:sz w:val="24"/>
                <w:szCs w:val="24"/>
              </w:rPr>
            </w:pPr>
            <w:r w:rsidRPr="008479D5">
              <w:rPr>
                <w:rFonts w:ascii="Times New Roman" w:hAnsi="Times New Roman"/>
                <w:sz w:val="24"/>
                <w:szCs w:val="24"/>
              </w:rPr>
              <w:t> </w:t>
            </w:r>
          </w:p>
        </w:tc>
        <w:tc>
          <w:tcPr>
            <w:tcW w:w="2177" w:type="pct"/>
            <w:shd w:val="clear" w:color="auto" w:fill="auto"/>
            <w:vAlign w:val="center"/>
            <w:hideMark/>
          </w:tcPr>
          <w:p w14:paraId="7FD1B6A1" w14:textId="77777777" w:rsidR="00D9336C" w:rsidRPr="008479D5" w:rsidRDefault="00D9336C" w:rsidP="00800590">
            <w:pPr>
              <w:spacing w:before="60" w:after="60"/>
              <w:ind w:firstLine="0"/>
              <w:rPr>
                <w:rFonts w:ascii="Times New Roman" w:hAnsi="Times New Roman"/>
                <w:sz w:val="24"/>
                <w:szCs w:val="24"/>
              </w:rPr>
            </w:pPr>
            <w:r w:rsidRPr="008479D5">
              <w:rPr>
                <w:rFonts w:ascii="Times New Roman" w:hAnsi="Times New Roman"/>
                <w:sz w:val="24"/>
                <w:szCs w:val="24"/>
              </w:rPr>
              <w:t>Đình, chùa, trạm xăng dầu, tháp thu, phát sóng viễn thông, công trình thể thao dưới nước, công trình giao thông, công trình thủy lợi, công trình hạ tầng</w:t>
            </w:r>
          </w:p>
        </w:tc>
        <w:tc>
          <w:tcPr>
            <w:tcW w:w="626" w:type="pct"/>
            <w:shd w:val="clear" w:color="auto" w:fill="auto"/>
            <w:vAlign w:val="center"/>
            <w:hideMark/>
          </w:tcPr>
          <w:p w14:paraId="2B584A3B" w14:textId="77777777" w:rsidR="00D9336C" w:rsidRPr="008479D5" w:rsidRDefault="00D9336C" w:rsidP="00800590">
            <w:pPr>
              <w:spacing w:before="60" w:after="60"/>
              <w:ind w:firstLine="0"/>
              <w:rPr>
                <w:rFonts w:ascii="Times New Roman" w:hAnsi="Times New Roman"/>
                <w:sz w:val="24"/>
                <w:szCs w:val="24"/>
              </w:rPr>
            </w:pPr>
            <w:r w:rsidRPr="008479D5">
              <w:rPr>
                <w:rFonts w:ascii="Times New Roman" w:hAnsi="Times New Roman"/>
                <w:sz w:val="24"/>
                <w:szCs w:val="24"/>
              </w:rPr>
              <w:t> </w:t>
            </w:r>
          </w:p>
        </w:tc>
        <w:tc>
          <w:tcPr>
            <w:tcW w:w="1777" w:type="pct"/>
            <w:gridSpan w:val="2"/>
            <w:shd w:val="clear" w:color="auto" w:fill="auto"/>
            <w:vAlign w:val="center"/>
            <w:hideMark/>
          </w:tcPr>
          <w:p w14:paraId="01F2662E" w14:textId="6929D368" w:rsidR="00D9336C" w:rsidRPr="008479D5" w:rsidRDefault="006652F3" w:rsidP="006652F3">
            <w:pPr>
              <w:spacing w:before="60" w:after="60"/>
              <w:ind w:firstLine="0"/>
              <w:rPr>
                <w:rFonts w:ascii="Times New Roman" w:hAnsi="Times New Roman"/>
                <w:sz w:val="24"/>
                <w:szCs w:val="24"/>
              </w:rPr>
            </w:pPr>
            <w:r w:rsidRPr="008479D5">
              <w:rPr>
                <w:rFonts w:ascii="Times New Roman" w:hAnsi="Times New Roman"/>
                <w:sz w:val="24"/>
                <w:szCs w:val="24"/>
              </w:rPr>
              <w:t> </w:t>
            </w:r>
            <w:r w:rsidR="00D9336C" w:rsidRPr="008479D5">
              <w:rPr>
                <w:rFonts w:ascii="Times New Roman" w:hAnsi="Times New Roman"/>
                <w:sz w:val="24"/>
                <w:szCs w:val="24"/>
              </w:rPr>
              <w:t>Chủ sở hữu cung cấp hồ sơ chứng từ thanh toán, quyết toán hoặc hợp đồng của chủ sở hữu với đơn vị thi công, phù hợp với giá thị trường.</w:t>
            </w:r>
          </w:p>
        </w:tc>
      </w:tr>
    </w:tbl>
    <w:p w14:paraId="61E36EA1" w14:textId="77777777" w:rsidR="00322519" w:rsidRPr="008479D5" w:rsidRDefault="00322519" w:rsidP="00322519">
      <w:pPr>
        <w:pStyle w:val="ListParagraph"/>
        <w:shd w:val="clear" w:color="auto" w:fill="FFFFFF"/>
        <w:tabs>
          <w:tab w:val="left" w:pos="851"/>
        </w:tabs>
        <w:spacing w:after="120"/>
        <w:ind w:left="567"/>
        <w:contextualSpacing w:val="0"/>
        <w:rPr>
          <w:b/>
          <w:sz w:val="8"/>
          <w:szCs w:val="8"/>
          <w:shd w:val="clear" w:color="auto" w:fill="FFFFFF"/>
          <w:lang w:val="nb-NO" w:eastAsia="x-none"/>
        </w:rPr>
      </w:pPr>
    </w:p>
    <w:p w14:paraId="31905E72" w14:textId="68E986C0" w:rsidR="00F01653" w:rsidRPr="008479D5" w:rsidRDefault="00F01653" w:rsidP="00322519">
      <w:pPr>
        <w:pStyle w:val="ListParagraph"/>
        <w:numPr>
          <w:ilvl w:val="0"/>
          <w:numId w:val="37"/>
        </w:numPr>
        <w:shd w:val="clear" w:color="auto" w:fill="FFFFFF"/>
        <w:tabs>
          <w:tab w:val="left" w:pos="851"/>
        </w:tabs>
        <w:spacing w:after="120"/>
        <w:ind w:left="0" w:firstLine="567"/>
        <w:contextualSpacing w:val="0"/>
        <w:rPr>
          <w:b/>
          <w:sz w:val="28"/>
          <w:szCs w:val="28"/>
          <w:shd w:val="clear" w:color="auto" w:fill="FFFFFF"/>
          <w:lang w:val="nb-NO" w:eastAsia="x-none"/>
        </w:rPr>
      </w:pPr>
      <w:r w:rsidRPr="008479D5">
        <w:rPr>
          <w:b/>
          <w:sz w:val="28"/>
          <w:szCs w:val="28"/>
          <w:shd w:val="clear" w:color="auto" w:fill="FFFFFF"/>
          <w:lang w:val="nb-NO" w:eastAsia="x-none"/>
        </w:rPr>
        <w:t>Đơn giá các loại lò đố</w:t>
      </w:r>
      <w:r w:rsidR="00F017AD" w:rsidRPr="008479D5">
        <w:rPr>
          <w:b/>
          <w:sz w:val="28"/>
          <w:szCs w:val="28"/>
          <w:shd w:val="clear" w:color="auto" w:fill="FFFFFF"/>
          <w:lang w:val="nb-NO" w:eastAsia="x-none"/>
        </w:rPr>
        <w:t>t</w:t>
      </w:r>
    </w:p>
    <w:p w14:paraId="0A83F650" w14:textId="4187F299" w:rsidR="00F01653" w:rsidRPr="008479D5" w:rsidRDefault="00F017AD" w:rsidP="00322519">
      <w:pPr>
        <w:shd w:val="clear" w:color="auto" w:fill="FFFFFF"/>
        <w:spacing w:after="120" w:line="276" w:lineRule="auto"/>
        <w:ind w:firstLine="567"/>
        <w:rPr>
          <w:rFonts w:ascii="Times New Roman" w:hAnsi="Times New Roman"/>
          <w:sz w:val="28"/>
          <w:szCs w:val="28"/>
        </w:rPr>
      </w:pPr>
      <w:r w:rsidRPr="008479D5">
        <w:rPr>
          <w:rFonts w:ascii="Times New Roman" w:hAnsi="Times New Roman"/>
          <w:sz w:val="28"/>
          <w:szCs w:val="28"/>
        </w:rPr>
        <w:t xml:space="preserve">a) </w:t>
      </w:r>
      <w:r w:rsidR="00F01653" w:rsidRPr="008479D5">
        <w:rPr>
          <w:rFonts w:ascii="Times New Roman" w:hAnsi="Times New Roman"/>
          <w:sz w:val="28"/>
          <w:szCs w:val="28"/>
          <w:lang w:val="vi-VN"/>
        </w:rPr>
        <w:t>Lò sấy lúa, lò đường: Tính căn cứ theo chứng từ thanh, quyết toán của chủ sở hữu với đơn vị thi công. Trường hợp không có chứng từ thì căn cứ vào kết quả đo đạc thực tế để xác định giá trị theo đơn giá theo các cấu kiện cấu thành lò (gạch xây, BTCT, vữa trát);</w:t>
      </w:r>
    </w:p>
    <w:p w14:paraId="038D05B3" w14:textId="5401D1F7" w:rsidR="00F01653" w:rsidRPr="008479D5" w:rsidRDefault="00F017AD" w:rsidP="00322519">
      <w:pPr>
        <w:shd w:val="clear" w:color="auto" w:fill="FFFFFF"/>
        <w:spacing w:after="120" w:line="276" w:lineRule="auto"/>
        <w:ind w:firstLine="567"/>
        <w:rPr>
          <w:rFonts w:ascii="Times New Roman" w:hAnsi="Times New Roman"/>
          <w:sz w:val="28"/>
          <w:szCs w:val="28"/>
          <w:lang w:val="vi-VN"/>
        </w:rPr>
      </w:pPr>
      <w:r w:rsidRPr="008479D5">
        <w:rPr>
          <w:rFonts w:ascii="Times New Roman" w:hAnsi="Times New Roman"/>
          <w:sz w:val="28"/>
          <w:szCs w:val="28"/>
        </w:rPr>
        <w:t xml:space="preserve">b) </w:t>
      </w:r>
      <w:r w:rsidR="00F01653" w:rsidRPr="008479D5">
        <w:rPr>
          <w:rFonts w:ascii="Times New Roman" w:hAnsi="Times New Roman"/>
          <w:sz w:val="28"/>
          <w:szCs w:val="28"/>
          <w:lang w:val="vi-VN"/>
        </w:rPr>
        <w:t xml:space="preserve">Lò heo quay, lò nướng bánh mì, lò nấu các loại: Tính theo chứng từ thanh, quyết toán của chủ sở hữu với đơn vị thi công. Trường hợp không có chứng từ thì căn cứ vào kết quả đo đạc thực tế để xác định giá trị theo đơn giá các cấu kiện cấu thành </w:t>
      </w:r>
      <w:r w:rsidR="00AE15C2" w:rsidRPr="008479D5">
        <w:rPr>
          <w:rFonts w:ascii="Times New Roman" w:hAnsi="Times New Roman"/>
          <w:sz w:val="28"/>
          <w:szCs w:val="28"/>
          <w:lang w:val="vi-VN"/>
        </w:rPr>
        <w:t>lò (gạch xây, BTCT, vữa trát</w:t>
      </w:r>
      <w:r w:rsidR="00F01653" w:rsidRPr="008479D5">
        <w:rPr>
          <w:rFonts w:ascii="Times New Roman" w:hAnsi="Times New Roman"/>
          <w:sz w:val="28"/>
          <w:szCs w:val="28"/>
          <w:lang w:val="vi-VN"/>
        </w:rPr>
        <w:t>).</w:t>
      </w:r>
    </w:p>
    <w:p w14:paraId="0592C792" w14:textId="77777777" w:rsidR="00322519" w:rsidRPr="008479D5" w:rsidRDefault="00322519" w:rsidP="00322519">
      <w:pPr>
        <w:shd w:val="clear" w:color="auto" w:fill="FFFFFF"/>
        <w:spacing w:after="120" w:line="276" w:lineRule="auto"/>
        <w:ind w:firstLine="567"/>
        <w:rPr>
          <w:rFonts w:ascii="Times New Roman" w:hAnsi="Times New Roman"/>
          <w:sz w:val="28"/>
          <w:szCs w:val="28"/>
        </w:rPr>
      </w:pPr>
    </w:p>
    <w:p w14:paraId="54206510" w14:textId="01B059E3" w:rsidR="00F01653" w:rsidRPr="008479D5" w:rsidRDefault="00F01653" w:rsidP="00322519">
      <w:pPr>
        <w:pStyle w:val="ListParagraph"/>
        <w:numPr>
          <w:ilvl w:val="0"/>
          <w:numId w:val="37"/>
        </w:numPr>
        <w:shd w:val="clear" w:color="auto" w:fill="FFFFFF"/>
        <w:tabs>
          <w:tab w:val="left" w:pos="851"/>
        </w:tabs>
        <w:spacing w:after="120"/>
        <w:ind w:left="0" w:firstLine="567"/>
        <w:contextualSpacing w:val="0"/>
        <w:rPr>
          <w:b/>
          <w:sz w:val="28"/>
          <w:szCs w:val="28"/>
          <w:shd w:val="clear" w:color="auto" w:fill="FFFFFF"/>
          <w:lang w:val="nb-NO" w:eastAsia="x-none"/>
        </w:rPr>
      </w:pPr>
      <w:r w:rsidRPr="008479D5">
        <w:rPr>
          <w:b/>
          <w:sz w:val="28"/>
          <w:szCs w:val="28"/>
          <w:shd w:val="clear" w:color="auto" w:fill="FFFFFF"/>
          <w:lang w:val="nb-NO" w:eastAsia="x-none"/>
        </w:rPr>
        <w:lastRenderedPageBreak/>
        <w:t>Hệ thống điện nước các loạ</w:t>
      </w:r>
      <w:r w:rsidR="00F017AD" w:rsidRPr="008479D5">
        <w:rPr>
          <w:b/>
          <w:sz w:val="28"/>
          <w:szCs w:val="28"/>
          <w:shd w:val="clear" w:color="auto" w:fill="FFFFFF"/>
          <w:lang w:val="nb-NO" w:eastAsia="x-none"/>
        </w:rPr>
        <w:t>i</w:t>
      </w:r>
    </w:p>
    <w:p w14:paraId="79D20A20" w14:textId="6448ED7E" w:rsidR="00F01653" w:rsidRPr="008479D5" w:rsidRDefault="00F017AD" w:rsidP="00322519">
      <w:pPr>
        <w:shd w:val="clear" w:color="auto" w:fill="FFFFFF"/>
        <w:spacing w:after="120" w:line="276" w:lineRule="auto"/>
        <w:ind w:firstLine="567"/>
        <w:rPr>
          <w:rFonts w:ascii="Times New Roman" w:hAnsi="Times New Roman"/>
          <w:sz w:val="28"/>
          <w:szCs w:val="28"/>
        </w:rPr>
      </w:pPr>
      <w:r w:rsidRPr="008479D5">
        <w:rPr>
          <w:rFonts w:ascii="Times New Roman" w:hAnsi="Times New Roman"/>
          <w:sz w:val="28"/>
          <w:szCs w:val="28"/>
        </w:rPr>
        <w:t xml:space="preserve">a) </w:t>
      </w:r>
      <w:r w:rsidR="00F01653" w:rsidRPr="008479D5">
        <w:rPr>
          <w:rFonts w:ascii="Times New Roman" w:hAnsi="Times New Roman"/>
          <w:sz w:val="28"/>
          <w:szCs w:val="28"/>
          <w:lang w:val="vi-VN"/>
        </w:rPr>
        <w:t>Đơn giá tính theo giá dự toán của ngành điện, nước hoặc hóa đơn, chứng từ thanh toán của người sử dụng điện nước;</w:t>
      </w:r>
    </w:p>
    <w:p w14:paraId="1353340D" w14:textId="565213F9" w:rsidR="0080641E" w:rsidRPr="00666065" w:rsidRDefault="00F017AD" w:rsidP="00666065">
      <w:pPr>
        <w:shd w:val="clear" w:color="auto" w:fill="FFFFFF"/>
        <w:spacing w:after="120" w:line="276" w:lineRule="auto"/>
        <w:ind w:firstLine="567"/>
        <w:rPr>
          <w:rFonts w:ascii="Times New Roman" w:hAnsi="Times New Roman"/>
          <w:sz w:val="28"/>
          <w:szCs w:val="28"/>
          <w:lang w:val="vi-VN"/>
        </w:rPr>
      </w:pPr>
      <w:r w:rsidRPr="008479D5">
        <w:rPr>
          <w:rFonts w:ascii="Times New Roman" w:hAnsi="Times New Roman"/>
          <w:sz w:val="28"/>
          <w:szCs w:val="28"/>
        </w:rPr>
        <w:t xml:space="preserve">b) </w:t>
      </w:r>
      <w:r w:rsidR="00F01653" w:rsidRPr="008479D5">
        <w:rPr>
          <w:rFonts w:ascii="Times New Roman" w:hAnsi="Times New Roman"/>
          <w:sz w:val="28"/>
          <w:szCs w:val="28"/>
          <w:lang w:val="vi-VN"/>
        </w:rPr>
        <w:t>Trường hợp không có dự toán, hóa đơn hoặc chứng từ thanh toán thì căn cứ vào khảo sát thực tế để tính (giá vật tư và nhân công tính bằng đơn giá của ngành điện, nước tại thời điểm tính giá) và trừ đi 10% thuế VAT.</w:t>
      </w:r>
      <w:bookmarkStart w:id="13" w:name="_GoBack"/>
      <w:bookmarkEnd w:id="4"/>
      <w:bookmarkEnd w:id="5"/>
      <w:bookmarkEnd w:id="6"/>
      <w:bookmarkEnd w:id="7"/>
      <w:bookmarkEnd w:id="8"/>
      <w:bookmarkEnd w:id="9"/>
      <w:bookmarkEnd w:id="10"/>
      <w:bookmarkEnd w:id="13"/>
    </w:p>
    <w:sectPr w:rsidR="0080641E" w:rsidRPr="00666065" w:rsidSect="00AE15C2">
      <w:headerReference w:type="default" r:id="rId13"/>
      <w:footerReference w:type="default" r:id="rId14"/>
      <w:pgSz w:w="11907" w:h="16840" w:code="9"/>
      <w:pgMar w:top="993" w:right="851" w:bottom="993" w:left="1701" w:header="56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9CC1E" w14:textId="77777777" w:rsidR="00AD20DF" w:rsidRDefault="00AD20DF" w:rsidP="00FD723E">
      <w:r>
        <w:separator/>
      </w:r>
    </w:p>
  </w:endnote>
  <w:endnote w:type="continuationSeparator" w:id="0">
    <w:p w14:paraId="14A8CDEA" w14:textId="77777777" w:rsidR="00AD20DF" w:rsidRDefault="00AD20DF" w:rsidP="00FD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VNI-Palatin">
    <w:panose1 w:val="00000000000000000000"/>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3ADD2" w14:textId="3A5CBC26" w:rsidR="00B263FF" w:rsidRDefault="00B263FF" w:rsidP="0094590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99158" w14:textId="77777777" w:rsidR="00AD20DF" w:rsidRDefault="00AD20DF" w:rsidP="00FD723E">
      <w:r>
        <w:separator/>
      </w:r>
    </w:p>
  </w:footnote>
  <w:footnote w:type="continuationSeparator" w:id="0">
    <w:p w14:paraId="0C4FDAF4" w14:textId="77777777" w:rsidR="00AD20DF" w:rsidRDefault="00AD20DF" w:rsidP="00FD7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592742228"/>
      <w:docPartObj>
        <w:docPartGallery w:val="Page Numbers (Top of Page)"/>
        <w:docPartUnique/>
      </w:docPartObj>
    </w:sdtPr>
    <w:sdtEndPr>
      <w:rPr>
        <w:rFonts w:ascii="Times New Roman" w:hAnsi="Times New Roman"/>
        <w:noProof/>
      </w:rPr>
    </w:sdtEndPr>
    <w:sdtContent>
      <w:p w14:paraId="03208D2D" w14:textId="2F6AFB95" w:rsidR="00B263FF" w:rsidRPr="0080641E" w:rsidRDefault="00B263FF" w:rsidP="0080641E">
        <w:pPr>
          <w:pStyle w:val="Header"/>
          <w:ind w:firstLine="0"/>
          <w:jc w:val="center"/>
          <w:rPr>
            <w:rFonts w:ascii="Times New Roman" w:hAnsi="Times New Roman"/>
            <w:sz w:val="24"/>
            <w:szCs w:val="24"/>
          </w:rPr>
        </w:pPr>
        <w:r w:rsidRPr="0080641E">
          <w:rPr>
            <w:rFonts w:ascii="Times New Roman" w:hAnsi="Times New Roman"/>
            <w:sz w:val="24"/>
            <w:szCs w:val="24"/>
          </w:rPr>
          <w:fldChar w:fldCharType="begin"/>
        </w:r>
        <w:r w:rsidRPr="0080641E">
          <w:rPr>
            <w:rFonts w:ascii="Times New Roman" w:hAnsi="Times New Roman"/>
            <w:sz w:val="24"/>
            <w:szCs w:val="24"/>
          </w:rPr>
          <w:instrText xml:space="preserve"> PAGE   \* MERGEFORMAT </w:instrText>
        </w:r>
        <w:r w:rsidRPr="0080641E">
          <w:rPr>
            <w:rFonts w:ascii="Times New Roman" w:hAnsi="Times New Roman"/>
            <w:sz w:val="24"/>
            <w:szCs w:val="24"/>
          </w:rPr>
          <w:fldChar w:fldCharType="separate"/>
        </w:r>
        <w:r w:rsidR="00666065">
          <w:rPr>
            <w:rFonts w:ascii="Times New Roman" w:hAnsi="Times New Roman"/>
            <w:noProof/>
            <w:sz w:val="24"/>
            <w:szCs w:val="24"/>
          </w:rPr>
          <w:t>14</w:t>
        </w:r>
        <w:r w:rsidRPr="0080641E">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E5EA96A"/>
    <w:lvl w:ilvl="0">
      <w:start w:val="1"/>
      <w:numFmt w:val="none"/>
      <w:suff w:val="nothing"/>
      <w:lvlText w:val=""/>
      <w:lvlJc w:val="left"/>
      <w:pPr>
        <w:ind w:left="0" w:firstLine="0"/>
      </w:pPr>
      <w:rPr>
        <w:rFonts w:hint="default"/>
      </w:rPr>
    </w:lvl>
    <w:lvl w:ilvl="1">
      <w:start w:val="1"/>
      <w:numFmt w:val="upperRoman"/>
      <w:suff w:val="space"/>
      <w:lvlText w:val="%2. "/>
      <w:lvlJc w:val="left"/>
      <w:pPr>
        <w:ind w:left="2411" w:firstLine="0"/>
      </w:pPr>
      <w:rPr>
        <w:rFonts w:hint="default"/>
      </w:rPr>
    </w:lvl>
    <w:lvl w:ilvl="2">
      <w:start w:val="1"/>
      <w:numFmt w:val="decimal"/>
      <w:suff w:val="space"/>
      <w:lvlText w:val="%3. "/>
      <w:lvlJc w:val="left"/>
      <w:pPr>
        <w:ind w:left="3261" w:firstLine="0"/>
      </w:pPr>
      <w:rPr>
        <w:rFonts w:ascii="Times New Roman" w:hAnsi="Times New Roman" w:cs="Times New Roman" w:hint="default"/>
        <w:b/>
      </w:rPr>
    </w:lvl>
    <w:lvl w:ilvl="3">
      <w:start w:val="1"/>
      <w:numFmt w:val="none"/>
      <w:suff w:val="space"/>
      <w:lvlText w:val="1."/>
      <w:lvlJc w:val="left"/>
      <w:pPr>
        <w:ind w:left="0" w:firstLine="0"/>
      </w:pPr>
      <w:rPr>
        <w:rFonts w:hint="default"/>
        <w:color w:val="auto"/>
      </w:rPr>
    </w:lvl>
    <w:lvl w:ilvl="4">
      <w:start w:val="1"/>
      <w:numFmt w:val="decimal"/>
      <w:pStyle w:val="Style3"/>
      <w:suff w:val="space"/>
      <w:lvlText w:val="%5.3."/>
      <w:lvlJc w:val="left"/>
      <w:pPr>
        <w:ind w:left="426" w:firstLine="0"/>
      </w:pPr>
      <w:rPr>
        <w:rFonts w:ascii="Times New Roman" w:hAnsi="Times New Roman" w:hint="default"/>
        <w:b/>
        <w:sz w:val="28"/>
      </w:rPr>
    </w:lvl>
    <w:lvl w:ilvl="5">
      <w:start w:val="1"/>
      <w:numFmt w:val="lowerLetter"/>
      <w:suff w:val="space"/>
      <w:lvlText w:val="%6)"/>
      <w:lvlJc w:val="left"/>
      <w:pPr>
        <w:ind w:left="720" w:hanging="720"/>
      </w:pPr>
      <w:rPr>
        <w:rFonts w:hint="default"/>
      </w:rPr>
    </w:lvl>
    <w:lvl w:ilvl="6">
      <w:start w:val="1"/>
      <w:numFmt w:val="lowerRoman"/>
      <w:lvlText w:val="(%7)"/>
      <w:lvlJc w:val="left"/>
      <w:pPr>
        <w:tabs>
          <w:tab w:val="num" w:pos="0"/>
        </w:tabs>
        <w:ind w:left="1440" w:hanging="720"/>
      </w:pPr>
      <w:rPr>
        <w:rFonts w:hint="default"/>
      </w:rPr>
    </w:lvl>
    <w:lvl w:ilvl="7">
      <w:start w:val="1"/>
      <w:numFmt w:val="lowerLetter"/>
      <w:lvlText w:val="(%8)"/>
      <w:lvlJc w:val="left"/>
      <w:pPr>
        <w:tabs>
          <w:tab w:val="num" w:pos="0"/>
        </w:tabs>
        <w:ind w:left="2160" w:hanging="720"/>
      </w:pPr>
      <w:rPr>
        <w:rFonts w:hint="default"/>
      </w:rPr>
    </w:lvl>
    <w:lvl w:ilvl="8">
      <w:start w:val="1"/>
      <w:numFmt w:val="lowerRoman"/>
      <w:lvlText w:val="(%9)"/>
      <w:lvlJc w:val="left"/>
      <w:pPr>
        <w:tabs>
          <w:tab w:val="num" w:pos="0"/>
        </w:tabs>
        <w:ind w:left="2880" w:hanging="720"/>
      </w:pPr>
      <w:rPr>
        <w:rFonts w:hint="default"/>
      </w:rPr>
    </w:lvl>
  </w:abstractNum>
  <w:abstractNum w:abstractNumId="1" w15:restartNumberingAfterBreak="0">
    <w:nsid w:val="03895607"/>
    <w:multiLevelType w:val="multilevel"/>
    <w:tmpl w:val="AFE0D494"/>
    <w:lvl w:ilvl="0">
      <w:start w:val="1"/>
      <w:numFmt w:val="none"/>
      <w:suff w:val="nothing"/>
      <w:lvlText w:val=""/>
      <w:lvlJc w:val="left"/>
      <w:pPr>
        <w:ind w:left="0" w:firstLine="0"/>
      </w:pPr>
      <w:rPr>
        <w:rFonts w:hint="default"/>
      </w:rPr>
    </w:lvl>
    <w:lvl w:ilvl="1">
      <w:start w:val="1"/>
      <w:numFmt w:val="upperRoman"/>
      <w:suff w:val="space"/>
      <w:lvlText w:val="%2. "/>
      <w:lvlJc w:val="left"/>
      <w:pPr>
        <w:ind w:left="2411" w:firstLine="0"/>
      </w:pPr>
      <w:rPr>
        <w:rFonts w:hint="default"/>
      </w:rPr>
    </w:lvl>
    <w:lvl w:ilvl="2">
      <w:start w:val="1"/>
      <w:numFmt w:val="decimal"/>
      <w:suff w:val="space"/>
      <w:lvlText w:val="%3. "/>
      <w:lvlJc w:val="left"/>
      <w:pPr>
        <w:ind w:left="3261" w:firstLine="0"/>
      </w:pPr>
      <w:rPr>
        <w:rFonts w:ascii="Times New Roman" w:hAnsi="Times New Roman" w:cs="Times New Roman" w:hint="default"/>
        <w:b/>
      </w:rPr>
    </w:lvl>
    <w:lvl w:ilvl="3">
      <w:start w:val="1"/>
      <w:numFmt w:val="none"/>
      <w:suff w:val="space"/>
      <w:lvlText w:val="1."/>
      <w:lvlJc w:val="left"/>
      <w:pPr>
        <w:ind w:left="0" w:firstLine="0"/>
      </w:pPr>
      <w:rPr>
        <w:rFonts w:hint="default"/>
        <w:color w:val="auto"/>
      </w:rPr>
    </w:lvl>
    <w:lvl w:ilvl="4">
      <w:start w:val="1"/>
      <w:numFmt w:val="none"/>
      <w:suff w:val="space"/>
      <w:lvlText w:val="a)"/>
      <w:lvlJc w:val="left"/>
      <w:pPr>
        <w:ind w:left="426" w:firstLine="0"/>
      </w:pPr>
      <w:rPr>
        <w:rFonts w:ascii="Times New Roman" w:hAnsi="Times New Roman" w:hint="default"/>
        <w:b/>
        <w:sz w:val="28"/>
      </w:rPr>
    </w:lvl>
    <w:lvl w:ilvl="5">
      <w:start w:val="1"/>
      <w:numFmt w:val="lowerLetter"/>
      <w:suff w:val="space"/>
      <w:lvlText w:val="%6)"/>
      <w:lvlJc w:val="left"/>
      <w:pPr>
        <w:ind w:left="720" w:hanging="720"/>
      </w:pPr>
      <w:rPr>
        <w:rFonts w:hint="default"/>
      </w:rPr>
    </w:lvl>
    <w:lvl w:ilvl="6">
      <w:start w:val="1"/>
      <w:numFmt w:val="lowerRoman"/>
      <w:lvlText w:val="(%7)"/>
      <w:lvlJc w:val="left"/>
      <w:pPr>
        <w:tabs>
          <w:tab w:val="num" w:pos="0"/>
        </w:tabs>
        <w:ind w:left="1440" w:hanging="720"/>
      </w:pPr>
      <w:rPr>
        <w:rFonts w:hint="default"/>
      </w:rPr>
    </w:lvl>
    <w:lvl w:ilvl="7">
      <w:start w:val="1"/>
      <w:numFmt w:val="lowerLetter"/>
      <w:lvlText w:val="(%8)"/>
      <w:lvlJc w:val="left"/>
      <w:pPr>
        <w:tabs>
          <w:tab w:val="num" w:pos="0"/>
        </w:tabs>
        <w:ind w:left="2160" w:hanging="720"/>
      </w:pPr>
      <w:rPr>
        <w:rFonts w:hint="default"/>
      </w:rPr>
    </w:lvl>
    <w:lvl w:ilvl="8">
      <w:start w:val="1"/>
      <w:numFmt w:val="lowerRoman"/>
      <w:lvlText w:val="(%9)"/>
      <w:lvlJc w:val="left"/>
      <w:pPr>
        <w:tabs>
          <w:tab w:val="num" w:pos="0"/>
        </w:tabs>
        <w:ind w:left="2880" w:hanging="720"/>
      </w:pPr>
      <w:rPr>
        <w:rFonts w:hint="default"/>
      </w:rPr>
    </w:lvl>
  </w:abstractNum>
  <w:abstractNum w:abstractNumId="2" w15:restartNumberingAfterBreak="0">
    <w:nsid w:val="0C914977"/>
    <w:multiLevelType w:val="multilevel"/>
    <w:tmpl w:val="AFE0D494"/>
    <w:lvl w:ilvl="0">
      <w:start w:val="1"/>
      <w:numFmt w:val="none"/>
      <w:suff w:val="nothing"/>
      <w:lvlText w:val=""/>
      <w:lvlJc w:val="left"/>
      <w:pPr>
        <w:ind w:left="0" w:firstLine="0"/>
      </w:pPr>
      <w:rPr>
        <w:rFonts w:hint="default"/>
      </w:rPr>
    </w:lvl>
    <w:lvl w:ilvl="1">
      <w:start w:val="1"/>
      <w:numFmt w:val="upperRoman"/>
      <w:suff w:val="space"/>
      <w:lvlText w:val="%2. "/>
      <w:lvlJc w:val="left"/>
      <w:pPr>
        <w:ind w:left="2411" w:firstLine="0"/>
      </w:pPr>
      <w:rPr>
        <w:rFonts w:hint="default"/>
      </w:rPr>
    </w:lvl>
    <w:lvl w:ilvl="2">
      <w:start w:val="1"/>
      <w:numFmt w:val="decimal"/>
      <w:suff w:val="space"/>
      <w:lvlText w:val="%3. "/>
      <w:lvlJc w:val="left"/>
      <w:pPr>
        <w:ind w:left="3261" w:firstLine="0"/>
      </w:pPr>
      <w:rPr>
        <w:rFonts w:ascii="Times New Roman" w:hAnsi="Times New Roman" w:cs="Times New Roman" w:hint="default"/>
        <w:b/>
      </w:rPr>
    </w:lvl>
    <w:lvl w:ilvl="3">
      <w:start w:val="1"/>
      <w:numFmt w:val="none"/>
      <w:suff w:val="space"/>
      <w:lvlText w:val="1."/>
      <w:lvlJc w:val="left"/>
      <w:pPr>
        <w:ind w:left="0" w:firstLine="0"/>
      </w:pPr>
      <w:rPr>
        <w:rFonts w:hint="default"/>
        <w:color w:val="auto"/>
      </w:rPr>
    </w:lvl>
    <w:lvl w:ilvl="4">
      <w:start w:val="1"/>
      <w:numFmt w:val="none"/>
      <w:suff w:val="space"/>
      <w:lvlText w:val="a)"/>
      <w:lvlJc w:val="left"/>
      <w:pPr>
        <w:ind w:left="426" w:firstLine="0"/>
      </w:pPr>
      <w:rPr>
        <w:rFonts w:ascii="Times New Roman" w:hAnsi="Times New Roman" w:hint="default"/>
        <w:b/>
        <w:sz w:val="28"/>
      </w:rPr>
    </w:lvl>
    <w:lvl w:ilvl="5">
      <w:start w:val="1"/>
      <w:numFmt w:val="lowerLetter"/>
      <w:suff w:val="space"/>
      <w:lvlText w:val="%6)"/>
      <w:lvlJc w:val="left"/>
      <w:pPr>
        <w:ind w:left="720" w:hanging="720"/>
      </w:pPr>
      <w:rPr>
        <w:rFonts w:hint="default"/>
      </w:rPr>
    </w:lvl>
    <w:lvl w:ilvl="6">
      <w:start w:val="1"/>
      <w:numFmt w:val="lowerRoman"/>
      <w:lvlText w:val="(%7)"/>
      <w:lvlJc w:val="left"/>
      <w:pPr>
        <w:tabs>
          <w:tab w:val="num" w:pos="0"/>
        </w:tabs>
        <w:ind w:left="1440" w:hanging="720"/>
      </w:pPr>
      <w:rPr>
        <w:rFonts w:hint="default"/>
      </w:rPr>
    </w:lvl>
    <w:lvl w:ilvl="7">
      <w:start w:val="1"/>
      <w:numFmt w:val="lowerLetter"/>
      <w:lvlText w:val="(%8)"/>
      <w:lvlJc w:val="left"/>
      <w:pPr>
        <w:tabs>
          <w:tab w:val="num" w:pos="0"/>
        </w:tabs>
        <w:ind w:left="2160" w:hanging="720"/>
      </w:pPr>
      <w:rPr>
        <w:rFonts w:hint="default"/>
      </w:rPr>
    </w:lvl>
    <w:lvl w:ilvl="8">
      <w:start w:val="1"/>
      <w:numFmt w:val="lowerRoman"/>
      <w:lvlText w:val="(%9)"/>
      <w:lvlJc w:val="left"/>
      <w:pPr>
        <w:tabs>
          <w:tab w:val="num" w:pos="0"/>
        </w:tabs>
        <w:ind w:left="2880" w:hanging="720"/>
      </w:pPr>
      <w:rPr>
        <w:rFonts w:hint="default"/>
      </w:rPr>
    </w:lvl>
  </w:abstractNum>
  <w:abstractNum w:abstractNumId="3" w15:restartNumberingAfterBreak="0">
    <w:nsid w:val="11367ED7"/>
    <w:multiLevelType w:val="multilevel"/>
    <w:tmpl w:val="F7CAC48C"/>
    <w:lvl w:ilvl="0">
      <w:start w:val="1"/>
      <w:numFmt w:val="upperRoman"/>
      <w:pStyle w:val="headingI"/>
      <w:lvlText w:val="%1."/>
      <w:lvlJc w:val="right"/>
      <w:pPr>
        <w:tabs>
          <w:tab w:val="num" w:pos="180"/>
        </w:tabs>
        <w:ind w:left="180" w:hanging="18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D660957"/>
    <w:multiLevelType w:val="multilevel"/>
    <w:tmpl w:val="FC8E645C"/>
    <w:lvl w:ilvl="0">
      <w:start w:val="3"/>
      <w:numFmt w:val="decimal"/>
      <w:lvlText w:val="%1.3"/>
      <w:lvlJc w:val="left"/>
      <w:pPr>
        <w:ind w:left="1211"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3001" w:hanging="1440"/>
      </w:pPr>
      <w:rPr>
        <w:rFonts w:hint="default"/>
      </w:rPr>
    </w:lvl>
    <w:lvl w:ilvl="6">
      <w:start w:val="1"/>
      <w:numFmt w:val="decimal"/>
      <w:isLgl/>
      <w:lvlText w:val="%1.%2.%3.%4.%5.%6.%7."/>
      <w:lvlJc w:val="left"/>
      <w:pPr>
        <w:ind w:left="3503" w:hanging="1800"/>
      </w:pPr>
      <w:rPr>
        <w:rFonts w:hint="default"/>
      </w:rPr>
    </w:lvl>
    <w:lvl w:ilvl="7">
      <w:start w:val="1"/>
      <w:numFmt w:val="decimal"/>
      <w:isLgl/>
      <w:lvlText w:val="%1.%2.%3.%4.%5.%6.%7.%8."/>
      <w:lvlJc w:val="left"/>
      <w:pPr>
        <w:ind w:left="3645" w:hanging="1800"/>
      </w:pPr>
      <w:rPr>
        <w:rFonts w:hint="default"/>
      </w:rPr>
    </w:lvl>
    <w:lvl w:ilvl="8">
      <w:start w:val="1"/>
      <w:numFmt w:val="decimal"/>
      <w:isLgl/>
      <w:lvlText w:val="%1.%2.%3.%4.%5.%6.%7.%8.%9."/>
      <w:lvlJc w:val="left"/>
      <w:pPr>
        <w:ind w:left="4147" w:hanging="2160"/>
      </w:pPr>
      <w:rPr>
        <w:rFonts w:hint="default"/>
      </w:rPr>
    </w:lvl>
  </w:abstractNum>
  <w:abstractNum w:abstractNumId="5" w15:restartNumberingAfterBreak="0">
    <w:nsid w:val="1D811729"/>
    <w:multiLevelType w:val="hybridMultilevel"/>
    <w:tmpl w:val="596AB51A"/>
    <w:lvl w:ilvl="0" w:tplc="D864042E">
      <w:start w:val="1"/>
      <w:numFmt w:val="bullet"/>
      <w:lvlText w:val=""/>
      <w:lvlJc w:val="left"/>
      <w:pPr>
        <w:ind w:left="107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07F6F"/>
    <w:multiLevelType w:val="multilevel"/>
    <w:tmpl w:val="AFE0D494"/>
    <w:lvl w:ilvl="0">
      <w:start w:val="1"/>
      <w:numFmt w:val="none"/>
      <w:suff w:val="nothing"/>
      <w:lvlText w:val=""/>
      <w:lvlJc w:val="left"/>
      <w:pPr>
        <w:ind w:left="0" w:firstLine="0"/>
      </w:pPr>
      <w:rPr>
        <w:rFonts w:hint="default"/>
      </w:rPr>
    </w:lvl>
    <w:lvl w:ilvl="1">
      <w:start w:val="1"/>
      <w:numFmt w:val="upperRoman"/>
      <w:suff w:val="space"/>
      <w:lvlText w:val="%2. "/>
      <w:lvlJc w:val="left"/>
      <w:pPr>
        <w:ind w:left="2411" w:firstLine="0"/>
      </w:pPr>
      <w:rPr>
        <w:rFonts w:hint="default"/>
      </w:rPr>
    </w:lvl>
    <w:lvl w:ilvl="2">
      <w:start w:val="1"/>
      <w:numFmt w:val="decimal"/>
      <w:suff w:val="space"/>
      <w:lvlText w:val="%3. "/>
      <w:lvlJc w:val="left"/>
      <w:pPr>
        <w:ind w:left="3261" w:firstLine="0"/>
      </w:pPr>
      <w:rPr>
        <w:rFonts w:ascii="Times New Roman" w:hAnsi="Times New Roman" w:cs="Times New Roman" w:hint="default"/>
        <w:b/>
      </w:rPr>
    </w:lvl>
    <w:lvl w:ilvl="3">
      <w:start w:val="1"/>
      <w:numFmt w:val="none"/>
      <w:suff w:val="space"/>
      <w:lvlText w:val="1."/>
      <w:lvlJc w:val="left"/>
      <w:pPr>
        <w:ind w:left="0" w:firstLine="0"/>
      </w:pPr>
      <w:rPr>
        <w:rFonts w:hint="default"/>
        <w:color w:val="auto"/>
      </w:rPr>
    </w:lvl>
    <w:lvl w:ilvl="4">
      <w:start w:val="1"/>
      <w:numFmt w:val="none"/>
      <w:suff w:val="space"/>
      <w:lvlText w:val="a)"/>
      <w:lvlJc w:val="left"/>
      <w:pPr>
        <w:ind w:left="426" w:firstLine="0"/>
      </w:pPr>
      <w:rPr>
        <w:rFonts w:ascii="Times New Roman" w:hAnsi="Times New Roman" w:hint="default"/>
        <w:b/>
        <w:sz w:val="28"/>
      </w:rPr>
    </w:lvl>
    <w:lvl w:ilvl="5">
      <w:start w:val="1"/>
      <w:numFmt w:val="lowerLetter"/>
      <w:suff w:val="space"/>
      <w:lvlText w:val="%6)"/>
      <w:lvlJc w:val="left"/>
      <w:pPr>
        <w:ind w:left="720" w:hanging="720"/>
      </w:pPr>
      <w:rPr>
        <w:rFonts w:hint="default"/>
      </w:rPr>
    </w:lvl>
    <w:lvl w:ilvl="6">
      <w:start w:val="1"/>
      <w:numFmt w:val="lowerRoman"/>
      <w:lvlText w:val="(%7)"/>
      <w:lvlJc w:val="left"/>
      <w:pPr>
        <w:tabs>
          <w:tab w:val="num" w:pos="0"/>
        </w:tabs>
        <w:ind w:left="1440" w:hanging="720"/>
      </w:pPr>
      <w:rPr>
        <w:rFonts w:hint="default"/>
      </w:rPr>
    </w:lvl>
    <w:lvl w:ilvl="7">
      <w:start w:val="1"/>
      <w:numFmt w:val="lowerLetter"/>
      <w:lvlText w:val="(%8)"/>
      <w:lvlJc w:val="left"/>
      <w:pPr>
        <w:tabs>
          <w:tab w:val="num" w:pos="0"/>
        </w:tabs>
        <w:ind w:left="2160" w:hanging="720"/>
      </w:pPr>
      <w:rPr>
        <w:rFonts w:hint="default"/>
      </w:rPr>
    </w:lvl>
    <w:lvl w:ilvl="8">
      <w:start w:val="1"/>
      <w:numFmt w:val="lowerRoman"/>
      <w:lvlText w:val="(%9)"/>
      <w:lvlJc w:val="left"/>
      <w:pPr>
        <w:tabs>
          <w:tab w:val="num" w:pos="0"/>
        </w:tabs>
        <w:ind w:left="2880" w:hanging="720"/>
      </w:pPr>
      <w:rPr>
        <w:rFonts w:hint="default"/>
      </w:rPr>
    </w:lvl>
  </w:abstractNum>
  <w:abstractNum w:abstractNumId="7" w15:restartNumberingAfterBreak="0">
    <w:nsid w:val="20EB08B9"/>
    <w:multiLevelType w:val="hybridMultilevel"/>
    <w:tmpl w:val="AC18BD86"/>
    <w:lvl w:ilvl="0" w:tplc="D864042E">
      <w:start w:val="1"/>
      <w:numFmt w:val="bullet"/>
      <w:lvlText w:val=""/>
      <w:lvlJc w:val="left"/>
      <w:pPr>
        <w:ind w:left="107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C1C97"/>
    <w:multiLevelType w:val="multilevel"/>
    <w:tmpl w:val="AFE0D494"/>
    <w:lvl w:ilvl="0">
      <w:start w:val="1"/>
      <w:numFmt w:val="none"/>
      <w:suff w:val="nothing"/>
      <w:lvlText w:val=""/>
      <w:lvlJc w:val="left"/>
      <w:pPr>
        <w:ind w:left="0" w:firstLine="0"/>
      </w:pPr>
      <w:rPr>
        <w:rFonts w:hint="default"/>
      </w:rPr>
    </w:lvl>
    <w:lvl w:ilvl="1">
      <w:start w:val="1"/>
      <w:numFmt w:val="upperRoman"/>
      <w:suff w:val="space"/>
      <w:lvlText w:val="%2. "/>
      <w:lvlJc w:val="left"/>
      <w:pPr>
        <w:ind w:left="2411" w:firstLine="0"/>
      </w:pPr>
      <w:rPr>
        <w:rFonts w:hint="default"/>
      </w:rPr>
    </w:lvl>
    <w:lvl w:ilvl="2">
      <w:start w:val="1"/>
      <w:numFmt w:val="decimal"/>
      <w:suff w:val="space"/>
      <w:lvlText w:val="%3. "/>
      <w:lvlJc w:val="left"/>
      <w:pPr>
        <w:ind w:left="3261" w:firstLine="0"/>
      </w:pPr>
      <w:rPr>
        <w:rFonts w:ascii="Times New Roman" w:hAnsi="Times New Roman" w:cs="Times New Roman" w:hint="default"/>
        <w:b/>
      </w:rPr>
    </w:lvl>
    <w:lvl w:ilvl="3">
      <w:start w:val="1"/>
      <w:numFmt w:val="none"/>
      <w:suff w:val="space"/>
      <w:lvlText w:val="1."/>
      <w:lvlJc w:val="left"/>
      <w:pPr>
        <w:ind w:left="0" w:firstLine="0"/>
      </w:pPr>
      <w:rPr>
        <w:rFonts w:hint="default"/>
        <w:color w:val="auto"/>
      </w:rPr>
    </w:lvl>
    <w:lvl w:ilvl="4">
      <w:start w:val="1"/>
      <w:numFmt w:val="none"/>
      <w:suff w:val="space"/>
      <w:lvlText w:val="a)"/>
      <w:lvlJc w:val="left"/>
      <w:pPr>
        <w:ind w:left="426" w:firstLine="0"/>
      </w:pPr>
      <w:rPr>
        <w:rFonts w:ascii="Times New Roman" w:hAnsi="Times New Roman" w:hint="default"/>
        <w:b/>
        <w:sz w:val="28"/>
      </w:rPr>
    </w:lvl>
    <w:lvl w:ilvl="5">
      <w:start w:val="1"/>
      <w:numFmt w:val="lowerLetter"/>
      <w:suff w:val="space"/>
      <w:lvlText w:val="%6)"/>
      <w:lvlJc w:val="left"/>
      <w:pPr>
        <w:ind w:left="720" w:hanging="720"/>
      </w:pPr>
      <w:rPr>
        <w:rFonts w:hint="default"/>
      </w:rPr>
    </w:lvl>
    <w:lvl w:ilvl="6">
      <w:start w:val="1"/>
      <w:numFmt w:val="lowerRoman"/>
      <w:lvlText w:val="(%7)"/>
      <w:lvlJc w:val="left"/>
      <w:pPr>
        <w:tabs>
          <w:tab w:val="num" w:pos="0"/>
        </w:tabs>
        <w:ind w:left="1440" w:hanging="720"/>
      </w:pPr>
      <w:rPr>
        <w:rFonts w:hint="default"/>
      </w:rPr>
    </w:lvl>
    <w:lvl w:ilvl="7">
      <w:start w:val="1"/>
      <w:numFmt w:val="lowerLetter"/>
      <w:lvlText w:val="(%8)"/>
      <w:lvlJc w:val="left"/>
      <w:pPr>
        <w:tabs>
          <w:tab w:val="num" w:pos="0"/>
        </w:tabs>
        <w:ind w:left="2160" w:hanging="720"/>
      </w:pPr>
      <w:rPr>
        <w:rFonts w:hint="default"/>
      </w:rPr>
    </w:lvl>
    <w:lvl w:ilvl="8">
      <w:start w:val="1"/>
      <w:numFmt w:val="lowerRoman"/>
      <w:lvlText w:val="(%9)"/>
      <w:lvlJc w:val="left"/>
      <w:pPr>
        <w:tabs>
          <w:tab w:val="num" w:pos="0"/>
        </w:tabs>
        <w:ind w:left="2880" w:hanging="720"/>
      </w:pPr>
      <w:rPr>
        <w:rFonts w:hint="default"/>
      </w:rPr>
    </w:lvl>
  </w:abstractNum>
  <w:abstractNum w:abstractNumId="9" w15:restartNumberingAfterBreak="0">
    <w:nsid w:val="24C3102B"/>
    <w:multiLevelType w:val="multilevel"/>
    <w:tmpl w:val="AFE0D494"/>
    <w:lvl w:ilvl="0">
      <w:start w:val="1"/>
      <w:numFmt w:val="none"/>
      <w:suff w:val="nothing"/>
      <w:lvlText w:val=""/>
      <w:lvlJc w:val="left"/>
      <w:pPr>
        <w:ind w:left="0" w:firstLine="0"/>
      </w:pPr>
      <w:rPr>
        <w:rFonts w:hint="default"/>
      </w:rPr>
    </w:lvl>
    <w:lvl w:ilvl="1">
      <w:start w:val="1"/>
      <w:numFmt w:val="upperRoman"/>
      <w:suff w:val="space"/>
      <w:lvlText w:val="%2. "/>
      <w:lvlJc w:val="left"/>
      <w:pPr>
        <w:ind w:left="2411" w:firstLine="0"/>
      </w:pPr>
      <w:rPr>
        <w:rFonts w:hint="default"/>
      </w:rPr>
    </w:lvl>
    <w:lvl w:ilvl="2">
      <w:start w:val="1"/>
      <w:numFmt w:val="decimal"/>
      <w:suff w:val="space"/>
      <w:lvlText w:val="%3. "/>
      <w:lvlJc w:val="left"/>
      <w:pPr>
        <w:ind w:left="3261" w:firstLine="0"/>
      </w:pPr>
      <w:rPr>
        <w:rFonts w:ascii="Times New Roman" w:hAnsi="Times New Roman" w:cs="Times New Roman" w:hint="default"/>
        <w:b/>
      </w:rPr>
    </w:lvl>
    <w:lvl w:ilvl="3">
      <w:start w:val="1"/>
      <w:numFmt w:val="none"/>
      <w:suff w:val="space"/>
      <w:lvlText w:val="1."/>
      <w:lvlJc w:val="left"/>
      <w:pPr>
        <w:ind w:left="0" w:firstLine="0"/>
      </w:pPr>
      <w:rPr>
        <w:rFonts w:hint="default"/>
        <w:color w:val="auto"/>
      </w:rPr>
    </w:lvl>
    <w:lvl w:ilvl="4">
      <w:start w:val="1"/>
      <w:numFmt w:val="none"/>
      <w:suff w:val="space"/>
      <w:lvlText w:val="a)"/>
      <w:lvlJc w:val="left"/>
      <w:pPr>
        <w:ind w:left="426" w:firstLine="0"/>
      </w:pPr>
      <w:rPr>
        <w:rFonts w:ascii="Times New Roman" w:hAnsi="Times New Roman" w:hint="default"/>
        <w:b/>
        <w:sz w:val="28"/>
      </w:rPr>
    </w:lvl>
    <w:lvl w:ilvl="5">
      <w:start w:val="1"/>
      <w:numFmt w:val="lowerLetter"/>
      <w:suff w:val="space"/>
      <w:lvlText w:val="%6)"/>
      <w:lvlJc w:val="left"/>
      <w:pPr>
        <w:ind w:left="720" w:hanging="720"/>
      </w:pPr>
      <w:rPr>
        <w:rFonts w:hint="default"/>
      </w:rPr>
    </w:lvl>
    <w:lvl w:ilvl="6">
      <w:start w:val="1"/>
      <w:numFmt w:val="lowerRoman"/>
      <w:lvlText w:val="(%7)"/>
      <w:lvlJc w:val="left"/>
      <w:pPr>
        <w:tabs>
          <w:tab w:val="num" w:pos="0"/>
        </w:tabs>
        <w:ind w:left="1440" w:hanging="720"/>
      </w:pPr>
      <w:rPr>
        <w:rFonts w:hint="default"/>
      </w:rPr>
    </w:lvl>
    <w:lvl w:ilvl="7">
      <w:start w:val="1"/>
      <w:numFmt w:val="lowerLetter"/>
      <w:lvlText w:val="(%8)"/>
      <w:lvlJc w:val="left"/>
      <w:pPr>
        <w:tabs>
          <w:tab w:val="num" w:pos="0"/>
        </w:tabs>
        <w:ind w:left="2160" w:hanging="720"/>
      </w:pPr>
      <w:rPr>
        <w:rFonts w:hint="default"/>
      </w:rPr>
    </w:lvl>
    <w:lvl w:ilvl="8">
      <w:start w:val="1"/>
      <w:numFmt w:val="lowerRoman"/>
      <w:lvlText w:val="(%9)"/>
      <w:lvlJc w:val="left"/>
      <w:pPr>
        <w:tabs>
          <w:tab w:val="num" w:pos="0"/>
        </w:tabs>
        <w:ind w:left="2880" w:hanging="720"/>
      </w:pPr>
      <w:rPr>
        <w:rFonts w:hint="default"/>
      </w:rPr>
    </w:lvl>
  </w:abstractNum>
  <w:abstractNum w:abstractNumId="10" w15:restartNumberingAfterBreak="0">
    <w:nsid w:val="263D297C"/>
    <w:multiLevelType w:val="hybridMultilevel"/>
    <w:tmpl w:val="4FA26AC2"/>
    <w:lvl w:ilvl="0" w:tplc="D864042E">
      <w:start w:val="1"/>
      <w:numFmt w:val="bullet"/>
      <w:lvlText w:val=""/>
      <w:lvlJc w:val="left"/>
      <w:pPr>
        <w:ind w:left="107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F3C58"/>
    <w:multiLevelType w:val="hybridMultilevel"/>
    <w:tmpl w:val="A27E42AA"/>
    <w:lvl w:ilvl="0" w:tplc="1A98B5CC">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start w:val="5"/>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575546"/>
    <w:multiLevelType w:val="hybridMultilevel"/>
    <w:tmpl w:val="6518B840"/>
    <w:lvl w:ilvl="0" w:tplc="C6F651C4">
      <w:start w:val="3"/>
      <w:numFmt w:val="lowerLetter"/>
      <w:lvlText w:val="%1)"/>
      <w:lvlJc w:val="left"/>
      <w:pPr>
        <w:ind w:left="720" w:hanging="360"/>
      </w:pPr>
      <w:rPr>
        <w:rFonts w:ascii="Cambria" w:hAnsi="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A6FA3"/>
    <w:multiLevelType w:val="multilevel"/>
    <w:tmpl w:val="AFE0D494"/>
    <w:lvl w:ilvl="0">
      <w:start w:val="1"/>
      <w:numFmt w:val="none"/>
      <w:suff w:val="nothing"/>
      <w:lvlText w:val=""/>
      <w:lvlJc w:val="left"/>
      <w:pPr>
        <w:ind w:left="0" w:firstLine="0"/>
      </w:pPr>
      <w:rPr>
        <w:rFonts w:hint="default"/>
      </w:rPr>
    </w:lvl>
    <w:lvl w:ilvl="1">
      <w:start w:val="1"/>
      <w:numFmt w:val="upperRoman"/>
      <w:suff w:val="space"/>
      <w:lvlText w:val="%2. "/>
      <w:lvlJc w:val="left"/>
      <w:pPr>
        <w:ind w:left="2411" w:firstLine="0"/>
      </w:pPr>
      <w:rPr>
        <w:rFonts w:hint="default"/>
      </w:rPr>
    </w:lvl>
    <w:lvl w:ilvl="2">
      <w:start w:val="1"/>
      <w:numFmt w:val="decimal"/>
      <w:suff w:val="space"/>
      <w:lvlText w:val="%3. "/>
      <w:lvlJc w:val="left"/>
      <w:pPr>
        <w:ind w:left="3261" w:firstLine="0"/>
      </w:pPr>
      <w:rPr>
        <w:rFonts w:ascii="Times New Roman" w:hAnsi="Times New Roman" w:cs="Times New Roman" w:hint="default"/>
        <w:b/>
      </w:rPr>
    </w:lvl>
    <w:lvl w:ilvl="3">
      <w:start w:val="1"/>
      <w:numFmt w:val="none"/>
      <w:suff w:val="space"/>
      <w:lvlText w:val="1."/>
      <w:lvlJc w:val="left"/>
      <w:pPr>
        <w:ind w:left="0" w:firstLine="0"/>
      </w:pPr>
      <w:rPr>
        <w:rFonts w:hint="default"/>
        <w:color w:val="auto"/>
      </w:rPr>
    </w:lvl>
    <w:lvl w:ilvl="4">
      <w:start w:val="1"/>
      <w:numFmt w:val="none"/>
      <w:suff w:val="space"/>
      <w:lvlText w:val="a)"/>
      <w:lvlJc w:val="left"/>
      <w:pPr>
        <w:ind w:left="426" w:firstLine="0"/>
      </w:pPr>
      <w:rPr>
        <w:rFonts w:ascii="Times New Roman" w:hAnsi="Times New Roman" w:hint="default"/>
        <w:b/>
        <w:sz w:val="28"/>
      </w:rPr>
    </w:lvl>
    <w:lvl w:ilvl="5">
      <w:start w:val="1"/>
      <w:numFmt w:val="lowerLetter"/>
      <w:suff w:val="space"/>
      <w:lvlText w:val="%6)"/>
      <w:lvlJc w:val="left"/>
      <w:pPr>
        <w:ind w:left="720" w:hanging="720"/>
      </w:pPr>
      <w:rPr>
        <w:rFonts w:hint="default"/>
      </w:rPr>
    </w:lvl>
    <w:lvl w:ilvl="6">
      <w:start w:val="1"/>
      <w:numFmt w:val="lowerRoman"/>
      <w:lvlText w:val="(%7)"/>
      <w:lvlJc w:val="left"/>
      <w:pPr>
        <w:tabs>
          <w:tab w:val="num" w:pos="0"/>
        </w:tabs>
        <w:ind w:left="1440" w:hanging="720"/>
      </w:pPr>
      <w:rPr>
        <w:rFonts w:hint="default"/>
      </w:rPr>
    </w:lvl>
    <w:lvl w:ilvl="7">
      <w:start w:val="1"/>
      <w:numFmt w:val="lowerLetter"/>
      <w:lvlText w:val="(%8)"/>
      <w:lvlJc w:val="left"/>
      <w:pPr>
        <w:tabs>
          <w:tab w:val="num" w:pos="0"/>
        </w:tabs>
        <w:ind w:left="2160" w:hanging="720"/>
      </w:pPr>
      <w:rPr>
        <w:rFonts w:hint="default"/>
      </w:rPr>
    </w:lvl>
    <w:lvl w:ilvl="8">
      <w:start w:val="1"/>
      <w:numFmt w:val="lowerRoman"/>
      <w:lvlText w:val="(%9)"/>
      <w:lvlJc w:val="left"/>
      <w:pPr>
        <w:tabs>
          <w:tab w:val="num" w:pos="0"/>
        </w:tabs>
        <w:ind w:left="2880" w:hanging="720"/>
      </w:pPr>
      <w:rPr>
        <w:rFonts w:hint="default"/>
      </w:rPr>
    </w:lvl>
  </w:abstractNum>
  <w:abstractNum w:abstractNumId="14" w15:restartNumberingAfterBreak="0">
    <w:nsid w:val="2DAC6DDD"/>
    <w:multiLevelType w:val="multilevel"/>
    <w:tmpl w:val="AFE0D494"/>
    <w:lvl w:ilvl="0">
      <w:start w:val="1"/>
      <w:numFmt w:val="none"/>
      <w:suff w:val="nothing"/>
      <w:lvlText w:val=""/>
      <w:lvlJc w:val="left"/>
      <w:pPr>
        <w:ind w:left="0" w:firstLine="0"/>
      </w:pPr>
      <w:rPr>
        <w:rFonts w:hint="default"/>
      </w:rPr>
    </w:lvl>
    <w:lvl w:ilvl="1">
      <w:start w:val="1"/>
      <w:numFmt w:val="upperRoman"/>
      <w:suff w:val="space"/>
      <w:lvlText w:val="%2. "/>
      <w:lvlJc w:val="left"/>
      <w:pPr>
        <w:ind w:left="2411" w:firstLine="0"/>
      </w:pPr>
      <w:rPr>
        <w:rFonts w:hint="default"/>
      </w:rPr>
    </w:lvl>
    <w:lvl w:ilvl="2">
      <w:start w:val="1"/>
      <w:numFmt w:val="decimal"/>
      <w:suff w:val="space"/>
      <w:lvlText w:val="%3. "/>
      <w:lvlJc w:val="left"/>
      <w:pPr>
        <w:ind w:left="3261" w:firstLine="0"/>
      </w:pPr>
      <w:rPr>
        <w:rFonts w:ascii="Times New Roman" w:hAnsi="Times New Roman" w:cs="Times New Roman" w:hint="default"/>
        <w:b/>
      </w:rPr>
    </w:lvl>
    <w:lvl w:ilvl="3">
      <w:start w:val="1"/>
      <w:numFmt w:val="none"/>
      <w:suff w:val="space"/>
      <w:lvlText w:val="1."/>
      <w:lvlJc w:val="left"/>
      <w:pPr>
        <w:ind w:left="0" w:firstLine="0"/>
      </w:pPr>
      <w:rPr>
        <w:rFonts w:hint="default"/>
        <w:color w:val="auto"/>
      </w:rPr>
    </w:lvl>
    <w:lvl w:ilvl="4">
      <w:start w:val="1"/>
      <w:numFmt w:val="none"/>
      <w:suff w:val="space"/>
      <w:lvlText w:val="a)"/>
      <w:lvlJc w:val="left"/>
      <w:pPr>
        <w:ind w:left="426" w:firstLine="0"/>
      </w:pPr>
      <w:rPr>
        <w:rFonts w:ascii="Times New Roman" w:hAnsi="Times New Roman" w:hint="default"/>
        <w:b/>
        <w:sz w:val="28"/>
      </w:rPr>
    </w:lvl>
    <w:lvl w:ilvl="5">
      <w:start w:val="1"/>
      <w:numFmt w:val="lowerLetter"/>
      <w:suff w:val="space"/>
      <w:lvlText w:val="%6)"/>
      <w:lvlJc w:val="left"/>
      <w:pPr>
        <w:ind w:left="720" w:hanging="720"/>
      </w:pPr>
      <w:rPr>
        <w:rFonts w:hint="default"/>
      </w:rPr>
    </w:lvl>
    <w:lvl w:ilvl="6">
      <w:start w:val="1"/>
      <w:numFmt w:val="lowerRoman"/>
      <w:lvlText w:val="(%7)"/>
      <w:lvlJc w:val="left"/>
      <w:pPr>
        <w:tabs>
          <w:tab w:val="num" w:pos="0"/>
        </w:tabs>
        <w:ind w:left="1440" w:hanging="720"/>
      </w:pPr>
      <w:rPr>
        <w:rFonts w:hint="default"/>
      </w:rPr>
    </w:lvl>
    <w:lvl w:ilvl="7">
      <w:start w:val="1"/>
      <w:numFmt w:val="lowerLetter"/>
      <w:lvlText w:val="(%8)"/>
      <w:lvlJc w:val="left"/>
      <w:pPr>
        <w:tabs>
          <w:tab w:val="num" w:pos="0"/>
        </w:tabs>
        <w:ind w:left="2160" w:hanging="720"/>
      </w:pPr>
      <w:rPr>
        <w:rFonts w:hint="default"/>
      </w:rPr>
    </w:lvl>
    <w:lvl w:ilvl="8">
      <w:start w:val="1"/>
      <w:numFmt w:val="lowerRoman"/>
      <w:lvlText w:val="(%9)"/>
      <w:lvlJc w:val="left"/>
      <w:pPr>
        <w:tabs>
          <w:tab w:val="num" w:pos="0"/>
        </w:tabs>
        <w:ind w:left="2880" w:hanging="720"/>
      </w:pPr>
      <w:rPr>
        <w:rFonts w:hint="default"/>
      </w:rPr>
    </w:lvl>
  </w:abstractNum>
  <w:abstractNum w:abstractNumId="15" w15:restartNumberingAfterBreak="0">
    <w:nsid w:val="2E8F5D33"/>
    <w:multiLevelType w:val="multilevel"/>
    <w:tmpl w:val="AFE0D494"/>
    <w:lvl w:ilvl="0">
      <w:start w:val="1"/>
      <w:numFmt w:val="none"/>
      <w:suff w:val="nothing"/>
      <w:lvlText w:val=""/>
      <w:lvlJc w:val="left"/>
      <w:pPr>
        <w:ind w:left="0" w:firstLine="0"/>
      </w:pPr>
      <w:rPr>
        <w:rFonts w:hint="default"/>
      </w:rPr>
    </w:lvl>
    <w:lvl w:ilvl="1">
      <w:start w:val="1"/>
      <w:numFmt w:val="upperRoman"/>
      <w:suff w:val="space"/>
      <w:lvlText w:val="%2. "/>
      <w:lvlJc w:val="left"/>
      <w:pPr>
        <w:ind w:left="2411" w:firstLine="0"/>
      </w:pPr>
      <w:rPr>
        <w:rFonts w:hint="default"/>
      </w:rPr>
    </w:lvl>
    <w:lvl w:ilvl="2">
      <w:start w:val="1"/>
      <w:numFmt w:val="decimal"/>
      <w:suff w:val="space"/>
      <w:lvlText w:val="%3. "/>
      <w:lvlJc w:val="left"/>
      <w:pPr>
        <w:ind w:left="3261" w:firstLine="0"/>
      </w:pPr>
      <w:rPr>
        <w:rFonts w:ascii="Times New Roman" w:hAnsi="Times New Roman" w:cs="Times New Roman" w:hint="default"/>
        <w:b/>
      </w:rPr>
    </w:lvl>
    <w:lvl w:ilvl="3">
      <w:start w:val="1"/>
      <w:numFmt w:val="none"/>
      <w:suff w:val="space"/>
      <w:lvlText w:val="1."/>
      <w:lvlJc w:val="left"/>
      <w:pPr>
        <w:ind w:left="0" w:firstLine="0"/>
      </w:pPr>
      <w:rPr>
        <w:rFonts w:hint="default"/>
        <w:color w:val="auto"/>
      </w:rPr>
    </w:lvl>
    <w:lvl w:ilvl="4">
      <w:start w:val="1"/>
      <w:numFmt w:val="none"/>
      <w:suff w:val="space"/>
      <w:lvlText w:val="a)"/>
      <w:lvlJc w:val="left"/>
      <w:pPr>
        <w:ind w:left="426" w:firstLine="0"/>
      </w:pPr>
      <w:rPr>
        <w:rFonts w:ascii="Times New Roman" w:hAnsi="Times New Roman" w:hint="default"/>
        <w:b/>
        <w:sz w:val="28"/>
      </w:rPr>
    </w:lvl>
    <w:lvl w:ilvl="5">
      <w:start w:val="1"/>
      <w:numFmt w:val="lowerLetter"/>
      <w:suff w:val="space"/>
      <w:lvlText w:val="%6)"/>
      <w:lvlJc w:val="left"/>
      <w:pPr>
        <w:ind w:left="720" w:hanging="720"/>
      </w:pPr>
      <w:rPr>
        <w:rFonts w:hint="default"/>
      </w:rPr>
    </w:lvl>
    <w:lvl w:ilvl="6">
      <w:start w:val="1"/>
      <w:numFmt w:val="lowerRoman"/>
      <w:lvlText w:val="(%7)"/>
      <w:lvlJc w:val="left"/>
      <w:pPr>
        <w:tabs>
          <w:tab w:val="num" w:pos="0"/>
        </w:tabs>
        <w:ind w:left="1440" w:hanging="720"/>
      </w:pPr>
      <w:rPr>
        <w:rFonts w:hint="default"/>
      </w:rPr>
    </w:lvl>
    <w:lvl w:ilvl="7">
      <w:start w:val="1"/>
      <w:numFmt w:val="lowerLetter"/>
      <w:lvlText w:val="(%8)"/>
      <w:lvlJc w:val="left"/>
      <w:pPr>
        <w:tabs>
          <w:tab w:val="num" w:pos="0"/>
        </w:tabs>
        <w:ind w:left="2160" w:hanging="720"/>
      </w:pPr>
      <w:rPr>
        <w:rFonts w:hint="default"/>
      </w:rPr>
    </w:lvl>
    <w:lvl w:ilvl="8">
      <w:start w:val="1"/>
      <w:numFmt w:val="lowerRoman"/>
      <w:lvlText w:val="(%9)"/>
      <w:lvlJc w:val="left"/>
      <w:pPr>
        <w:tabs>
          <w:tab w:val="num" w:pos="0"/>
        </w:tabs>
        <w:ind w:left="2880" w:hanging="720"/>
      </w:pPr>
      <w:rPr>
        <w:rFonts w:hint="default"/>
      </w:rPr>
    </w:lvl>
  </w:abstractNum>
  <w:abstractNum w:abstractNumId="16" w15:restartNumberingAfterBreak="0">
    <w:nsid w:val="31D7328B"/>
    <w:multiLevelType w:val="hybridMultilevel"/>
    <w:tmpl w:val="96B2CCDC"/>
    <w:lvl w:ilvl="0" w:tplc="AEDA7526">
      <w:start w:val="1"/>
      <w:numFmt w:val="decimal"/>
      <w:lvlText w:val="Điều %1."/>
      <w:lvlJc w:val="left"/>
      <w:pPr>
        <w:ind w:left="1920" w:hanging="360"/>
      </w:pPr>
      <w:rPr>
        <w:rFonts w:ascii="Times New Roman" w:hAnsi="Times New Roman" w:cs="Times New Roman" w:hint="default"/>
        <w:b/>
        <w:sz w:val="28"/>
        <w:szCs w:val="28"/>
      </w:rPr>
    </w:lvl>
    <w:lvl w:ilvl="1" w:tplc="9A8C93DE">
      <w:start w:val="1"/>
      <w:numFmt w:val="decimal"/>
      <w:lvlText w:val="%2."/>
      <w:lvlJc w:val="left"/>
      <w:pPr>
        <w:ind w:left="2204" w:hanging="360"/>
      </w:pPr>
      <w:rPr>
        <w:rFonts w:hint="default"/>
        <w:b w:val="0"/>
      </w:rPr>
    </w:lvl>
    <w:lvl w:ilvl="2" w:tplc="8F5C3434">
      <w:start w:val="1"/>
      <w:numFmt w:val="lowerLetter"/>
      <w:lvlText w:val="%3)"/>
      <w:lvlJc w:val="left"/>
      <w:pPr>
        <w:ind w:left="4452" w:hanging="360"/>
      </w:pPr>
      <w:rPr>
        <w:rFonts w:ascii="Times New Roman" w:eastAsia="Times New Roman" w:hAnsi="Times New Roman" w:cs="Times New Roman"/>
      </w:rPr>
    </w:lvl>
    <w:lvl w:ilvl="3" w:tplc="82883652">
      <w:start w:val="1"/>
      <w:numFmt w:val="lowerLetter"/>
      <w:lvlText w:val="%4)"/>
      <w:lvlJc w:val="left"/>
      <w:pPr>
        <w:ind w:left="4992" w:hanging="360"/>
      </w:pPr>
      <w:rPr>
        <w:rFonts w:hint="default"/>
        <w:b w:val="0"/>
      </w:rPr>
    </w:lvl>
    <w:lvl w:ilvl="4" w:tplc="04090019" w:tentative="1">
      <w:start w:val="1"/>
      <w:numFmt w:val="lowerLetter"/>
      <w:lvlText w:val="%5."/>
      <w:lvlJc w:val="left"/>
      <w:pPr>
        <w:ind w:left="5712" w:hanging="360"/>
      </w:pPr>
    </w:lvl>
    <w:lvl w:ilvl="5" w:tplc="0409001B" w:tentative="1">
      <w:start w:val="1"/>
      <w:numFmt w:val="lowerRoman"/>
      <w:lvlText w:val="%6."/>
      <w:lvlJc w:val="right"/>
      <w:pPr>
        <w:ind w:left="6432" w:hanging="180"/>
      </w:pPr>
    </w:lvl>
    <w:lvl w:ilvl="6" w:tplc="0409000F" w:tentative="1">
      <w:start w:val="1"/>
      <w:numFmt w:val="decimal"/>
      <w:lvlText w:val="%7."/>
      <w:lvlJc w:val="left"/>
      <w:pPr>
        <w:ind w:left="7152" w:hanging="360"/>
      </w:pPr>
    </w:lvl>
    <w:lvl w:ilvl="7" w:tplc="04090019" w:tentative="1">
      <w:start w:val="1"/>
      <w:numFmt w:val="lowerLetter"/>
      <w:lvlText w:val="%8."/>
      <w:lvlJc w:val="left"/>
      <w:pPr>
        <w:ind w:left="7872" w:hanging="360"/>
      </w:pPr>
    </w:lvl>
    <w:lvl w:ilvl="8" w:tplc="0409001B" w:tentative="1">
      <w:start w:val="1"/>
      <w:numFmt w:val="lowerRoman"/>
      <w:lvlText w:val="%9."/>
      <w:lvlJc w:val="right"/>
      <w:pPr>
        <w:ind w:left="8592" w:hanging="180"/>
      </w:pPr>
    </w:lvl>
  </w:abstractNum>
  <w:abstractNum w:abstractNumId="17" w15:restartNumberingAfterBreak="0">
    <w:nsid w:val="37B60C90"/>
    <w:multiLevelType w:val="multilevel"/>
    <w:tmpl w:val="AFE0D494"/>
    <w:lvl w:ilvl="0">
      <w:start w:val="1"/>
      <w:numFmt w:val="none"/>
      <w:suff w:val="nothing"/>
      <w:lvlText w:val=""/>
      <w:lvlJc w:val="left"/>
      <w:pPr>
        <w:ind w:left="0" w:firstLine="0"/>
      </w:pPr>
      <w:rPr>
        <w:rFonts w:hint="default"/>
      </w:rPr>
    </w:lvl>
    <w:lvl w:ilvl="1">
      <w:start w:val="1"/>
      <w:numFmt w:val="upperRoman"/>
      <w:suff w:val="space"/>
      <w:lvlText w:val="%2. "/>
      <w:lvlJc w:val="left"/>
      <w:pPr>
        <w:ind w:left="2411" w:firstLine="0"/>
      </w:pPr>
      <w:rPr>
        <w:rFonts w:hint="default"/>
      </w:rPr>
    </w:lvl>
    <w:lvl w:ilvl="2">
      <w:start w:val="1"/>
      <w:numFmt w:val="decimal"/>
      <w:suff w:val="space"/>
      <w:lvlText w:val="%3. "/>
      <w:lvlJc w:val="left"/>
      <w:pPr>
        <w:ind w:left="3261" w:firstLine="0"/>
      </w:pPr>
      <w:rPr>
        <w:rFonts w:ascii="Times New Roman" w:hAnsi="Times New Roman" w:cs="Times New Roman" w:hint="default"/>
        <w:b/>
      </w:rPr>
    </w:lvl>
    <w:lvl w:ilvl="3">
      <w:start w:val="1"/>
      <w:numFmt w:val="none"/>
      <w:suff w:val="space"/>
      <w:lvlText w:val="1."/>
      <w:lvlJc w:val="left"/>
      <w:pPr>
        <w:ind w:left="0" w:firstLine="0"/>
      </w:pPr>
      <w:rPr>
        <w:rFonts w:hint="default"/>
        <w:color w:val="auto"/>
      </w:rPr>
    </w:lvl>
    <w:lvl w:ilvl="4">
      <w:start w:val="1"/>
      <w:numFmt w:val="none"/>
      <w:suff w:val="space"/>
      <w:lvlText w:val="a)"/>
      <w:lvlJc w:val="left"/>
      <w:pPr>
        <w:ind w:left="426" w:firstLine="0"/>
      </w:pPr>
      <w:rPr>
        <w:rFonts w:ascii="Times New Roman" w:hAnsi="Times New Roman" w:hint="default"/>
        <w:b/>
        <w:sz w:val="28"/>
      </w:rPr>
    </w:lvl>
    <w:lvl w:ilvl="5">
      <w:start w:val="1"/>
      <w:numFmt w:val="lowerLetter"/>
      <w:suff w:val="space"/>
      <w:lvlText w:val="%6)"/>
      <w:lvlJc w:val="left"/>
      <w:pPr>
        <w:ind w:left="720" w:hanging="720"/>
      </w:pPr>
      <w:rPr>
        <w:rFonts w:hint="default"/>
      </w:rPr>
    </w:lvl>
    <w:lvl w:ilvl="6">
      <w:start w:val="1"/>
      <w:numFmt w:val="lowerRoman"/>
      <w:lvlText w:val="(%7)"/>
      <w:lvlJc w:val="left"/>
      <w:pPr>
        <w:tabs>
          <w:tab w:val="num" w:pos="0"/>
        </w:tabs>
        <w:ind w:left="1440" w:hanging="720"/>
      </w:pPr>
      <w:rPr>
        <w:rFonts w:hint="default"/>
      </w:rPr>
    </w:lvl>
    <w:lvl w:ilvl="7">
      <w:start w:val="1"/>
      <w:numFmt w:val="lowerLetter"/>
      <w:lvlText w:val="(%8)"/>
      <w:lvlJc w:val="left"/>
      <w:pPr>
        <w:tabs>
          <w:tab w:val="num" w:pos="0"/>
        </w:tabs>
        <w:ind w:left="2160" w:hanging="720"/>
      </w:pPr>
      <w:rPr>
        <w:rFonts w:hint="default"/>
      </w:rPr>
    </w:lvl>
    <w:lvl w:ilvl="8">
      <w:start w:val="1"/>
      <w:numFmt w:val="lowerRoman"/>
      <w:lvlText w:val="(%9)"/>
      <w:lvlJc w:val="left"/>
      <w:pPr>
        <w:tabs>
          <w:tab w:val="num" w:pos="0"/>
        </w:tabs>
        <w:ind w:left="2880" w:hanging="720"/>
      </w:pPr>
      <w:rPr>
        <w:rFonts w:hint="default"/>
      </w:rPr>
    </w:lvl>
  </w:abstractNum>
  <w:abstractNum w:abstractNumId="18" w15:restartNumberingAfterBreak="0">
    <w:nsid w:val="39953B99"/>
    <w:multiLevelType w:val="multilevel"/>
    <w:tmpl w:val="FC448290"/>
    <w:lvl w:ilvl="0">
      <w:start w:val="3"/>
      <w:numFmt w:val="decimal"/>
      <w:lvlText w:val="%1.1"/>
      <w:lvlJc w:val="left"/>
      <w:pPr>
        <w:ind w:left="1211"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3001" w:hanging="1440"/>
      </w:pPr>
      <w:rPr>
        <w:rFonts w:hint="default"/>
      </w:rPr>
    </w:lvl>
    <w:lvl w:ilvl="6">
      <w:start w:val="1"/>
      <w:numFmt w:val="decimal"/>
      <w:isLgl/>
      <w:lvlText w:val="%1.%2.%3.%4.%5.%6.%7."/>
      <w:lvlJc w:val="left"/>
      <w:pPr>
        <w:ind w:left="3503" w:hanging="1800"/>
      </w:pPr>
      <w:rPr>
        <w:rFonts w:hint="default"/>
      </w:rPr>
    </w:lvl>
    <w:lvl w:ilvl="7">
      <w:start w:val="1"/>
      <w:numFmt w:val="decimal"/>
      <w:isLgl/>
      <w:lvlText w:val="%1.%2.%3.%4.%5.%6.%7.%8."/>
      <w:lvlJc w:val="left"/>
      <w:pPr>
        <w:ind w:left="3645" w:hanging="1800"/>
      </w:pPr>
      <w:rPr>
        <w:rFonts w:hint="default"/>
      </w:rPr>
    </w:lvl>
    <w:lvl w:ilvl="8">
      <w:start w:val="1"/>
      <w:numFmt w:val="decimal"/>
      <w:isLgl/>
      <w:lvlText w:val="%1.%2.%3.%4.%5.%6.%7.%8.%9."/>
      <w:lvlJc w:val="left"/>
      <w:pPr>
        <w:ind w:left="4147" w:hanging="2160"/>
      </w:pPr>
      <w:rPr>
        <w:rFonts w:hint="default"/>
      </w:rPr>
    </w:lvl>
  </w:abstractNum>
  <w:abstractNum w:abstractNumId="19" w15:restartNumberingAfterBreak="0">
    <w:nsid w:val="4471755B"/>
    <w:multiLevelType w:val="hybridMultilevel"/>
    <w:tmpl w:val="FC92F4F8"/>
    <w:lvl w:ilvl="0" w:tplc="D864042E">
      <w:start w:val="1"/>
      <w:numFmt w:val="bullet"/>
      <w:lvlText w:val=""/>
      <w:lvlJc w:val="left"/>
      <w:pPr>
        <w:ind w:left="107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C076CD"/>
    <w:multiLevelType w:val="hybridMultilevel"/>
    <w:tmpl w:val="1CFA042A"/>
    <w:lvl w:ilvl="0" w:tplc="DC14ABC4">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304D2"/>
    <w:multiLevelType w:val="multilevel"/>
    <w:tmpl w:val="EEE6ADE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2" w15:restartNumberingAfterBreak="0">
    <w:nsid w:val="4F930F27"/>
    <w:multiLevelType w:val="multilevel"/>
    <w:tmpl w:val="19D8CC0A"/>
    <w:lvl w:ilvl="0">
      <w:start w:val="1"/>
      <w:numFmt w:val="decimal"/>
      <w:lvlText w:val="%1."/>
      <w:lvlJc w:val="left"/>
      <w:pPr>
        <w:ind w:left="1211"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3001" w:hanging="1440"/>
      </w:pPr>
      <w:rPr>
        <w:rFonts w:hint="default"/>
      </w:rPr>
    </w:lvl>
    <w:lvl w:ilvl="6">
      <w:start w:val="1"/>
      <w:numFmt w:val="decimal"/>
      <w:isLgl/>
      <w:lvlText w:val="%1.%2.%3.%4.%5.%6.%7."/>
      <w:lvlJc w:val="left"/>
      <w:pPr>
        <w:ind w:left="3503" w:hanging="1800"/>
      </w:pPr>
      <w:rPr>
        <w:rFonts w:hint="default"/>
      </w:rPr>
    </w:lvl>
    <w:lvl w:ilvl="7">
      <w:start w:val="1"/>
      <w:numFmt w:val="decimal"/>
      <w:isLgl/>
      <w:lvlText w:val="%1.%2.%3.%4.%5.%6.%7.%8."/>
      <w:lvlJc w:val="left"/>
      <w:pPr>
        <w:ind w:left="3645" w:hanging="1800"/>
      </w:pPr>
      <w:rPr>
        <w:rFonts w:hint="default"/>
      </w:rPr>
    </w:lvl>
    <w:lvl w:ilvl="8">
      <w:start w:val="1"/>
      <w:numFmt w:val="decimal"/>
      <w:isLgl/>
      <w:lvlText w:val="%1.%2.%3.%4.%5.%6.%7.%8.%9."/>
      <w:lvlJc w:val="left"/>
      <w:pPr>
        <w:ind w:left="4147" w:hanging="2160"/>
      </w:pPr>
      <w:rPr>
        <w:rFonts w:hint="default"/>
      </w:rPr>
    </w:lvl>
  </w:abstractNum>
  <w:abstractNum w:abstractNumId="23" w15:restartNumberingAfterBreak="0">
    <w:nsid w:val="509A7394"/>
    <w:multiLevelType w:val="multilevel"/>
    <w:tmpl w:val="EEE6ADE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4" w15:restartNumberingAfterBreak="0">
    <w:nsid w:val="55031135"/>
    <w:multiLevelType w:val="hybridMultilevel"/>
    <w:tmpl w:val="133AE3A0"/>
    <w:lvl w:ilvl="0" w:tplc="AAA4CFB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EC2307"/>
    <w:multiLevelType w:val="hybridMultilevel"/>
    <w:tmpl w:val="DC60DC12"/>
    <w:lvl w:ilvl="0" w:tplc="EA5C89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08348D5"/>
    <w:multiLevelType w:val="hybridMultilevel"/>
    <w:tmpl w:val="873232C0"/>
    <w:lvl w:ilvl="0" w:tplc="C6AAE5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D67855"/>
    <w:multiLevelType w:val="hybridMultilevel"/>
    <w:tmpl w:val="6220D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FA6121"/>
    <w:multiLevelType w:val="hybridMultilevel"/>
    <w:tmpl w:val="D87CA84E"/>
    <w:lvl w:ilvl="0" w:tplc="D864042E">
      <w:start w:val="1"/>
      <w:numFmt w:val="bullet"/>
      <w:lvlText w:val=""/>
      <w:lvlJc w:val="left"/>
      <w:pPr>
        <w:ind w:left="107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55B91"/>
    <w:multiLevelType w:val="hybridMultilevel"/>
    <w:tmpl w:val="396C3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EB3367"/>
    <w:multiLevelType w:val="multilevel"/>
    <w:tmpl w:val="EEE6ADE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1" w15:restartNumberingAfterBreak="0">
    <w:nsid w:val="6A37115F"/>
    <w:multiLevelType w:val="multilevel"/>
    <w:tmpl w:val="EB745034"/>
    <w:styleLink w:val="baclist4"/>
    <w:lvl w:ilvl="0">
      <w:start w:val="1"/>
      <w:numFmt w:val="decimal"/>
      <w:pStyle w:val="bac-heading1"/>
      <w:lvlText w:val="%1"/>
      <w:lvlJc w:val="left"/>
      <w:pPr>
        <w:tabs>
          <w:tab w:val="num" w:pos="720"/>
        </w:tabs>
        <w:ind w:left="720" w:hanging="720"/>
      </w:pPr>
      <w:rPr>
        <w:rFonts w:hint="default"/>
      </w:rPr>
    </w:lvl>
    <w:lvl w:ilvl="1">
      <w:start w:val="1"/>
      <w:numFmt w:val="decimal"/>
      <w:pStyle w:val="bac-heading2"/>
      <w:lvlText w:val="%1.%2"/>
      <w:lvlJc w:val="left"/>
      <w:pPr>
        <w:tabs>
          <w:tab w:val="num" w:pos="720"/>
        </w:tabs>
        <w:ind w:left="720" w:hanging="720"/>
      </w:pPr>
      <w:rPr>
        <w:rFonts w:hint="default"/>
      </w:rPr>
    </w:lvl>
    <w:lvl w:ilvl="2">
      <w:start w:val="1"/>
      <w:numFmt w:val="decimal"/>
      <w:pStyle w:val="bac-heading3"/>
      <w:lvlText w:val="%1.%2.%3"/>
      <w:lvlJc w:val="left"/>
      <w:pPr>
        <w:tabs>
          <w:tab w:val="num" w:pos="720"/>
        </w:tabs>
        <w:ind w:left="720" w:hanging="720"/>
      </w:pPr>
      <w:rPr>
        <w:rFonts w:hint="default"/>
      </w:rPr>
    </w:lvl>
    <w:lvl w:ilvl="3">
      <w:start w:val="1"/>
      <w:numFmt w:val="decimal"/>
      <w:pStyle w:val="bac-heading4"/>
      <w:lvlText w:val="%4)"/>
      <w:lvlJc w:val="left"/>
      <w:pPr>
        <w:tabs>
          <w:tab w:val="num" w:pos="1440"/>
        </w:tabs>
        <w:ind w:left="1440" w:hanging="720"/>
      </w:pPr>
      <w:rPr>
        <w:rFonts w:hint="default"/>
      </w:rPr>
    </w:lvl>
    <w:lvl w:ilvl="4">
      <w:start w:val="1"/>
      <w:numFmt w:val="lowerLetter"/>
      <w:pStyle w:val="bac-heading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AAC1436"/>
    <w:multiLevelType w:val="hybridMultilevel"/>
    <w:tmpl w:val="7D42AED2"/>
    <w:lvl w:ilvl="0" w:tplc="D6F062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782C66"/>
    <w:multiLevelType w:val="hybridMultilevel"/>
    <w:tmpl w:val="F89ADA58"/>
    <w:lvl w:ilvl="0" w:tplc="D864042E">
      <w:start w:val="1"/>
      <w:numFmt w:val="bullet"/>
      <w:lvlText w:val=""/>
      <w:lvlJc w:val="left"/>
      <w:pPr>
        <w:ind w:left="107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1F408A"/>
    <w:multiLevelType w:val="hybridMultilevel"/>
    <w:tmpl w:val="4C8C0BE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343F91"/>
    <w:multiLevelType w:val="hybridMultilevel"/>
    <w:tmpl w:val="1D6E79BA"/>
    <w:lvl w:ilvl="0" w:tplc="0D4EB2F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0F2175"/>
    <w:multiLevelType w:val="multilevel"/>
    <w:tmpl w:val="740F217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A75BF1"/>
    <w:multiLevelType w:val="multilevel"/>
    <w:tmpl w:val="FB2096C0"/>
    <w:lvl w:ilvl="0">
      <w:start w:val="5"/>
      <w:numFmt w:val="decimal"/>
      <w:lvlText w:val="%1"/>
      <w:lvlJc w:val="left"/>
      <w:pPr>
        <w:ind w:left="360" w:hanging="360"/>
      </w:pPr>
      <w:rPr>
        <w:rFonts w:hint="default"/>
      </w:rPr>
    </w:lvl>
    <w:lvl w:ilvl="1">
      <w:start w:val="1"/>
      <w:numFmt w:val="decimal"/>
      <w:lvlText w:val="%1.%2"/>
      <w:lvlJc w:val="left"/>
      <w:pPr>
        <w:ind w:left="993" w:hanging="360"/>
      </w:pPr>
      <w:rPr>
        <w:rFonts w:hint="default"/>
      </w:rPr>
    </w:lvl>
    <w:lvl w:ilvl="2">
      <w:start w:val="1"/>
      <w:numFmt w:val="decimalZero"/>
      <w:lvlText w:val="%1.%2.%3"/>
      <w:lvlJc w:val="left"/>
      <w:pPr>
        <w:ind w:left="1986" w:hanging="720"/>
      </w:pPr>
      <w:rPr>
        <w:rFonts w:hint="default"/>
      </w:rPr>
    </w:lvl>
    <w:lvl w:ilvl="3">
      <w:start w:val="1"/>
      <w:numFmt w:val="decimal"/>
      <w:lvlText w:val="%1.%2.%3.%4"/>
      <w:lvlJc w:val="left"/>
      <w:pPr>
        <w:ind w:left="2619" w:hanging="72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605" w:hanging="144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6231" w:hanging="1800"/>
      </w:pPr>
      <w:rPr>
        <w:rFonts w:hint="default"/>
      </w:rPr>
    </w:lvl>
    <w:lvl w:ilvl="8">
      <w:start w:val="1"/>
      <w:numFmt w:val="decimal"/>
      <w:lvlText w:val="%1.%2.%3.%4.%5.%6.%7.%8.%9"/>
      <w:lvlJc w:val="left"/>
      <w:pPr>
        <w:ind w:left="6864" w:hanging="1800"/>
      </w:pPr>
      <w:rPr>
        <w:rFonts w:hint="default"/>
      </w:rPr>
    </w:lvl>
  </w:abstractNum>
  <w:abstractNum w:abstractNumId="38" w15:restartNumberingAfterBreak="0">
    <w:nsid w:val="76131577"/>
    <w:multiLevelType w:val="hybridMultilevel"/>
    <w:tmpl w:val="2700A49E"/>
    <w:lvl w:ilvl="0" w:tplc="CF22F0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197615"/>
    <w:multiLevelType w:val="hybridMultilevel"/>
    <w:tmpl w:val="77789178"/>
    <w:lvl w:ilvl="0" w:tplc="394ECEF8">
      <w:start w:val="3"/>
      <w:numFmt w:val="lowerLetter"/>
      <w:lvlText w:val="%1."/>
      <w:lvlJc w:val="left"/>
      <w:pPr>
        <w:ind w:left="720" w:hanging="360"/>
      </w:pPr>
      <w:rPr>
        <w:rFonts w:ascii="Cambria" w:hAnsi="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867CCE"/>
    <w:multiLevelType w:val="hybridMultilevel"/>
    <w:tmpl w:val="E5B6F362"/>
    <w:lvl w:ilvl="0" w:tplc="AA76F972">
      <w:numFmt w:val="bullet"/>
      <w:lvlText w:val="-"/>
      <w:lvlJc w:val="left"/>
      <w:pPr>
        <w:ind w:left="107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973EBC"/>
    <w:multiLevelType w:val="hybridMultilevel"/>
    <w:tmpl w:val="C92899A8"/>
    <w:lvl w:ilvl="0" w:tplc="D864042E">
      <w:start w:val="1"/>
      <w:numFmt w:val="bullet"/>
      <w:lvlText w:val=""/>
      <w:lvlJc w:val="left"/>
      <w:pPr>
        <w:ind w:left="107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226F44"/>
    <w:multiLevelType w:val="multilevel"/>
    <w:tmpl w:val="EB745034"/>
    <w:numStyleLink w:val="baclist4"/>
  </w:abstractNum>
  <w:num w:numId="1">
    <w:abstractNumId w:val="0"/>
  </w:num>
  <w:num w:numId="2">
    <w:abstractNumId w:val="29"/>
  </w:num>
  <w:num w:numId="3">
    <w:abstractNumId w:val="36"/>
  </w:num>
  <w:num w:numId="4">
    <w:abstractNumId w:val="40"/>
  </w:num>
  <w:num w:numId="5">
    <w:abstractNumId w:val="28"/>
  </w:num>
  <w:num w:numId="6">
    <w:abstractNumId w:val="19"/>
  </w:num>
  <w:num w:numId="7">
    <w:abstractNumId w:val="5"/>
  </w:num>
  <w:num w:numId="8">
    <w:abstractNumId w:val="33"/>
  </w:num>
  <w:num w:numId="9">
    <w:abstractNumId w:val="41"/>
  </w:num>
  <w:num w:numId="10">
    <w:abstractNumId w:val="10"/>
  </w:num>
  <w:num w:numId="11">
    <w:abstractNumId w:val="7"/>
  </w:num>
  <w:num w:numId="12">
    <w:abstractNumId w:val="22"/>
  </w:num>
  <w:num w:numId="13">
    <w:abstractNumId w:val="30"/>
  </w:num>
  <w:num w:numId="14">
    <w:abstractNumId w:val="18"/>
  </w:num>
  <w:num w:numId="15">
    <w:abstractNumId w:val="8"/>
  </w:num>
  <w:num w:numId="16">
    <w:abstractNumId w:val="23"/>
  </w:num>
  <w:num w:numId="17">
    <w:abstractNumId w:val="21"/>
  </w:num>
  <w:num w:numId="18">
    <w:abstractNumId w:val="6"/>
  </w:num>
  <w:num w:numId="19">
    <w:abstractNumId w:val="13"/>
  </w:num>
  <w:num w:numId="20">
    <w:abstractNumId w:val="3"/>
  </w:num>
  <w:num w:numId="21">
    <w:abstractNumId w:val="31"/>
  </w:num>
  <w:num w:numId="22">
    <w:abstractNumId w:val="42"/>
  </w:num>
  <w:num w:numId="23">
    <w:abstractNumId w:val="1"/>
  </w:num>
  <w:num w:numId="24">
    <w:abstractNumId w:val="17"/>
  </w:num>
  <w:num w:numId="25">
    <w:abstractNumId w:val="14"/>
  </w:num>
  <w:num w:numId="26">
    <w:abstractNumId w:val="4"/>
  </w:num>
  <w:num w:numId="27">
    <w:abstractNumId w:val="2"/>
  </w:num>
  <w:num w:numId="28">
    <w:abstractNumId w:val="15"/>
  </w:num>
  <w:num w:numId="29">
    <w:abstractNumId w:val="9"/>
  </w:num>
  <w:num w:numId="30">
    <w:abstractNumId w:val="38"/>
  </w:num>
  <w:num w:numId="31">
    <w:abstractNumId w:val="24"/>
  </w:num>
  <w:num w:numId="32">
    <w:abstractNumId w:val="35"/>
  </w:num>
  <w:num w:numId="33">
    <w:abstractNumId w:val="26"/>
  </w:num>
  <w:num w:numId="34">
    <w:abstractNumId w:val="27"/>
  </w:num>
  <w:num w:numId="35">
    <w:abstractNumId w:val="20"/>
  </w:num>
  <w:num w:numId="36">
    <w:abstractNumId w:val="39"/>
  </w:num>
  <w:num w:numId="37">
    <w:abstractNumId w:val="32"/>
  </w:num>
  <w:num w:numId="38">
    <w:abstractNumId w:val="12"/>
  </w:num>
  <w:num w:numId="39">
    <w:abstractNumId w:val="34"/>
  </w:num>
  <w:num w:numId="40">
    <w:abstractNumId w:val="11"/>
  </w:num>
  <w:num w:numId="41">
    <w:abstractNumId w:val="37"/>
  </w:num>
  <w:num w:numId="42">
    <w:abstractNumId w:val="25"/>
  </w:num>
  <w:num w:numId="43">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99D"/>
    <w:rsid w:val="00000555"/>
    <w:rsid w:val="00011056"/>
    <w:rsid w:val="00012526"/>
    <w:rsid w:val="000156D9"/>
    <w:rsid w:val="00017A8D"/>
    <w:rsid w:val="0002073C"/>
    <w:rsid w:val="00020B81"/>
    <w:rsid w:val="0002593E"/>
    <w:rsid w:val="0002662F"/>
    <w:rsid w:val="0003357C"/>
    <w:rsid w:val="0004231B"/>
    <w:rsid w:val="000577F2"/>
    <w:rsid w:val="00061317"/>
    <w:rsid w:val="00065D17"/>
    <w:rsid w:val="00072BF9"/>
    <w:rsid w:val="00085BEE"/>
    <w:rsid w:val="00086F82"/>
    <w:rsid w:val="00091D6D"/>
    <w:rsid w:val="000948DC"/>
    <w:rsid w:val="0009508C"/>
    <w:rsid w:val="000A1411"/>
    <w:rsid w:val="000A499C"/>
    <w:rsid w:val="000A537B"/>
    <w:rsid w:val="000C31F3"/>
    <w:rsid w:val="000C43C9"/>
    <w:rsid w:val="000C615B"/>
    <w:rsid w:val="000C68FD"/>
    <w:rsid w:val="000D14F1"/>
    <w:rsid w:val="000D3AC2"/>
    <w:rsid w:val="000D5549"/>
    <w:rsid w:val="000D6BB2"/>
    <w:rsid w:val="000E2A8E"/>
    <w:rsid w:val="000E6529"/>
    <w:rsid w:val="000E6AF6"/>
    <w:rsid w:val="000E6FD7"/>
    <w:rsid w:val="000E7BA9"/>
    <w:rsid w:val="000F1E19"/>
    <w:rsid w:val="000F4774"/>
    <w:rsid w:val="000F52BA"/>
    <w:rsid w:val="000F6EA3"/>
    <w:rsid w:val="000F749B"/>
    <w:rsid w:val="000F796E"/>
    <w:rsid w:val="00111795"/>
    <w:rsid w:val="00116AD6"/>
    <w:rsid w:val="0012339B"/>
    <w:rsid w:val="0012578B"/>
    <w:rsid w:val="00126897"/>
    <w:rsid w:val="0013230B"/>
    <w:rsid w:val="0013260E"/>
    <w:rsid w:val="00133AA6"/>
    <w:rsid w:val="00140290"/>
    <w:rsid w:val="00143B1F"/>
    <w:rsid w:val="00145942"/>
    <w:rsid w:val="00146A95"/>
    <w:rsid w:val="00147544"/>
    <w:rsid w:val="00147EE0"/>
    <w:rsid w:val="0015029A"/>
    <w:rsid w:val="001553BF"/>
    <w:rsid w:val="0016542E"/>
    <w:rsid w:val="00171A7E"/>
    <w:rsid w:val="00174E74"/>
    <w:rsid w:val="001757A5"/>
    <w:rsid w:val="00181D9A"/>
    <w:rsid w:val="001864C2"/>
    <w:rsid w:val="001874C8"/>
    <w:rsid w:val="001952EA"/>
    <w:rsid w:val="001953FF"/>
    <w:rsid w:val="00196A0D"/>
    <w:rsid w:val="001A07B2"/>
    <w:rsid w:val="001A11BD"/>
    <w:rsid w:val="001A27E3"/>
    <w:rsid w:val="001B0BD7"/>
    <w:rsid w:val="001B74AF"/>
    <w:rsid w:val="001C05D2"/>
    <w:rsid w:val="001C11A8"/>
    <w:rsid w:val="001C15E0"/>
    <w:rsid w:val="001C3367"/>
    <w:rsid w:val="001C3450"/>
    <w:rsid w:val="001C5DB2"/>
    <w:rsid w:val="001C66D3"/>
    <w:rsid w:val="001D2322"/>
    <w:rsid w:val="001D24D8"/>
    <w:rsid w:val="001D3577"/>
    <w:rsid w:val="001D65A7"/>
    <w:rsid w:val="001D725D"/>
    <w:rsid w:val="001E07C2"/>
    <w:rsid w:val="001E307D"/>
    <w:rsid w:val="001F3DC8"/>
    <w:rsid w:val="001F47FD"/>
    <w:rsid w:val="001F5C79"/>
    <w:rsid w:val="001F5E47"/>
    <w:rsid w:val="00205F03"/>
    <w:rsid w:val="00212937"/>
    <w:rsid w:val="00222719"/>
    <w:rsid w:val="00223AA6"/>
    <w:rsid w:val="00230651"/>
    <w:rsid w:val="00234E8C"/>
    <w:rsid w:val="0023573A"/>
    <w:rsid w:val="0024063A"/>
    <w:rsid w:val="0024580C"/>
    <w:rsid w:val="00246566"/>
    <w:rsid w:val="002471D8"/>
    <w:rsid w:val="00261DEE"/>
    <w:rsid w:val="002645FE"/>
    <w:rsid w:val="00273721"/>
    <w:rsid w:val="00273A6E"/>
    <w:rsid w:val="00273FE3"/>
    <w:rsid w:val="00275ADA"/>
    <w:rsid w:val="0027768B"/>
    <w:rsid w:val="002816EF"/>
    <w:rsid w:val="00281BEF"/>
    <w:rsid w:val="00283BBF"/>
    <w:rsid w:val="002918D5"/>
    <w:rsid w:val="00291C75"/>
    <w:rsid w:val="00294B94"/>
    <w:rsid w:val="002977D4"/>
    <w:rsid w:val="002C2EE7"/>
    <w:rsid w:val="002C31A8"/>
    <w:rsid w:val="002C67CE"/>
    <w:rsid w:val="002D2FC9"/>
    <w:rsid w:val="002D6863"/>
    <w:rsid w:val="002D6D6D"/>
    <w:rsid w:val="002E009A"/>
    <w:rsid w:val="002E0DD3"/>
    <w:rsid w:val="002E33E1"/>
    <w:rsid w:val="002E4A0A"/>
    <w:rsid w:val="002E7F70"/>
    <w:rsid w:val="002F5872"/>
    <w:rsid w:val="00301E64"/>
    <w:rsid w:val="0030396B"/>
    <w:rsid w:val="003044E5"/>
    <w:rsid w:val="0030536A"/>
    <w:rsid w:val="00306681"/>
    <w:rsid w:val="00310A38"/>
    <w:rsid w:val="00314305"/>
    <w:rsid w:val="0031747E"/>
    <w:rsid w:val="00320717"/>
    <w:rsid w:val="0032171B"/>
    <w:rsid w:val="00322519"/>
    <w:rsid w:val="0033037A"/>
    <w:rsid w:val="0033393B"/>
    <w:rsid w:val="00334AF8"/>
    <w:rsid w:val="00334F21"/>
    <w:rsid w:val="00340649"/>
    <w:rsid w:val="0034128D"/>
    <w:rsid w:val="00343408"/>
    <w:rsid w:val="00343B80"/>
    <w:rsid w:val="00345566"/>
    <w:rsid w:val="00350791"/>
    <w:rsid w:val="00351471"/>
    <w:rsid w:val="003553F6"/>
    <w:rsid w:val="003609EE"/>
    <w:rsid w:val="00365FD7"/>
    <w:rsid w:val="00367C72"/>
    <w:rsid w:val="00371350"/>
    <w:rsid w:val="00374B59"/>
    <w:rsid w:val="00375B86"/>
    <w:rsid w:val="00380103"/>
    <w:rsid w:val="00384BF7"/>
    <w:rsid w:val="003936D6"/>
    <w:rsid w:val="0039670D"/>
    <w:rsid w:val="00397AFE"/>
    <w:rsid w:val="003A6014"/>
    <w:rsid w:val="003A782F"/>
    <w:rsid w:val="003B2413"/>
    <w:rsid w:val="003B35F7"/>
    <w:rsid w:val="003C4951"/>
    <w:rsid w:val="003C6025"/>
    <w:rsid w:val="003C68F9"/>
    <w:rsid w:val="003D3B7B"/>
    <w:rsid w:val="003D6505"/>
    <w:rsid w:val="004077B0"/>
    <w:rsid w:val="00410859"/>
    <w:rsid w:val="00413B3A"/>
    <w:rsid w:val="004343AB"/>
    <w:rsid w:val="00450689"/>
    <w:rsid w:val="00450BE9"/>
    <w:rsid w:val="00461290"/>
    <w:rsid w:val="00461890"/>
    <w:rsid w:val="00467CE3"/>
    <w:rsid w:val="00470089"/>
    <w:rsid w:val="0047152B"/>
    <w:rsid w:val="004719D8"/>
    <w:rsid w:val="00480D2B"/>
    <w:rsid w:val="00485338"/>
    <w:rsid w:val="00485C7F"/>
    <w:rsid w:val="004865A7"/>
    <w:rsid w:val="004973B1"/>
    <w:rsid w:val="004A251F"/>
    <w:rsid w:val="004B3278"/>
    <w:rsid w:val="004B3FC2"/>
    <w:rsid w:val="004C0144"/>
    <w:rsid w:val="004C4A77"/>
    <w:rsid w:val="004C69AE"/>
    <w:rsid w:val="004D060C"/>
    <w:rsid w:val="004D1C06"/>
    <w:rsid w:val="004D568D"/>
    <w:rsid w:val="004D57FD"/>
    <w:rsid w:val="004E0633"/>
    <w:rsid w:val="004E09D8"/>
    <w:rsid w:val="004E427E"/>
    <w:rsid w:val="004E4681"/>
    <w:rsid w:val="004E6CCE"/>
    <w:rsid w:val="004E6E64"/>
    <w:rsid w:val="004E7C82"/>
    <w:rsid w:val="004F1163"/>
    <w:rsid w:val="004F1C40"/>
    <w:rsid w:val="004F7DE1"/>
    <w:rsid w:val="00511CD9"/>
    <w:rsid w:val="00516492"/>
    <w:rsid w:val="00521F82"/>
    <w:rsid w:val="00524191"/>
    <w:rsid w:val="00524ABE"/>
    <w:rsid w:val="00525FAF"/>
    <w:rsid w:val="0052774D"/>
    <w:rsid w:val="00530230"/>
    <w:rsid w:val="00533AA0"/>
    <w:rsid w:val="00533AC7"/>
    <w:rsid w:val="00544DED"/>
    <w:rsid w:val="00545828"/>
    <w:rsid w:val="00556494"/>
    <w:rsid w:val="00561C47"/>
    <w:rsid w:val="0056390B"/>
    <w:rsid w:val="005763A0"/>
    <w:rsid w:val="0058148A"/>
    <w:rsid w:val="00581B9A"/>
    <w:rsid w:val="00583D76"/>
    <w:rsid w:val="00591772"/>
    <w:rsid w:val="00591C7E"/>
    <w:rsid w:val="00593FBC"/>
    <w:rsid w:val="00594425"/>
    <w:rsid w:val="00596004"/>
    <w:rsid w:val="00596B13"/>
    <w:rsid w:val="00596D67"/>
    <w:rsid w:val="005B240B"/>
    <w:rsid w:val="005C0BBD"/>
    <w:rsid w:val="005C6385"/>
    <w:rsid w:val="005C6834"/>
    <w:rsid w:val="005D14DE"/>
    <w:rsid w:val="005D22D7"/>
    <w:rsid w:val="005E32C1"/>
    <w:rsid w:val="005E599D"/>
    <w:rsid w:val="00601511"/>
    <w:rsid w:val="00602D96"/>
    <w:rsid w:val="00607D5C"/>
    <w:rsid w:val="006125B9"/>
    <w:rsid w:val="00626EE8"/>
    <w:rsid w:val="00634388"/>
    <w:rsid w:val="006346B6"/>
    <w:rsid w:val="006358CA"/>
    <w:rsid w:val="006372D8"/>
    <w:rsid w:val="0063733F"/>
    <w:rsid w:val="006459AB"/>
    <w:rsid w:val="00646EFB"/>
    <w:rsid w:val="006509B3"/>
    <w:rsid w:val="00654872"/>
    <w:rsid w:val="00656C5E"/>
    <w:rsid w:val="00657E4C"/>
    <w:rsid w:val="00662C01"/>
    <w:rsid w:val="006652F3"/>
    <w:rsid w:val="00666065"/>
    <w:rsid w:val="00671700"/>
    <w:rsid w:val="00672FBF"/>
    <w:rsid w:val="00675457"/>
    <w:rsid w:val="00676F3B"/>
    <w:rsid w:val="006813B6"/>
    <w:rsid w:val="006840D4"/>
    <w:rsid w:val="00687100"/>
    <w:rsid w:val="006905C5"/>
    <w:rsid w:val="0069505C"/>
    <w:rsid w:val="0069640F"/>
    <w:rsid w:val="006A47E1"/>
    <w:rsid w:val="006A4820"/>
    <w:rsid w:val="006A4A51"/>
    <w:rsid w:val="006A62BD"/>
    <w:rsid w:val="006A749D"/>
    <w:rsid w:val="006B3888"/>
    <w:rsid w:val="006C0A81"/>
    <w:rsid w:val="006C35CB"/>
    <w:rsid w:val="006D1FDB"/>
    <w:rsid w:val="006D224F"/>
    <w:rsid w:val="006D3A17"/>
    <w:rsid w:val="006D6A20"/>
    <w:rsid w:val="006D78D7"/>
    <w:rsid w:val="006E090A"/>
    <w:rsid w:val="006E1679"/>
    <w:rsid w:val="006E2E96"/>
    <w:rsid w:val="006F768A"/>
    <w:rsid w:val="00701EEC"/>
    <w:rsid w:val="00704319"/>
    <w:rsid w:val="00705B29"/>
    <w:rsid w:val="007060DA"/>
    <w:rsid w:val="00711C3C"/>
    <w:rsid w:val="00715204"/>
    <w:rsid w:val="00722669"/>
    <w:rsid w:val="0072494D"/>
    <w:rsid w:val="007477B6"/>
    <w:rsid w:val="00750B93"/>
    <w:rsid w:val="00757C69"/>
    <w:rsid w:val="00762B43"/>
    <w:rsid w:val="0076309A"/>
    <w:rsid w:val="0076689A"/>
    <w:rsid w:val="00766DF9"/>
    <w:rsid w:val="00767B2F"/>
    <w:rsid w:val="00782355"/>
    <w:rsid w:val="0079153C"/>
    <w:rsid w:val="007954CF"/>
    <w:rsid w:val="007A0C6A"/>
    <w:rsid w:val="007B0D33"/>
    <w:rsid w:val="007B4E8A"/>
    <w:rsid w:val="007C3848"/>
    <w:rsid w:val="007C74C3"/>
    <w:rsid w:val="007D0430"/>
    <w:rsid w:val="007D244F"/>
    <w:rsid w:val="007D33F5"/>
    <w:rsid w:val="007D5112"/>
    <w:rsid w:val="007D53D4"/>
    <w:rsid w:val="007E11FD"/>
    <w:rsid w:val="007E7B7A"/>
    <w:rsid w:val="007F3C0D"/>
    <w:rsid w:val="007F696C"/>
    <w:rsid w:val="007F7ADC"/>
    <w:rsid w:val="00800590"/>
    <w:rsid w:val="0080436C"/>
    <w:rsid w:val="00805D40"/>
    <w:rsid w:val="0080641E"/>
    <w:rsid w:val="00811206"/>
    <w:rsid w:val="00816ACB"/>
    <w:rsid w:val="00817AE2"/>
    <w:rsid w:val="00821995"/>
    <w:rsid w:val="008329F4"/>
    <w:rsid w:val="00833D76"/>
    <w:rsid w:val="008358D2"/>
    <w:rsid w:val="0083643C"/>
    <w:rsid w:val="0084060A"/>
    <w:rsid w:val="00846A87"/>
    <w:rsid w:val="00846D30"/>
    <w:rsid w:val="00846F8E"/>
    <w:rsid w:val="008479D5"/>
    <w:rsid w:val="00850BDA"/>
    <w:rsid w:val="00854F25"/>
    <w:rsid w:val="008703D2"/>
    <w:rsid w:val="00873656"/>
    <w:rsid w:val="00880591"/>
    <w:rsid w:val="00883E0D"/>
    <w:rsid w:val="008853FD"/>
    <w:rsid w:val="00891E15"/>
    <w:rsid w:val="00892826"/>
    <w:rsid w:val="008946FF"/>
    <w:rsid w:val="008A1EEE"/>
    <w:rsid w:val="008B33DD"/>
    <w:rsid w:val="008B3FEF"/>
    <w:rsid w:val="008B48C9"/>
    <w:rsid w:val="008B724F"/>
    <w:rsid w:val="008B780B"/>
    <w:rsid w:val="008C3EBD"/>
    <w:rsid w:val="008C4BF5"/>
    <w:rsid w:val="008D157C"/>
    <w:rsid w:val="008D4856"/>
    <w:rsid w:val="008D7B61"/>
    <w:rsid w:val="008E19AF"/>
    <w:rsid w:val="008E24E0"/>
    <w:rsid w:val="008E6868"/>
    <w:rsid w:val="008F2F12"/>
    <w:rsid w:val="008F7154"/>
    <w:rsid w:val="00900218"/>
    <w:rsid w:val="00903263"/>
    <w:rsid w:val="00905718"/>
    <w:rsid w:val="00907C46"/>
    <w:rsid w:val="00917FD9"/>
    <w:rsid w:val="009223B0"/>
    <w:rsid w:val="00927DB2"/>
    <w:rsid w:val="0093270E"/>
    <w:rsid w:val="0093559F"/>
    <w:rsid w:val="00937391"/>
    <w:rsid w:val="00940482"/>
    <w:rsid w:val="009414CC"/>
    <w:rsid w:val="00941DA6"/>
    <w:rsid w:val="00945907"/>
    <w:rsid w:val="00946014"/>
    <w:rsid w:val="009506A6"/>
    <w:rsid w:val="00960552"/>
    <w:rsid w:val="00961421"/>
    <w:rsid w:val="0097054F"/>
    <w:rsid w:val="00972845"/>
    <w:rsid w:val="00983692"/>
    <w:rsid w:val="00984890"/>
    <w:rsid w:val="00991854"/>
    <w:rsid w:val="00991ABF"/>
    <w:rsid w:val="00997461"/>
    <w:rsid w:val="009A0ADA"/>
    <w:rsid w:val="009A248F"/>
    <w:rsid w:val="009A34E0"/>
    <w:rsid w:val="009A3DB5"/>
    <w:rsid w:val="009B0C3D"/>
    <w:rsid w:val="009B2744"/>
    <w:rsid w:val="009B2DDB"/>
    <w:rsid w:val="009B421C"/>
    <w:rsid w:val="009B6BE6"/>
    <w:rsid w:val="009C0C77"/>
    <w:rsid w:val="009C40F9"/>
    <w:rsid w:val="009C723D"/>
    <w:rsid w:val="009C7AF1"/>
    <w:rsid w:val="009D2182"/>
    <w:rsid w:val="009E0426"/>
    <w:rsid w:val="009E08F2"/>
    <w:rsid w:val="009E1D01"/>
    <w:rsid w:val="009E4881"/>
    <w:rsid w:val="009E52A3"/>
    <w:rsid w:val="009E5AEE"/>
    <w:rsid w:val="009E7DBB"/>
    <w:rsid w:val="009F556C"/>
    <w:rsid w:val="00A0009A"/>
    <w:rsid w:val="00A02880"/>
    <w:rsid w:val="00A053F9"/>
    <w:rsid w:val="00A06A57"/>
    <w:rsid w:val="00A13388"/>
    <w:rsid w:val="00A136F7"/>
    <w:rsid w:val="00A15AF2"/>
    <w:rsid w:val="00A200C1"/>
    <w:rsid w:val="00A223D3"/>
    <w:rsid w:val="00A252DD"/>
    <w:rsid w:val="00A26F19"/>
    <w:rsid w:val="00A30277"/>
    <w:rsid w:val="00A3240B"/>
    <w:rsid w:val="00A33ED7"/>
    <w:rsid w:val="00A34896"/>
    <w:rsid w:val="00A44748"/>
    <w:rsid w:val="00A4495D"/>
    <w:rsid w:val="00A44BF2"/>
    <w:rsid w:val="00A46FCA"/>
    <w:rsid w:val="00A470CB"/>
    <w:rsid w:val="00A52C31"/>
    <w:rsid w:val="00A56C77"/>
    <w:rsid w:val="00A57622"/>
    <w:rsid w:val="00A726E8"/>
    <w:rsid w:val="00A756E9"/>
    <w:rsid w:val="00A75F07"/>
    <w:rsid w:val="00A802F1"/>
    <w:rsid w:val="00A82425"/>
    <w:rsid w:val="00A8397C"/>
    <w:rsid w:val="00A876F2"/>
    <w:rsid w:val="00A87835"/>
    <w:rsid w:val="00A968B4"/>
    <w:rsid w:val="00A97EF6"/>
    <w:rsid w:val="00AA5FCC"/>
    <w:rsid w:val="00AA7528"/>
    <w:rsid w:val="00AB02B3"/>
    <w:rsid w:val="00AB0F15"/>
    <w:rsid w:val="00AB3680"/>
    <w:rsid w:val="00AB40DD"/>
    <w:rsid w:val="00AC3506"/>
    <w:rsid w:val="00AD1214"/>
    <w:rsid w:val="00AD12CE"/>
    <w:rsid w:val="00AD1A87"/>
    <w:rsid w:val="00AD20DF"/>
    <w:rsid w:val="00AE15C2"/>
    <w:rsid w:val="00AE458A"/>
    <w:rsid w:val="00AF3038"/>
    <w:rsid w:val="00B0678B"/>
    <w:rsid w:val="00B10CBB"/>
    <w:rsid w:val="00B14420"/>
    <w:rsid w:val="00B15597"/>
    <w:rsid w:val="00B17760"/>
    <w:rsid w:val="00B179B3"/>
    <w:rsid w:val="00B20D0E"/>
    <w:rsid w:val="00B2121A"/>
    <w:rsid w:val="00B263FF"/>
    <w:rsid w:val="00B305ED"/>
    <w:rsid w:val="00B30AB9"/>
    <w:rsid w:val="00B4151F"/>
    <w:rsid w:val="00B42965"/>
    <w:rsid w:val="00B4740A"/>
    <w:rsid w:val="00B47A86"/>
    <w:rsid w:val="00B50351"/>
    <w:rsid w:val="00B5300F"/>
    <w:rsid w:val="00B6252E"/>
    <w:rsid w:val="00B65FAD"/>
    <w:rsid w:val="00B663A1"/>
    <w:rsid w:val="00B7289F"/>
    <w:rsid w:val="00B73A55"/>
    <w:rsid w:val="00B752E2"/>
    <w:rsid w:val="00B76EE6"/>
    <w:rsid w:val="00B776A7"/>
    <w:rsid w:val="00B8394C"/>
    <w:rsid w:val="00B97E7B"/>
    <w:rsid w:val="00BA519B"/>
    <w:rsid w:val="00BA5B41"/>
    <w:rsid w:val="00BC1079"/>
    <w:rsid w:val="00BC2628"/>
    <w:rsid w:val="00BC7B23"/>
    <w:rsid w:val="00BD2C67"/>
    <w:rsid w:val="00BD708E"/>
    <w:rsid w:val="00BE0582"/>
    <w:rsid w:val="00BE3C9F"/>
    <w:rsid w:val="00BF31B7"/>
    <w:rsid w:val="00BF438F"/>
    <w:rsid w:val="00BF483F"/>
    <w:rsid w:val="00C108F5"/>
    <w:rsid w:val="00C20C8D"/>
    <w:rsid w:val="00C2724B"/>
    <w:rsid w:val="00C33A05"/>
    <w:rsid w:val="00C340F2"/>
    <w:rsid w:val="00C3618F"/>
    <w:rsid w:val="00C36CBC"/>
    <w:rsid w:val="00C43DB1"/>
    <w:rsid w:val="00C441AB"/>
    <w:rsid w:val="00C452FF"/>
    <w:rsid w:val="00C5202D"/>
    <w:rsid w:val="00C55E86"/>
    <w:rsid w:val="00C569CD"/>
    <w:rsid w:val="00C609DB"/>
    <w:rsid w:val="00C63356"/>
    <w:rsid w:val="00C6629D"/>
    <w:rsid w:val="00C66D8A"/>
    <w:rsid w:val="00C67017"/>
    <w:rsid w:val="00C70AB5"/>
    <w:rsid w:val="00C7186A"/>
    <w:rsid w:val="00C71F5E"/>
    <w:rsid w:val="00C76C06"/>
    <w:rsid w:val="00C82AA7"/>
    <w:rsid w:val="00C82E94"/>
    <w:rsid w:val="00C83956"/>
    <w:rsid w:val="00C84966"/>
    <w:rsid w:val="00C85CDA"/>
    <w:rsid w:val="00C86490"/>
    <w:rsid w:val="00C95E55"/>
    <w:rsid w:val="00CA1A6B"/>
    <w:rsid w:val="00CA7F1F"/>
    <w:rsid w:val="00CB001B"/>
    <w:rsid w:val="00CB3D28"/>
    <w:rsid w:val="00CB7210"/>
    <w:rsid w:val="00CC317B"/>
    <w:rsid w:val="00CC7C9C"/>
    <w:rsid w:val="00CD14EB"/>
    <w:rsid w:val="00CD287D"/>
    <w:rsid w:val="00CD4212"/>
    <w:rsid w:val="00CE039C"/>
    <w:rsid w:val="00CE2616"/>
    <w:rsid w:val="00CE3930"/>
    <w:rsid w:val="00CE589A"/>
    <w:rsid w:val="00CE668E"/>
    <w:rsid w:val="00CF0CC7"/>
    <w:rsid w:val="00CF54AF"/>
    <w:rsid w:val="00CF7794"/>
    <w:rsid w:val="00D01B53"/>
    <w:rsid w:val="00D02935"/>
    <w:rsid w:val="00D06B0A"/>
    <w:rsid w:val="00D07FE0"/>
    <w:rsid w:val="00D1398D"/>
    <w:rsid w:val="00D13FCE"/>
    <w:rsid w:val="00D173DC"/>
    <w:rsid w:val="00D21777"/>
    <w:rsid w:val="00D21EC1"/>
    <w:rsid w:val="00D27246"/>
    <w:rsid w:val="00D317AB"/>
    <w:rsid w:val="00D4420E"/>
    <w:rsid w:val="00D448AE"/>
    <w:rsid w:val="00D46C2D"/>
    <w:rsid w:val="00D5197B"/>
    <w:rsid w:val="00D55578"/>
    <w:rsid w:val="00D60AEF"/>
    <w:rsid w:val="00D67D7D"/>
    <w:rsid w:val="00D70D37"/>
    <w:rsid w:val="00D7127E"/>
    <w:rsid w:val="00D7550D"/>
    <w:rsid w:val="00D82877"/>
    <w:rsid w:val="00D852A5"/>
    <w:rsid w:val="00D9336C"/>
    <w:rsid w:val="00D9371B"/>
    <w:rsid w:val="00D95B19"/>
    <w:rsid w:val="00DB3EE9"/>
    <w:rsid w:val="00DB4A54"/>
    <w:rsid w:val="00DB6A68"/>
    <w:rsid w:val="00DC1252"/>
    <w:rsid w:val="00DC5F1C"/>
    <w:rsid w:val="00DD0547"/>
    <w:rsid w:val="00DE0B3A"/>
    <w:rsid w:val="00DE354A"/>
    <w:rsid w:val="00DE555F"/>
    <w:rsid w:val="00E04387"/>
    <w:rsid w:val="00E0484D"/>
    <w:rsid w:val="00E0529F"/>
    <w:rsid w:val="00E067C1"/>
    <w:rsid w:val="00E10EEE"/>
    <w:rsid w:val="00E209E6"/>
    <w:rsid w:val="00E24477"/>
    <w:rsid w:val="00E36BCC"/>
    <w:rsid w:val="00E410E0"/>
    <w:rsid w:val="00E46C88"/>
    <w:rsid w:val="00E4751C"/>
    <w:rsid w:val="00E47893"/>
    <w:rsid w:val="00E527EE"/>
    <w:rsid w:val="00E52DA5"/>
    <w:rsid w:val="00E57105"/>
    <w:rsid w:val="00E63E80"/>
    <w:rsid w:val="00E660D8"/>
    <w:rsid w:val="00E70498"/>
    <w:rsid w:val="00E711B8"/>
    <w:rsid w:val="00E74FEA"/>
    <w:rsid w:val="00E7745A"/>
    <w:rsid w:val="00E77AC1"/>
    <w:rsid w:val="00E8312B"/>
    <w:rsid w:val="00E839A4"/>
    <w:rsid w:val="00E844A8"/>
    <w:rsid w:val="00E86DB9"/>
    <w:rsid w:val="00E90CE4"/>
    <w:rsid w:val="00E9188B"/>
    <w:rsid w:val="00E9269D"/>
    <w:rsid w:val="00E951DD"/>
    <w:rsid w:val="00E9745D"/>
    <w:rsid w:val="00EA08BE"/>
    <w:rsid w:val="00EA4585"/>
    <w:rsid w:val="00EA49D0"/>
    <w:rsid w:val="00EB2F35"/>
    <w:rsid w:val="00EB4F21"/>
    <w:rsid w:val="00EB7F13"/>
    <w:rsid w:val="00EC1A30"/>
    <w:rsid w:val="00EC7B22"/>
    <w:rsid w:val="00ED0BA1"/>
    <w:rsid w:val="00ED1709"/>
    <w:rsid w:val="00ED6B29"/>
    <w:rsid w:val="00EE112B"/>
    <w:rsid w:val="00EE5819"/>
    <w:rsid w:val="00F001A6"/>
    <w:rsid w:val="00F01394"/>
    <w:rsid w:val="00F01653"/>
    <w:rsid w:val="00F017AD"/>
    <w:rsid w:val="00F01B0E"/>
    <w:rsid w:val="00F06696"/>
    <w:rsid w:val="00F105A3"/>
    <w:rsid w:val="00F158BD"/>
    <w:rsid w:val="00F1636D"/>
    <w:rsid w:val="00F17DF7"/>
    <w:rsid w:val="00F22872"/>
    <w:rsid w:val="00F27F40"/>
    <w:rsid w:val="00F31AD9"/>
    <w:rsid w:val="00F32421"/>
    <w:rsid w:val="00F35D1A"/>
    <w:rsid w:val="00F374BF"/>
    <w:rsid w:val="00F42B67"/>
    <w:rsid w:val="00F51239"/>
    <w:rsid w:val="00F53F82"/>
    <w:rsid w:val="00F54A5B"/>
    <w:rsid w:val="00F55368"/>
    <w:rsid w:val="00F57D8D"/>
    <w:rsid w:val="00F622D7"/>
    <w:rsid w:val="00F64087"/>
    <w:rsid w:val="00F65CB2"/>
    <w:rsid w:val="00F7110D"/>
    <w:rsid w:val="00F715D3"/>
    <w:rsid w:val="00F71A79"/>
    <w:rsid w:val="00F75685"/>
    <w:rsid w:val="00F82153"/>
    <w:rsid w:val="00F825F0"/>
    <w:rsid w:val="00F86D60"/>
    <w:rsid w:val="00F9099C"/>
    <w:rsid w:val="00F93648"/>
    <w:rsid w:val="00F96897"/>
    <w:rsid w:val="00F96C69"/>
    <w:rsid w:val="00FA0FE9"/>
    <w:rsid w:val="00FA1CA0"/>
    <w:rsid w:val="00FB039B"/>
    <w:rsid w:val="00FB346B"/>
    <w:rsid w:val="00FC0710"/>
    <w:rsid w:val="00FC1025"/>
    <w:rsid w:val="00FC1C80"/>
    <w:rsid w:val="00FD0697"/>
    <w:rsid w:val="00FD3BEA"/>
    <w:rsid w:val="00FD47E1"/>
    <w:rsid w:val="00FD723E"/>
    <w:rsid w:val="00FE20C4"/>
    <w:rsid w:val="00FE4FEF"/>
    <w:rsid w:val="00FE757F"/>
    <w:rsid w:val="00FF2861"/>
    <w:rsid w:val="00FF4282"/>
    <w:rsid w:val="00FF5368"/>
    <w:rsid w:val="00FF5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29001"/>
  <w15:chartTrackingRefBased/>
  <w15:docId w15:val="{C19A75BC-4662-44DE-BE34-7399C08E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99D"/>
    <w:pPr>
      <w:spacing w:after="0" w:line="240" w:lineRule="auto"/>
      <w:ind w:firstLine="425"/>
      <w:jc w:val="both"/>
    </w:pPr>
    <w:rPr>
      <w:rFonts w:ascii="VNI-Times" w:eastAsia="Times New Roman" w:hAnsi="VNI-Times" w:cs="Times New Roman"/>
      <w:sz w:val="26"/>
      <w:szCs w:val="20"/>
    </w:rPr>
  </w:style>
  <w:style w:type="paragraph" w:styleId="Heading1">
    <w:name w:val="heading 1"/>
    <w:aliases w:val="CHUONG"/>
    <w:basedOn w:val="Normal"/>
    <w:next w:val="Normal"/>
    <w:link w:val="Heading1Char"/>
    <w:qFormat/>
    <w:rsid w:val="005E599D"/>
    <w:pPr>
      <w:keepNext/>
      <w:ind w:firstLine="0"/>
      <w:jc w:val="center"/>
      <w:outlineLvl w:val="0"/>
    </w:pPr>
    <w:rPr>
      <w:rFonts w:ascii="Times New Roman" w:hAnsi="Times New Roman"/>
      <w:b/>
      <w:kern w:val="28"/>
      <w:sz w:val="28"/>
      <w:lang w:val="x-none" w:eastAsia="x-none"/>
    </w:rPr>
  </w:style>
  <w:style w:type="paragraph" w:styleId="Heading2">
    <w:name w:val="heading 2"/>
    <w:basedOn w:val="Normal"/>
    <w:next w:val="Normal"/>
    <w:link w:val="Heading2Char"/>
    <w:qFormat/>
    <w:rsid w:val="005E599D"/>
    <w:pPr>
      <w:keepNext/>
      <w:ind w:firstLine="0"/>
      <w:jc w:val="left"/>
      <w:outlineLvl w:val="1"/>
    </w:pPr>
    <w:rPr>
      <w:rFonts w:ascii="Times New Roman" w:hAnsi="Times New Roman"/>
      <w:b/>
      <w:caps/>
      <w:sz w:val="28"/>
      <w:lang w:val="x-none" w:eastAsia="x-none"/>
    </w:rPr>
  </w:style>
  <w:style w:type="paragraph" w:styleId="Heading3">
    <w:name w:val="heading 3"/>
    <w:basedOn w:val="Normal"/>
    <w:next w:val="Normal"/>
    <w:link w:val="Heading3Char"/>
    <w:unhideWhenUsed/>
    <w:qFormat/>
    <w:rsid w:val="005E599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5E599D"/>
    <w:pPr>
      <w:keepNext/>
      <w:spacing w:before="120" w:line="264" w:lineRule="auto"/>
      <w:ind w:firstLine="0"/>
      <w:outlineLvl w:val="3"/>
    </w:pPr>
    <w:rPr>
      <w:rFonts w:ascii="Times New Roman" w:hAnsi="Times New Roman"/>
      <w:b/>
      <w:lang w:val="x-none" w:eastAsia="x-none"/>
    </w:rPr>
  </w:style>
  <w:style w:type="paragraph" w:styleId="Heading5">
    <w:name w:val="heading 5"/>
    <w:basedOn w:val="Normal"/>
    <w:next w:val="Normal"/>
    <w:link w:val="Heading5Char"/>
    <w:qFormat/>
    <w:rsid w:val="005E599D"/>
    <w:pPr>
      <w:ind w:firstLine="0"/>
      <w:outlineLvl w:val="4"/>
    </w:pPr>
    <w:rPr>
      <w:rFonts w:ascii="VNI-Palatin" w:hAnsi="VNI-Palatin"/>
      <w:b/>
      <w:i/>
      <w:sz w:val="25"/>
      <w:lang w:val="x-none" w:eastAsia="x-none"/>
    </w:rPr>
  </w:style>
  <w:style w:type="paragraph" w:styleId="Heading6">
    <w:name w:val="heading 6"/>
    <w:basedOn w:val="Normal"/>
    <w:next w:val="Normal"/>
    <w:link w:val="Heading6Char"/>
    <w:qFormat/>
    <w:rsid w:val="005E599D"/>
    <w:pPr>
      <w:ind w:firstLine="0"/>
      <w:outlineLvl w:val="5"/>
    </w:pPr>
    <w:rPr>
      <w:u w:val="single"/>
    </w:rPr>
  </w:style>
  <w:style w:type="paragraph" w:styleId="Heading7">
    <w:name w:val="heading 7"/>
    <w:basedOn w:val="Normal"/>
    <w:next w:val="Normal"/>
    <w:link w:val="Heading7Char"/>
    <w:qFormat/>
    <w:rsid w:val="005E599D"/>
    <w:pPr>
      <w:spacing w:before="240"/>
      <w:ind w:firstLine="0"/>
      <w:outlineLvl w:val="6"/>
    </w:pPr>
    <w:rPr>
      <w:rFonts w:ascii="Univers (WN)" w:hAnsi="Univers (WN)"/>
      <w:sz w:val="20"/>
      <w:lang w:val="x-none" w:eastAsia="x-none"/>
    </w:rPr>
  </w:style>
  <w:style w:type="paragraph" w:styleId="Heading8">
    <w:name w:val="heading 8"/>
    <w:basedOn w:val="Normal"/>
    <w:next w:val="Normal"/>
    <w:link w:val="Heading8Char"/>
    <w:qFormat/>
    <w:rsid w:val="005E599D"/>
    <w:pPr>
      <w:spacing w:before="240"/>
      <w:ind w:firstLine="0"/>
      <w:outlineLvl w:val="7"/>
    </w:pPr>
    <w:rPr>
      <w:rFonts w:ascii="Univers (WN)" w:hAnsi="Univers (WN)"/>
      <w:i/>
      <w:sz w:val="20"/>
    </w:rPr>
  </w:style>
  <w:style w:type="paragraph" w:styleId="Heading9">
    <w:name w:val="heading 9"/>
    <w:basedOn w:val="Normal"/>
    <w:next w:val="Normal"/>
    <w:link w:val="Heading9Char"/>
    <w:qFormat/>
    <w:rsid w:val="005E599D"/>
    <w:pPr>
      <w:spacing w:before="240"/>
      <w:ind w:firstLine="0"/>
      <w:outlineLvl w:val="8"/>
    </w:pPr>
    <w:rPr>
      <w:rFonts w:ascii="Univers (WN)" w:hAnsi="Univers (W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ONG Char"/>
    <w:basedOn w:val="DefaultParagraphFont"/>
    <w:link w:val="Heading1"/>
    <w:rsid w:val="005E599D"/>
    <w:rPr>
      <w:rFonts w:ascii="Times New Roman" w:eastAsia="Times New Roman" w:hAnsi="Times New Roman" w:cs="Times New Roman"/>
      <w:b/>
      <w:kern w:val="28"/>
      <w:sz w:val="28"/>
      <w:szCs w:val="20"/>
      <w:lang w:val="x-none" w:eastAsia="x-none"/>
    </w:rPr>
  </w:style>
  <w:style w:type="character" w:customStyle="1" w:styleId="Heading2Char">
    <w:name w:val="Heading 2 Char"/>
    <w:basedOn w:val="DefaultParagraphFont"/>
    <w:link w:val="Heading2"/>
    <w:rsid w:val="005E599D"/>
    <w:rPr>
      <w:rFonts w:ascii="Times New Roman" w:eastAsia="Times New Roman" w:hAnsi="Times New Roman" w:cs="Times New Roman"/>
      <w:b/>
      <w:caps/>
      <w:sz w:val="28"/>
      <w:szCs w:val="20"/>
      <w:lang w:val="x-none" w:eastAsia="x-none"/>
    </w:rPr>
  </w:style>
  <w:style w:type="character" w:customStyle="1" w:styleId="Heading4Char">
    <w:name w:val="Heading 4 Char"/>
    <w:basedOn w:val="DefaultParagraphFont"/>
    <w:link w:val="Heading4"/>
    <w:rsid w:val="005E599D"/>
    <w:rPr>
      <w:rFonts w:ascii="Times New Roman" w:eastAsia="Times New Roman" w:hAnsi="Times New Roman" w:cs="Times New Roman"/>
      <w:b/>
      <w:sz w:val="26"/>
      <w:szCs w:val="20"/>
      <w:lang w:val="x-none" w:eastAsia="x-none"/>
    </w:rPr>
  </w:style>
  <w:style w:type="character" w:customStyle="1" w:styleId="Heading5Char">
    <w:name w:val="Heading 5 Char"/>
    <w:basedOn w:val="DefaultParagraphFont"/>
    <w:link w:val="Heading5"/>
    <w:rsid w:val="005E599D"/>
    <w:rPr>
      <w:rFonts w:ascii="VNI-Palatin" w:eastAsia="Times New Roman" w:hAnsi="VNI-Palatin" w:cs="Times New Roman"/>
      <w:b/>
      <w:i/>
      <w:sz w:val="25"/>
      <w:szCs w:val="20"/>
      <w:lang w:val="x-none" w:eastAsia="x-none"/>
    </w:rPr>
  </w:style>
  <w:style w:type="character" w:customStyle="1" w:styleId="Heading6Char">
    <w:name w:val="Heading 6 Char"/>
    <w:basedOn w:val="DefaultParagraphFont"/>
    <w:link w:val="Heading6"/>
    <w:rsid w:val="005E599D"/>
    <w:rPr>
      <w:rFonts w:ascii="VNI-Times" w:eastAsia="Times New Roman" w:hAnsi="VNI-Times" w:cs="Times New Roman"/>
      <w:sz w:val="26"/>
      <w:szCs w:val="20"/>
      <w:u w:val="single"/>
    </w:rPr>
  </w:style>
  <w:style w:type="character" w:customStyle="1" w:styleId="Heading7Char">
    <w:name w:val="Heading 7 Char"/>
    <w:basedOn w:val="DefaultParagraphFont"/>
    <w:link w:val="Heading7"/>
    <w:rsid w:val="005E599D"/>
    <w:rPr>
      <w:rFonts w:ascii="Univers (WN)" w:eastAsia="Times New Roman" w:hAnsi="Univers (WN)" w:cs="Times New Roman"/>
      <w:sz w:val="20"/>
      <w:szCs w:val="20"/>
      <w:lang w:val="x-none" w:eastAsia="x-none"/>
    </w:rPr>
  </w:style>
  <w:style w:type="character" w:customStyle="1" w:styleId="Heading8Char">
    <w:name w:val="Heading 8 Char"/>
    <w:basedOn w:val="DefaultParagraphFont"/>
    <w:link w:val="Heading8"/>
    <w:rsid w:val="005E599D"/>
    <w:rPr>
      <w:rFonts w:ascii="Univers (WN)" w:eastAsia="Times New Roman" w:hAnsi="Univers (WN)" w:cs="Times New Roman"/>
      <w:i/>
      <w:sz w:val="20"/>
      <w:szCs w:val="20"/>
    </w:rPr>
  </w:style>
  <w:style w:type="character" w:customStyle="1" w:styleId="Heading9Char">
    <w:name w:val="Heading 9 Char"/>
    <w:basedOn w:val="DefaultParagraphFont"/>
    <w:link w:val="Heading9"/>
    <w:rsid w:val="005E599D"/>
    <w:rPr>
      <w:rFonts w:ascii="Univers (WN)" w:eastAsia="Times New Roman" w:hAnsi="Univers (WN)" w:cs="Times New Roman"/>
      <w:i/>
      <w:sz w:val="18"/>
      <w:szCs w:val="20"/>
    </w:rPr>
  </w:style>
  <w:style w:type="character" w:customStyle="1" w:styleId="Heading3Char">
    <w:name w:val="Heading 3 Char"/>
    <w:basedOn w:val="DefaultParagraphFont"/>
    <w:link w:val="Heading3"/>
    <w:rsid w:val="005E599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053F9"/>
    <w:pPr>
      <w:spacing w:after="200" w:line="276" w:lineRule="auto"/>
      <w:ind w:left="720" w:firstLine="0"/>
      <w:contextualSpacing/>
      <w:jc w:val="left"/>
    </w:pPr>
    <w:rPr>
      <w:rFonts w:ascii="Times New Roman" w:eastAsia="SimSun" w:hAnsi="Times New Roman"/>
      <w:sz w:val="22"/>
      <w:szCs w:val="22"/>
    </w:rPr>
  </w:style>
  <w:style w:type="paragraph" w:styleId="TOC2">
    <w:name w:val="toc 2"/>
    <w:basedOn w:val="Normal"/>
    <w:next w:val="Normal"/>
    <w:autoRedefine/>
    <w:uiPriority w:val="39"/>
    <w:unhideWhenUsed/>
    <w:rsid w:val="00D317AB"/>
    <w:pPr>
      <w:spacing w:after="100"/>
      <w:ind w:left="260"/>
    </w:pPr>
  </w:style>
  <w:style w:type="paragraph" w:styleId="TOC1">
    <w:name w:val="toc 1"/>
    <w:basedOn w:val="Normal"/>
    <w:next w:val="Normal"/>
    <w:autoRedefine/>
    <w:uiPriority w:val="39"/>
    <w:unhideWhenUsed/>
    <w:rsid w:val="00D317AB"/>
    <w:pPr>
      <w:spacing w:after="100"/>
    </w:pPr>
  </w:style>
  <w:style w:type="paragraph" w:styleId="TOC3">
    <w:name w:val="toc 3"/>
    <w:basedOn w:val="Normal"/>
    <w:next w:val="Normal"/>
    <w:autoRedefine/>
    <w:uiPriority w:val="39"/>
    <w:unhideWhenUsed/>
    <w:rsid w:val="00D317AB"/>
    <w:pPr>
      <w:spacing w:after="100"/>
      <w:ind w:left="520"/>
    </w:pPr>
  </w:style>
  <w:style w:type="character" w:styleId="Hyperlink">
    <w:name w:val="Hyperlink"/>
    <w:basedOn w:val="DefaultParagraphFont"/>
    <w:uiPriority w:val="99"/>
    <w:unhideWhenUsed/>
    <w:rsid w:val="00D317AB"/>
    <w:rPr>
      <w:color w:val="0563C1" w:themeColor="hyperlink"/>
      <w:u w:val="single"/>
    </w:rPr>
  </w:style>
  <w:style w:type="paragraph" w:styleId="TOCHeading">
    <w:name w:val="TOC Heading"/>
    <w:basedOn w:val="Heading1"/>
    <w:next w:val="Normal"/>
    <w:uiPriority w:val="39"/>
    <w:unhideWhenUsed/>
    <w:qFormat/>
    <w:rsid w:val="00D317AB"/>
    <w:pPr>
      <w:keepLines/>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lang w:val="en-US" w:eastAsia="en-US"/>
    </w:rPr>
  </w:style>
  <w:style w:type="character" w:styleId="PageNumber">
    <w:name w:val="page number"/>
    <w:rsid w:val="002816EF"/>
    <w:rPr>
      <w:rFonts w:ascii="VNI-Times" w:hAnsi="VNI-Times"/>
      <w:dstrike w:val="0"/>
      <w:color w:val="auto"/>
      <w:sz w:val="24"/>
      <w:vertAlign w:val="baseline"/>
    </w:rPr>
  </w:style>
  <w:style w:type="paragraph" w:styleId="Footer">
    <w:name w:val="footer"/>
    <w:basedOn w:val="Normal"/>
    <w:link w:val="FooterChar"/>
    <w:uiPriority w:val="99"/>
    <w:rsid w:val="002816EF"/>
    <w:pPr>
      <w:tabs>
        <w:tab w:val="center" w:pos="4320"/>
        <w:tab w:val="right" w:pos="8640"/>
      </w:tabs>
    </w:pPr>
  </w:style>
  <w:style w:type="character" w:customStyle="1" w:styleId="FooterChar">
    <w:name w:val="Footer Char"/>
    <w:basedOn w:val="DefaultParagraphFont"/>
    <w:link w:val="Footer"/>
    <w:uiPriority w:val="99"/>
    <w:rsid w:val="002816EF"/>
    <w:rPr>
      <w:rFonts w:ascii="VNI-Times" w:eastAsia="Times New Roman" w:hAnsi="VNI-Times" w:cs="Times New Roman"/>
      <w:sz w:val="26"/>
      <w:szCs w:val="20"/>
    </w:rPr>
  </w:style>
  <w:style w:type="paragraph" w:styleId="Header">
    <w:name w:val="header"/>
    <w:basedOn w:val="Normal"/>
    <w:link w:val="HeaderChar"/>
    <w:rsid w:val="002816EF"/>
    <w:pPr>
      <w:tabs>
        <w:tab w:val="center" w:pos="4320"/>
        <w:tab w:val="right" w:pos="8640"/>
      </w:tabs>
    </w:pPr>
    <w:rPr>
      <w:lang w:val="x-none" w:eastAsia="x-none"/>
    </w:rPr>
  </w:style>
  <w:style w:type="character" w:customStyle="1" w:styleId="HeaderChar">
    <w:name w:val="Header Char"/>
    <w:basedOn w:val="DefaultParagraphFont"/>
    <w:link w:val="Header"/>
    <w:rsid w:val="002816EF"/>
    <w:rPr>
      <w:rFonts w:ascii="VNI-Times" w:eastAsia="Times New Roman" w:hAnsi="VNI-Times" w:cs="Times New Roman"/>
      <w:sz w:val="26"/>
      <w:szCs w:val="20"/>
      <w:lang w:val="x-none" w:eastAsia="x-none"/>
    </w:rPr>
  </w:style>
  <w:style w:type="paragraph" w:styleId="TOC4">
    <w:name w:val="toc 4"/>
    <w:basedOn w:val="Normal"/>
    <w:next w:val="Normal"/>
    <w:semiHidden/>
    <w:rsid w:val="002816EF"/>
    <w:pPr>
      <w:tabs>
        <w:tab w:val="right" w:leader="dot" w:pos="9072"/>
      </w:tabs>
      <w:ind w:left="1078" w:right="851" w:hanging="284"/>
      <w:jc w:val="left"/>
    </w:pPr>
    <w:rPr>
      <w:rFonts w:ascii="VNI-Aptima" w:hAnsi="VNI-Aptima"/>
      <w:sz w:val="22"/>
    </w:rPr>
  </w:style>
  <w:style w:type="paragraph" w:styleId="TOC5">
    <w:name w:val="toc 5"/>
    <w:basedOn w:val="Normal"/>
    <w:next w:val="Normal"/>
    <w:semiHidden/>
    <w:rsid w:val="002816EF"/>
    <w:pPr>
      <w:tabs>
        <w:tab w:val="right" w:leader="dot" w:pos="9072"/>
      </w:tabs>
      <w:ind w:left="1040"/>
    </w:pPr>
  </w:style>
  <w:style w:type="paragraph" w:styleId="TOC6">
    <w:name w:val="toc 6"/>
    <w:basedOn w:val="Normal"/>
    <w:next w:val="Normal"/>
    <w:semiHidden/>
    <w:rsid w:val="002816EF"/>
    <w:pPr>
      <w:tabs>
        <w:tab w:val="right" w:leader="dot" w:pos="9072"/>
      </w:tabs>
      <w:ind w:left="1300"/>
    </w:pPr>
  </w:style>
  <w:style w:type="paragraph" w:styleId="TOC7">
    <w:name w:val="toc 7"/>
    <w:basedOn w:val="Normal"/>
    <w:next w:val="Normal"/>
    <w:semiHidden/>
    <w:rsid w:val="002816EF"/>
    <w:pPr>
      <w:tabs>
        <w:tab w:val="right" w:leader="dot" w:pos="9072"/>
      </w:tabs>
      <w:ind w:left="1560"/>
    </w:pPr>
  </w:style>
  <w:style w:type="paragraph" w:styleId="TOC8">
    <w:name w:val="toc 8"/>
    <w:basedOn w:val="Normal"/>
    <w:next w:val="Normal"/>
    <w:semiHidden/>
    <w:rsid w:val="002816EF"/>
    <w:pPr>
      <w:tabs>
        <w:tab w:val="right" w:leader="dot" w:pos="9072"/>
      </w:tabs>
      <w:ind w:left="1820"/>
    </w:pPr>
  </w:style>
  <w:style w:type="paragraph" w:styleId="TOC9">
    <w:name w:val="toc 9"/>
    <w:basedOn w:val="Normal"/>
    <w:next w:val="Normal"/>
    <w:semiHidden/>
    <w:rsid w:val="002816EF"/>
    <w:pPr>
      <w:tabs>
        <w:tab w:val="right" w:leader="dot" w:pos="9072"/>
      </w:tabs>
      <w:ind w:left="2080"/>
    </w:pPr>
  </w:style>
  <w:style w:type="paragraph" w:styleId="Caption">
    <w:name w:val="caption"/>
    <w:basedOn w:val="Normal"/>
    <w:next w:val="Normal"/>
    <w:autoRedefine/>
    <w:qFormat/>
    <w:rsid w:val="002816EF"/>
    <w:pPr>
      <w:spacing w:before="120"/>
      <w:jc w:val="center"/>
    </w:pPr>
    <w:rPr>
      <w:rFonts w:ascii="Times New Roman" w:hAnsi="Times New Roman"/>
      <w:b/>
      <w:sz w:val="28"/>
      <w:u w:val="single"/>
    </w:rPr>
  </w:style>
  <w:style w:type="character" w:customStyle="1" w:styleId="Style1">
    <w:name w:val="Style1"/>
    <w:rsid w:val="002816EF"/>
    <w:rPr>
      <w:rFonts w:ascii="VNI-Aptima" w:hAnsi="VNI-Aptima"/>
      <w:b/>
      <w:i/>
      <w:sz w:val="25"/>
      <w:u w:val="single"/>
      <w:vertAlign w:val="baseline"/>
    </w:rPr>
  </w:style>
  <w:style w:type="character" w:customStyle="1" w:styleId="Style2">
    <w:name w:val="Style2"/>
    <w:rsid w:val="002816EF"/>
    <w:rPr>
      <w:rFonts w:ascii="VNI-Times" w:hAnsi="VNI-Times"/>
      <w:b/>
      <w:sz w:val="26"/>
      <w:u w:val="single"/>
    </w:rPr>
  </w:style>
  <w:style w:type="paragraph" w:styleId="BodyTextIndent">
    <w:name w:val="Body Text Indent"/>
    <w:basedOn w:val="Normal"/>
    <w:link w:val="BodyTextIndentChar"/>
    <w:rsid w:val="002816EF"/>
    <w:pPr>
      <w:ind w:firstLine="720"/>
      <w:jc w:val="left"/>
    </w:pPr>
    <w:rPr>
      <w:lang w:val="x-none" w:eastAsia="x-none"/>
    </w:rPr>
  </w:style>
  <w:style w:type="character" w:customStyle="1" w:styleId="BodyTextIndentChar">
    <w:name w:val="Body Text Indent Char"/>
    <w:basedOn w:val="DefaultParagraphFont"/>
    <w:link w:val="BodyTextIndent"/>
    <w:rsid w:val="002816EF"/>
    <w:rPr>
      <w:rFonts w:ascii="VNI-Times" w:eastAsia="Times New Roman" w:hAnsi="VNI-Times" w:cs="Times New Roman"/>
      <w:sz w:val="26"/>
      <w:szCs w:val="20"/>
      <w:lang w:val="x-none" w:eastAsia="x-none"/>
    </w:rPr>
  </w:style>
  <w:style w:type="paragraph" w:styleId="BodyText">
    <w:name w:val="Body Text"/>
    <w:basedOn w:val="Normal"/>
    <w:link w:val="BodyTextChar"/>
    <w:rsid w:val="002816EF"/>
    <w:rPr>
      <w:lang w:val="x-none" w:eastAsia="x-none"/>
    </w:rPr>
  </w:style>
  <w:style w:type="character" w:customStyle="1" w:styleId="BodyTextChar">
    <w:name w:val="Body Text Char"/>
    <w:basedOn w:val="DefaultParagraphFont"/>
    <w:link w:val="BodyText"/>
    <w:rsid w:val="002816EF"/>
    <w:rPr>
      <w:rFonts w:ascii="VNI-Times" w:eastAsia="Times New Roman" w:hAnsi="VNI-Times" w:cs="Times New Roman"/>
      <w:sz w:val="26"/>
      <w:szCs w:val="20"/>
      <w:lang w:val="x-none" w:eastAsia="x-none"/>
    </w:rPr>
  </w:style>
  <w:style w:type="paragraph" w:styleId="BodyText2">
    <w:name w:val="Body Text 2"/>
    <w:basedOn w:val="Normal"/>
    <w:link w:val="BodyText2Char"/>
    <w:rsid w:val="002816EF"/>
    <w:pPr>
      <w:ind w:firstLine="0"/>
      <w:jc w:val="center"/>
    </w:pPr>
    <w:rPr>
      <w:b/>
    </w:rPr>
  </w:style>
  <w:style w:type="character" w:customStyle="1" w:styleId="BodyText2Char">
    <w:name w:val="Body Text 2 Char"/>
    <w:basedOn w:val="DefaultParagraphFont"/>
    <w:link w:val="BodyText2"/>
    <w:rsid w:val="002816EF"/>
    <w:rPr>
      <w:rFonts w:ascii="VNI-Times" w:eastAsia="Times New Roman" w:hAnsi="VNI-Times" w:cs="Times New Roman"/>
      <w:b/>
      <w:sz w:val="26"/>
      <w:szCs w:val="20"/>
    </w:rPr>
  </w:style>
  <w:style w:type="paragraph" w:styleId="Index1">
    <w:name w:val="index 1"/>
    <w:basedOn w:val="Normal"/>
    <w:next w:val="Normal"/>
    <w:autoRedefine/>
    <w:semiHidden/>
    <w:rsid w:val="002816EF"/>
    <w:pPr>
      <w:tabs>
        <w:tab w:val="right" w:pos="4176"/>
      </w:tabs>
      <w:ind w:left="260" w:hanging="260"/>
      <w:jc w:val="left"/>
    </w:pPr>
    <w:rPr>
      <w:rFonts w:ascii="Times New Roman" w:hAnsi="Times New Roman"/>
      <w:sz w:val="18"/>
    </w:rPr>
  </w:style>
  <w:style w:type="paragraph" w:styleId="Index2">
    <w:name w:val="index 2"/>
    <w:basedOn w:val="Normal"/>
    <w:next w:val="Normal"/>
    <w:autoRedefine/>
    <w:semiHidden/>
    <w:rsid w:val="002816EF"/>
    <w:pPr>
      <w:tabs>
        <w:tab w:val="right" w:pos="4176"/>
      </w:tabs>
      <w:ind w:left="520" w:hanging="260"/>
      <w:jc w:val="left"/>
    </w:pPr>
    <w:rPr>
      <w:rFonts w:ascii="Times New Roman" w:hAnsi="Times New Roman"/>
      <w:sz w:val="18"/>
    </w:rPr>
  </w:style>
  <w:style w:type="paragraph" w:styleId="Index3">
    <w:name w:val="index 3"/>
    <w:basedOn w:val="Normal"/>
    <w:next w:val="Normal"/>
    <w:autoRedefine/>
    <w:semiHidden/>
    <w:rsid w:val="002816EF"/>
    <w:pPr>
      <w:tabs>
        <w:tab w:val="right" w:pos="4176"/>
      </w:tabs>
      <w:ind w:left="780" w:hanging="260"/>
      <w:jc w:val="left"/>
    </w:pPr>
    <w:rPr>
      <w:rFonts w:ascii="Times New Roman" w:hAnsi="Times New Roman"/>
      <w:sz w:val="18"/>
    </w:rPr>
  </w:style>
  <w:style w:type="paragraph" w:styleId="Index4">
    <w:name w:val="index 4"/>
    <w:basedOn w:val="Normal"/>
    <w:next w:val="Normal"/>
    <w:autoRedefine/>
    <w:semiHidden/>
    <w:rsid w:val="002816EF"/>
    <w:pPr>
      <w:tabs>
        <w:tab w:val="right" w:pos="4176"/>
      </w:tabs>
      <w:ind w:left="1040" w:hanging="260"/>
      <w:jc w:val="left"/>
    </w:pPr>
    <w:rPr>
      <w:rFonts w:ascii="Times New Roman" w:hAnsi="Times New Roman"/>
      <w:sz w:val="18"/>
    </w:rPr>
  </w:style>
  <w:style w:type="paragraph" w:styleId="Index5">
    <w:name w:val="index 5"/>
    <w:basedOn w:val="Normal"/>
    <w:next w:val="Normal"/>
    <w:autoRedefine/>
    <w:semiHidden/>
    <w:rsid w:val="002816EF"/>
    <w:pPr>
      <w:tabs>
        <w:tab w:val="right" w:pos="4176"/>
      </w:tabs>
      <w:ind w:left="1300" w:hanging="260"/>
      <w:jc w:val="left"/>
    </w:pPr>
    <w:rPr>
      <w:rFonts w:ascii="Times New Roman" w:hAnsi="Times New Roman"/>
      <w:sz w:val="18"/>
    </w:rPr>
  </w:style>
  <w:style w:type="paragraph" w:styleId="Index6">
    <w:name w:val="index 6"/>
    <w:basedOn w:val="Normal"/>
    <w:next w:val="Normal"/>
    <w:autoRedefine/>
    <w:semiHidden/>
    <w:rsid w:val="002816EF"/>
    <w:pPr>
      <w:tabs>
        <w:tab w:val="right" w:pos="4176"/>
      </w:tabs>
      <w:ind w:left="1560" w:hanging="260"/>
      <w:jc w:val="left"/>
    </w:pPr>
    <w:rPr>
      <w:rFonts w:ascii="Times New Roman" w:hAnsi="Times New Roman"/>
      <w:sz w:val="18"/>
    </w:rPr>
  </w:style>
  <w:style w:type="paragraph" w:styleId="Index7">
    <w:name w:val="index 7"/>
    <w:basedOn w:val="Normal"/>
    <w:next w:val="Normal"/>
    <w:autoRedefine/>
    <w:semiHidden/>
    <w:rsid w:val="002816EF"/>
    <w:pPr>
      <w:tabs>
        <w:tab w:val="right" w:pos="4176"/>
      </w:tabs>
      <w:ind w:left="1820" w:hanging="260"/>
      <w:jc w:val="left"/>
    </w:pPr>
    <w:rPr>
      <w:rFonts w:ascii="Times New Roman" w:hAnsi="Times New Roman"/>
      <w:sz w:val="18"/>
    </w:rPr>
  </w:style>
  <w:style w:type="paragraph" w:styleId="Index8">
    <w:name w:val="index 8"/>
    <w:basedOn w:val="Normal"/>
    <w:next w:val="Normal"/>
    <w:autoRedefine/>
    <w:semiHidden/>
    <w:rsid w:val="002816EF"/>
    <w:pPr>
      <w:tabs>
        <w:tab w:val="right" w:pos="4176"/>
      </w:tabs>
      <w:ind w:left="2080" w:hanging="260"/>
      <w:jc w:val="left"/>
    </w:pPr>
    <w:rPr>
      <w:rFonts w:ascii="Times New Roman" w:hAnsi="Times New Roman"/>
      <w:sz w:val="18"/>
    </w:rPr>
  </w:style>
  <w:style w:type="paragraph" w:styleId="Index9">
    <w:name w:val="index 9"/>
    <w:basedOn w:val="Normal"/>
    <w:next w:val="Normal"/>
    <w:autoRedefine/>
    <w:semiHidden/>
    <w:rsid w:val="002816EF"/>
    <w:pPr>
      <w:tabs>
        <w:tab w:val="right" w:pos="4176"/>
      </w:tabs>
      <w:ind w:left="2340" w:hanging="260"/>
      <w:jc w:val="left"/>
    </w:pPr>
    <w:rPr>
      <w:rFonts w:ascii="Times New Roman" w:hAnsi="Times New Roman"/>
      <w:sz w:val="18"/>
    </w:rPr>
  </w:style>
  <w:style w:type="paragraph" w:styleId="IndexHeading">
    <w:name w:val="index heading"/>
    <w:basedOn w:val="Normal"/>
    <w:next w:val="Index1"/>
    <w:semiHidden/>
    <w:rsid w:val="002816EF"/>
    <w:pPr>
      <w:pBdr>
        <w:top w:val="single" w:sz="12" w:space="0" w:color="auto"/>
      </w:pBdr>
      <w:spacing w:before="360" w:after="240"/>
      <w:jc w:val="left"/>
    </w:pPr>
    <w:rPr>
      <w:rFonts w:ascii="Times New Roman" w:hAnsi="Times New Roman"/>
      <w:b/>
      <w:i/>
    </w:rPr>
  </w:style>
  <w:style w:type="paragraph" w:styleId="BodyTextIndent2">
    <w:name w:val="Body Text Indent 2"/>
    <w:basedOn w:val="Normal"/>
    <w:link w:val="BodyTextIndent2Char"/>
    <w:rsid w:val="002816EF"/>
    <w:pPr>
      <w:spacing w:line="480" w:lineRule="auto"/>
      <w:ind w:left="360"/>
    </w:pPr>
    <w:rPr>
      <w:lang w:val="x-none" w:eastAsia="x-none"/>
    </w:rPr>
  </w:style>
  <w:style w:type="character" w:customStyle="1" w:styleId="BodyTextIndent2Char">
    <w:name w:val="Body Text Indent 2 Char"/>
    <w:basedOn w:val="DefaultParagraphFont"/>
    <w:link w:val="BodyTextIndent2"/>
    <w:rsid w:val="002816EF"/>
    <w:rPr>
      <w:rFonts w:ascii="VNI-Times" w:eastAsia="Times New Roman" w:hAnsi="VNI-Times" w:cs="Times New Roman"/>
      <w:sz w:val="26"/>
      <w:szCs w:val="20"/>
      <w:lang w:val="x-none" w:eastAsia="x-none"/>
    </w:rPr>
  </w:style>
  <w:style w:type="paragraph" w:customStyle="1" w:styleId="Style3">
    <w:name w:val="Style3"/>
    <w:basedOn w:val="Heading5"/>
    <w:rsid w:val="002816EF"/>
    <w:pPr>
      <w:numPr>
        <w:ilvl w:val="4"/>
        <w:numId w:val="1"/>
      </w:numPr>
      <w:spacing w:after="60"/>
      <w:ind w:left="2160" w:firstLine="425"/>
      <w:outlineLvl w:val="9"/>
    </w:pPr>
    <w:rPr>
      <w:rFonts w:ascii="VNI-Times" w:hAnsi="VNI-Times"/>
      <w:b w:val="0"/>
      <w:i w:val="0"/>
      <w:sz w:val="26"/>
      <w:u w:val="single"/>
    </w:rPr>
  </w:style>
  <w:style w:type="paragraph" w:customStyle="1" w:styleId="Style4">
    <w:name w:val="Style4"/>
    <w:basedOn w:val="Heading5"/>
    <w:rsid w:val="002816EF"/>
    <w:pPr>
      <w:spacing w:after="60"/>
      <w:ind w:left="2160" w:firstLine="425"/>
      <w:outlineLvl w:val="9"/>
    </w:pPr>
    <w:rPr>
      <w:rFonts w:ascii="VNI-Times" w:hAnsi="VNI-Times"/>
      <w:b w:val="0"/>
      <w:i w:val="0"/>
      <w:sz w:val="26"/>
      <w:u w:val="single"/>
    </w:rPr>
  </w:style>
  <w:style w:type="paragraph" w:customStyle="1" w:styleId="xl34">
    <w:name w:val="xl34"/>
    <w:basedOn w:val="Normal"/>
    <w:rsid w:val="002816EF"/>
    <w:pPr>
      <w:pBdr>
        <w:bottom w:val="single" w:sz="4" w:space="0" w:color="auto"/>
        <w:right w:val="single" w:sz="4" w:space="0" w:color="auto"/>
      </w:pBdr>
      <w:spacing w:before="100" w:beforeAutospacing="1" w:after="100" w:afterAutospacing="1"/>
      <w:ind w:firstLine="0"/>
      <w:jc w:val="center"/>
    </w:pPr>
    <w:rPr>
      <w:rFonts w:ascii="Times New Roman" w:hAnsi="Times New Roman"/>
      <w:szCs w:val="26"/>
    </w:rPr>
  </w:style>
  <w:style w:type="character" w:styleId="FollowedHyperlink">
    <w:name w:val="FollowedHyperlink"/>
    <w:uiPriority w:val="99"/>
    <w:rsid w:val="002816EF"/>
    <w:rPr>
      <w:color w:val="800080"/>
      <w:u w:val="single"/>
    </w:rPr>
  </w:style>
  <w:style w:type="paragraph" w:styleId="BodyTextIndent3">
    <w:name w:val="Body Text Indent 3"/>
    <w:basedOn w:val="Normal"/>
    <w:link w:val="BodyTextIndent3Char"/>
    <w:rsid w:val="002816EF"/>
    <w:pPr>
      <w:ind w:left="360"/>
    </w:pPr>
    <w:rPr>
      <w:sz w:val="16"/>
      <w:szCs w:val="16"/>
    </w:rPr>
  </w:style>
  <w:style w:type="character" w:customStyle="1" w:styleId="BodyTextIndent3Char">
    <w:name w:val="Body Text Indent 3 Char"/>
    <w:basedOn w:val="DefaultParagraphFont"/>
    <w:link w:val="BodyTextIndent3"/>
    <w:rsid w:val="002816EF"/>
    <w:rPr>
      <w:rFonts w:ascii="VNI-Times" w:eastAsia="Times New Roman" w:hAnsi="VNI-Times" w:cs="Times New Roman"/>
      <w:sz w:val="16"/>
      <w:szCs w:val="16"/>
    </w:rPr>
  </w:style>
  <w:style w:type="paragraph" w:customStyle="1" w:styleId="StyleHeading1CHUONGBefore025cmFirstline0cm">
    <w:name w:val="Style Heading 1CHUONG + Before:  0.25 cm First line:  0 cm"/>
    <w:basedOn w:val="Heading1"/>
    <w:rsid w:val="002816EF"/>
    <w:pPr>
      <w:spacing w:before="120" w:after="60"/>
      <w:jc w:val="left"/>
    </w:pPr>
    <w:rPr>
      <w:rFonts w:ascii="VNI-Helve" w:hAnsi="VNI-Helve"/>
      <w:kern w:val="32"/>
    </w:rPr>
  </w:style>
  <w:style w:type="paragraph" w:customStyle="1" w:styleId="StyleComplex11ptJustifiedBefore127cmFirstline0">
    <w:name w:val="Style (Complex) 11 pt Justified Before:  1.27 cm First line:  0...."/>
    <w:basedOn w:val="Normal"/>
    <w:rsid w:val="002816EF"/>
    <w:pPr>
      <w:spacing w:before="120" w:line="23" w:lineRule="atLeast"/>
      <w:ind w:left="720" w:firstLine="181"/>
    </w:pPr>
    <w:rPr>
      <w:rFonts w:ascii="VNI-Helve" w:hAnsi="VNI-Helve"/>
      <w:sz w:val="24"/>
    </w:rPr>
  </w:style>
  <w:style w:type="paragraph" w:customStyle="1" w:styleId="StyleHeading5NotBold">
    <w:name w:val="Style Heading 5 + Not Bold"/>
    <w:basedOn w:val="Heading5"/>
    <w:rsid w:val="002816EF"/>
    <w:pPr>
      <w:tabs>
        <w:tab w:val="num" w:pos="3240"/>
      </w:tabs>
      <w:spacing w:before="240" w:after="60"/>
      <w:ind w:left="2880"/>
      <w:jc w:val="left"/>
    </w:pPr>
    <w:rPr>
      <w:rFonts w:ascii="VNI-Helve" w:hAnsi="VNI-Helve"/>
      <w:b w:val="0"/>
      <w:sz w:val="26"/>
    </w:rPr>
  </w:style>
  <w:style w:type="paragraph" w:styleId="Title">
    <w:name w:val="Title"/>
    <w:aliases w:val="Char Char Char Char Char"/>
    <w:basedOn w:val="Normal"/>
    <w:link w:val="TitleChar"/>
    <w:autoRedefine/>
    <w:qFormat/>
    <w:rsid w:val="002816EF"/>
    <w:pPr>
      <w:spacing w:before="6240"/>
      <w:ind w:firstLine="0"/>
      <w:jc w:val="center"/>
    </w:pPr>
    <w:rPr>
      <w:rFonts w:ascii="Times New Roman" w:hAnsi="Times New Roman"/>
      <w:b/>
      <w:bCs/>
      <w:sz w:val="28"/>
      <w:szCs w:val="26"/>
    </w:rPr>
  </w:style>
  <w:style w:type="character" w:customStyle="1" w:styleId="TitleChar">
    <w:name w:val="Title Char"/>
    <w:aliases w:val="Char Char Char Char Char Char"/>
    <w:basedOn w:val="DefaultParagraphFont"/>
    <w:link w:val="Title"/>
    <w:rsid w:val="002816EF"/>
    <w:rPr>
      <w:rFonts w:ascii="Times New Roman" w:eastAsia="Times New Roman" w:hAnsi="Times New Roman" w:cs="Times New Roman"/>
      <w:b/>
      <w:bCs/>
      <w:sz w:val="28"/>
      <w:szCs w:val="26"/>
    </w:rPr>
  </w:style>
  <w:style w:type="character" w:customStyle="1" w:styleId="NormalWebChar">
    <w:name w:val="Normal (Web) Char"/>
    <w:link w:val="NormalWeb"/>
    <w:rsid w:val="002816EF"/>
    <w:rPr>
      <w:rFonts w:ascii="VNI-Times" w:hAnsi="VNI-Times"/>
      <w:sz w:val="24"/>
    </w:rPr>
  </w:style>
  <w:style w:type="paragraph" w:customStyle="1" w:styleId="2">
    <w:name w:val="2"/>
    <w:basedOn w:val="Title"/>
    <w:rsid w:val="002816EF"/>
    <w:pPr>
      <w:tabs>
        <w:tab w:val="left" w:pos="851"/>
        <w:tab w:val="center" w:pos="5220"/>
      </w:tabs>
      <w:spacing w:before="120"/>
      <w:jc w:val="both"/>
    </w:pPr>
    <w:rPr>
      <w:bCs w:val="0"/>
      <w:szCs w:val="20"/>
    </w:rPr>
  </w:style>
  <w:style w:type="paragraph" w:customStyle="1" w:styleId="abc">
    <w:name w:val="abc"/>
    <w:basedOn w:val="Normal"/>
    <w:rsid w:val="002816EF"/>
    <w:pPr>
      <w:ind w:firstLine="0"/>
      <w:jc w:val="left"/>
    </w:pPr>
    <w:rPr>
      <w:rFonts w:ascii=".VnTime" w:hAnsi=".VnTime"/>
      <w:sz w:val="28"/>
    </w:rPr>
  </w:style>
  <w:style w:type="paragraph" w:customStyle="1" w:styleId="headingI">
    <w:name w:val="heading I"/>
    <w:basedOn w:val="Normal"/>
    <w:rsid w:val="002816EF"/>
    <w:pPr>
      <w:keepNext/>
      <w:numPr>
        <w:numId w:val="20"/>
      </w:numPr>
      <w:spacing w:line="288" w:lineRule="auto"/>
      <w:jc w:val="left"/>
      <w:outlineLvl w:val="8"/>
    </w:pPr>
    <w:rPr>
      <w:rFonts w:ascii="Times New Roman" w:hAnsi="Times New Roman"/>
      <w:sz w:val="28"/>
      <w:szCs w:val="28"/>
    </w:rPr>
  </w:style>
  <w:style w:type="paragraph" w:customStyle="1" w:styleId="StyleheadingIBold">
    <w:name w:val="Style heading I + Bold"/>
    <w:basedOn w:val="headingI"/>
    <w:rsid w:val="002816EF"/>
    <w:rPr>
      <w:b/>
      <w:bCs/>
      <w:sz w:val="26"/>
    </w:rPr>
  </w:style>
  <w:style w:type="paragraph" w:styleId="NormalWeb">
    <w:name w:val="Normal (Web)"/>
    <w:basedOn w:val="Normal"/>
    <w:link w:val="NormalWebChar"/>
    <w:uiPriority w:val="99"/>
    <w:rsid w:val="002816EF"/>
    <w:pPr>
      <w:spacing w:before="100" w:after="100"/>
      <w:ind w:firstLine="0"/>
      <w:jc w:val="left"/>
    </w:pPr>
    <w:rPr>
      <w:rFonts w:eastAsiaTheme="minorHAnsi" w:cstheme="minorBidi"/>
      <w:sz w:val="24"/>
      <w:szCs w:val="22"/>
    </w:rPr>
  </w:style>
  <w:style w:type="paragraph" w:customStyle="1" w:styleId="body">
    <w:name w:val="body"/>
    <w:basedOn w:val="BodyText2"/>
    <w:link w:val="bodyChar"/>
    <w:rsid w:val="002816EF"/>
    <w:pPr>
      <w:spacing w:before="60" w:after="60" w:line="288" w:lineRule="auto"/>
      <w:ind w:firstLine="284"/>
      <w:jc w:val="both"/>
    </w:pPr>
    <w:rPr>
      <w:rFonts w:ascii="Times New Roman" w:hAnsi="Times New Roman"/>
      <w:b w:val="0"/>
      <w:sz w:val="25"/>
      <w:lang w:val="vi-VN"/>
    </w:rPr>
  </w:style>
  <w:style w:type="character" w:customStyle="1" w:styleId="bodyChar">
    <w:name w:val="body Char"/>
    <w:link w:val="body"/>
    <w:rsid w:val="002816EF"/>
    <w:rPr>
      <w:rFonts w:ascii="Times New Roman" w:eastAsia="Times New Roman" w:hAnsi="Times New Roman" w:cs="Times New Roman"/>
      <w:sz w:val="25"/>
      <w:szCs w:val="20"/>
      <w:lang w:val="vi-VN"/>
    </w:rPr>
  </w:style>
  <w:style w:type="paragraph" w:customStyle="1" w:styleId="3">
    <w:name w:val="3"/>
    <w:basedOn w:val="Title"/>
    <w:rsid w:val="002816EF"/>
    <w:pPr>
      <w:tabs>
        <w:tab w:val="left" w:pos="851"/>
        <w:tab w:val="center" w:pos="5220"/>
      </w:tabs>
      <w:spacing w:before="100"/>
      <w:jc w:val="both"/>
    </w:pPr>
    <w:rPr>
      <w:bCs w:val="0"/>
      <w:szCs w:val="20"/>
    </w:rPr>
  </w:style>
  <w:style w:type="paragraph" w:customStyle="1" w:styleId="bac-heading1">
    <w:name w:val="bac-heading1"/>
    <w:rsid w:val="002816EF"/>
    <w:pPr>
      <w:keepNext/>
      <w:keepLines/>
      <w:numPr>
        <w:numId w:val="22"/>
      </w:numPr>
      <w:spacing w:after="120" w:line="240" w:lineRule="auto"/>
      <w:jc w:val="both"/>
      <w:outlineLvl w:val="0"/>
    </w:pPr>
    <w:rPr>
      <w:rFonts w:ascii="Arial" w:eastAsia="MS Mincho" w:hAnsi="Arial" w:cs="Times New Roman"/>
      <w:b/>
      <w:caps/>
      <w:sz w:val="26"/>
      <w:szCs w:val="28"/>
      <w:lang w:val="vi-VN"/>
    </w:rPr>
  </w:style>
  <w:style w:type="paragraph" w:customStyle="1" w:styleId="bac-heading2">
    <w:name w:val="bac-heading2"/>
    <w:next w:val="Normal"/>
    <w:link w:val="bac-heading2CharChar"/>
    <w:rsid w:val="002816EF"/>
    <w:pPr>
      <w:widowControl w:val="0"/>
      <w:numPr>
        <w:ilvl w:val="1"/>
        <w:numId w:val="22"/>
      </w:numPr>
      <w:spacing w:before="120" w:after="120" w:line="240" w:lineRule="auto"/>
      <w:jc w:val="both"/>
      <w:outlineLvl w:val="1"/>
    </w:pPr>
    <w:rPr>
      <w:rFonts w:ascii="Arial" w:eastAsia="MS Mincho" w:hAnsi="Arial" w:cs="Times New Roman"/>
      <w:b/>
      <w:kern w:val="28"/>
      <w:sz w:val="26"/>
      <w:szCs w:val="24"/>
      <w:lang w:val="vi-VN"/>
    </w:rPr>
  </w:style>
  <w:style w:type="paragraph" w:customStyle="1" w:styleId="bac-heading3">
    <w:name w:val="bac-heading3"/>
    <w:rsid w:val="002816EF"/>
    <w:pPr>
      <w:numPr>
        <w:ilvl w:val="2"/>
        <w:numId w:val="22"/>
      </w:numPr>
      <w:spacing w:after="120" w:line="240" w:lineRule="auto"/>
      <w:jc w:val="both"/>
      <w:outlineLvl w:val="2"/>
    </w:pPr>
    <w:rPr>
      <w:rFonts w:ascii="Arial" w:eastAsia="MS Mincho" w:hAnsi="Arial" w:cs="Times New Roman"/>
      <w:b/>
      <w:sz w:val="24"/>
      <w:szCs w:val="24"/>
      <w:lang w:val="vi-VN"/>
    </w:rPr>
  </w:style>
  <w:style w:type="paragraph" w:customStyle="1" w:styleId="bac-heading4">
    <w:name w:val="bac-heading4"/>
    <w:rsid w:val="002816EF"/>
    <w:pPr>
      <w:numPr>
        <w:ilvl w:val="3"/>
        <w:numId w:val="22"/>
      </w:numPr>
      <w:spacing w:after="120" w:line="240" w:lineRule="auto"/>
      <w:jc w:val="both"/>
      <w:outlineLvl w:val="3"/>
    </w:pPr>
    <w:rPr>
      <w:rFonts w:ascii="Arial" w:eastAsia="MS Mincho" w:hAnsi="Arial" w:cs="Times New Roman"/>
      <w:b/>
      <w:szCs w:val="24"/>
      <w:lang w:val="vi-VN"/>
    </w:rPr>
  </w:style>
  <w:style w:type="paragraph" w:customStyle="1" w:styleId="bac-heading5">
    <w:name w:val="bac-heading5"/>
    <w:basedOn w:val="Normal"/>
    <w:rsid w:val="002816EF"/>
    <w:pPr>
      <w:numPr>
        <w:ilvl w:val="4"/>
        <w:numId w:val="22"/>
      </w:numPr>
      <w:outlineLvl w:val="4"/>
    </w:pPr>
    <w:rPr>
      <w:rFonts w:ascii="Arial" w:eastAsia="MS Mincho" w:hAnsi="Arial"/>
      <w:b/>
      <w:bCs/>
      <w:iCs/>
      <w:sz w:val="20"/>
      <w:szCs w:val="24"/>
      <w:lang w:val="vi-VN" w:eastAsia="ja-JP"/>
    </w:rPr>
  </w:style>
  <w:style w:type="numbering" w:customStyle="1" w:styleId="baclist4">
    <w:name w:val="baclist4"/>
    <w:basedOn w:val="NoList"/>
    <w:rsid w:val="002816EF"/>
    <w:pPr>
      <w:numPr>
        <w:numId w:val="21"/>
      </w:numPr>
    </w:pPr>
  </w:style>
  <w:style w:type="character" w:customStyle="1" w:styleId="bac-heading2CharChar">
    <w:name w:val="bac-heading2 Char Char"/>
    <w:link w:val="bac-heading2"/>
    <w:rsid w:val="002816EF"/>
    <w:rPr>
      <w:rFonts w:ascii="Arial" w:eastAsia="MS Mincho" w:hAnsi="Arial" w:cs="Times New Roman"/>
      <w:b/>
      <w:kern w:val="28"/>
      <w:sz w:val="26"/>
      <w:szCs w:val="24"/>
      <w:lang w:val="vi-VN"/>
    </w:rPr>
  </w:style>
  <w:style w:type="paragraph" w:customStyle="1" w:styleId="DefaultParagraphFontParaCharCharCharCharChar">
    <w:name w:val="Default Paragraph Font Para Char Char Char Char Char"/>
    <w:autoRedefine/>
    <w:rsid w:val="002816EF"/>
    <w:pPr>
      <w:tabs>
        <w:tab w:val="left" w:pos="1152"/>
      </w:tabs>
      <w:spacing w:before="120" w:after="120" w:line="312" w:lineRule="auto"/>
      <w:ind w:firstLine="425"/>
      <w:jc w:val="both"/>
    </w:pPr>
    <w:rPr>
      <w:rFonts w:ascii="Arial" w:eastAsia="Times New Roman" w:hAnsi="Arial" w:cs="Arial"/>
      <w:sz w:val="26"/>
      <w:szCs w:val="26"/>
    </w:rPr>
  </w:style>
  <w:style w:type="paragraph" w:styleId="BodyText3">
    <w:name w:val="Body Text 3"/>
    <w:basedOn w:val="Normal"/>
    <w:link w:val="BodyText3Char"/>
    <w:rsid w:val="002816EF"/>
    <w:pPr>
      <w:ind w:firstLine="0"/>
      <w:jc w:val="left"/>
    </w:pPr>
    <w:rPr>
      <w:rFonts w:ascii="Times New Roman" w:hAnsi="Times New Roman"/>
      <w:sz w:val="16"/>
      <w:szCs w:val="16"/>
      <w:lang w:eastAsia="zh-TW"/>
    </w:rPr>
  </w:style>
  <w:style w:type="character" w:customStyle="1" w:styleId="BodyText3Char">
    <w:name w:val="Body Text 3 Char"/>
    <w:basedOn w:val="DefaultParagraphFont"/>
    <w:link w:val="BodyText3"/>
    <w:rsid w:val="002816EF"/>
    <w:rPr>
      <w:rFonts w:ascii="Times New Roman" w:eastAsia="Times New Roman" w:hAnsi="Times New Roman" w:cs="Times New Roman"/>
      <w:sz w:val="16"/>
      <w:szCs w:val="16"/>
      <w:lang w:eastAsia="zh-TW"/>
    </w:rPr>
  </w:style>
  <w:style w:type="character" w:styleId="Strong">
    <w:name w:val="Strong"/>
    <w:uiPriority w:val="22"/>
    <w:qFormat/>
    <w:rsid w:val="002816EF"/>
    <w:rPr>
      <w:b/>
      <w:bCs/>
    </w:rPr>
  </w:style>
  <w:style w:type="character" w:customStyle="1" w:styleId="apple-converted-space">
    <w:name w:val="apple-converted-space"/>
    <w:basedOn w:val="DefaultParagraphFont"/>
    <w:rsid w:val="002816EF"/>
  </w:style>
  <w:style w:type="character" w:styleId="Emphasis">
    <w:name w:val="Emphasis"/>
    <w:uiPriority w:val="20"/>
    <w:qFormat/>
    <w:rsid w:val="002816EF"/>
    <w:rPr>
      <w:i/>
      <w:iCs/>
    </w:rPr>
  </w:style>
  <w:style w:type="table" w:styleId="TableGrid">
    <w:name w:val="Table Grid"/>
    <w:basedOn w:val="TableNormal"/>
    <w:rsid w:val="002816E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3Trchyu">
    <w:name w:val="03 Trích yếu"/>
    <w:link w:val="03TrchyuChar"/>
    <w:rsid w:val="002816EF"/>
    <w:pPr>
      <w:widowControl w:val="0"/>
      <w:spacing w:after="0" w:line="400" w:lineRule="atLeast"/>
      <w:ind w:firstLine="425"/>
      <w:jc w:val="center"/>
    </w:pPr>
    <w:rPr>
      <w:rFonts w:ascii="Times New Roman" w:eastAsia="Times New Roman" w:hAnsi="Times New Roman" w:cs="Times New Roman"/>
      <w:b/>
      <w:sz w:val="28"/>
      <w:szCs w:val="28"/>
    </w:rPr>
  </w:style>
  <w:style w:type="character" w:customStyle="1" w:styleId="03TrchyuChar">
    <w:name w:val="03 Trích yếu Char"/>
    <w:link w:val="03Trchyu"/>
    <w:rsid w:val="002816EF"/>
    <w:rPr>
      <w:rFonts w:ascii="Times New Roman" w:eastAsia="Times New Roman" w:hAnsi="Times New Roman" w:cs="Times New Roman"/>
      <w:b/>
      <w:sz w:val="28"/>
      <w:szCs w:val="28"/>
    </w:rPr>
  </w:style>
  <w:style w:type="paragraph" w:customStyle="1" w:styleId="CharCharCharChar">
    <w:name w:val="Char Char Char Char"/>
    <w:basedOn w:val="Normal"/>
    <w:rsid w:val="002816EF"/>
    <w:pPr>
      <w:pageBreakBefore/>
      <w:spacing w:before="100" w:beforeAutospacing="1" w:after="100" w:afterAutospacing="1"/>
      <w:ind w:firstLine="0"/>
    </w:pPr>
    <w:rPr>
      <w:rFonts w:ascii="Tahoma" w:hAnsi="Tahoma" w:cs="Tahoma"/>
      <w:sz w:val="20"/>
    </w:rPr>
  </w:style>
  <w:style w:type="paragraph" w:customStyle="1" w:styleId="xl71">
    <w:name w:val="xl71"/>
    <w:basedOn w:val="Normal"/>
    <w:rsid w:val="002816EF"/>
    <w:pPr>
      <w:pBdr>
        <w:left w:val="single" w:sz="4" w:space="0" w:color="auto"/>
        <w:right w:val="single" w:sz="4" w:space="0" w:color="auto"/>
      </w:pBdr>
      <w:spacing w:before="100" w:beforeAutospacing="1" w:after="100" w:afterAutospacing="1"/>
      <w:ind w:firstLine="0"/>
      <w:jc w:val="center"/>
      <w:textAlignment w:val="top"/>
    </w:pPr>
    <w:rPr>
      <w:rFonts w:ascii=".VnTime" w:hAnsi=".VnTime"/>
      <w:sz w:val="24"/>
      <w:szCs w:val="24"/>
    </w:rPr>
  </w:style>
  <w:style w:type="paragraph" w:customStyle="1" w:styleId="xl72">
    <w:name w:val="xl72"/>
    <w:basedOn w:val="Normal"/>
    <w:rsid w:val="002816EF"/>
    <w:pPr>
      <w:pBdr>
        <w:left w:val="single" w:sz="4" w:space="0" w:color="auto"/>
        <w:right w:val="single" w:sz="4" w:space="0" w:color="auto"/>
      </w:pBdr>
      <w:spacing w:before="100" w:beforeAutospacing="1" w:after="100" w:afterAutospacing="1"/>
      <w:ind w:firstLine="0"/>
      <w:jc w:val="left"/>
      <w:textAlignment w:val="top"/>
    </w:pPr>
    <w:rPr>
      <w:rFonts w:ascii=".VnTime" w:hAnsi=".VnTime"/>
      <w:sz w:val="24"/>
      <w:szCs w:val="24"/>
    </w:rPr>
  </w:style>
  <w:style w:type="paragraph" w:customStyle="1" w:styleId="xl73">
    <w:name w:val="xl73"/>
    <w:basedOn w:val="Normal"/>
    <w:rsid w:val="002816EF"/>
    <w:pPr>
      <w:pBdr>
        <w:left w:val="single" w:sz="4" w:space="0" w:color="auto"/>
        <w:right w:val="single" w:sz="4" w:space="0" w:color="auto"/>
      </w:pBdr>
      <w:spacing w:before="100" w:beforeAutospacing="1" w:after="100" w:afterAutospacing="1"/>
      <w:ind w:firstLine="0"/>
      <w:jc w:val="center"/>
      <w:textAlignment w:val="top"/>
    </w:pPr>
    <w:rPr>
      <w:rFonts w:ascii=".VnTime" w:hAnsi=".VnTime"/>
      <w:b/>
      <w:bCs/>
      <w:sz w:val="24"/>
      <w:szCs w:val="24"/>
    </w:rPr>
  </w:style>
  <w:style w:type="paragraph" w:customStyle="1" w:styleId="xl74">
    <w:name w:val="xl74"/>
    <w:basedOn w:val="Normal"/>
    <w:rsid w:val="002816EF"/>
    <w:pPr>
      <w:pBdr>
        <w:left w:val="single" w:sz="4" w:space="0" w:color="auto"/>
        <w:right w:val="single" w:sz="4" w:space="0" w:color="auto"/>
      </w:pBdr>
      <w:spacing w:before="100" w:beforeAutospacing="1" w:after="100" w:afterAutospacing="1"/>
      <w:ind w:firstLine="0"/>
      <w:jc w:val="left"/>
      <w:textAlignment w:val="top"/>
    </w:pPr>
    <w:rPr>
      <w:rFonts w:ascii=".VnTime" w:hAnsi=".VnTime"/>
      <w:b/>
      <w:bCs/>
      <w:sz w:val="24"/>
      <w:szCs w:val="24"/>
    </w:rPr>
  </w:style>
  <w:style w:type="paragraph" w:customStyle="1" w:styleId="xl75">
    <w:name w:val="xl75"/>
    <w:basedOn w:val="Normal"/>
    <w:rsid w:val="002816EF"/>
    <w:pPr>
      <w:spacing w:before="100" w:beforeAutospacing="1" w:after="100" w:afterAutospacing="1"/>
      <w:ind w:firstLine="0"/>
      <w:jc w:val="left"/>
    </w:pPr>
    <w:rPr>
      <w:rFonts w:ascii=".VnTime" w:hAnsi=".VnTime"/>
      <w:b/>
      <w:bCs/>
      <w:sz w:val="24"/>
      <w:szCs w:val="24"/>
    </w:rPr>
  </w:style>
  <w:style w:type="paragraph" w:customStyle="1" w:styleId="xl76">
    <w:name w:val="xl76"/>
    <w:basedOn w:val="Normal"/>
    <w:rsid w:val="002816EF"/>
    <w:pPr>
      <w:pBdr>
        <w:left w:val="single" w:sz="4" w:space="0" w:color="auto"/>
        <w:right w:val="single" w:sz="4" w:space="0" w:color="auto"/>
      </w:pBdr>
      <w:spacing w:before="100" w:beforeAutospacing="1" w:after="100" w:afterAutospacing="1"/>
      <w:ind w:firstLine="0"/>
      <w:jc w:val="left"/>
      <w:textAlignment w:val="top"/>
    </w:pPr>
    <w:rPr>
      <w:rFonts w:ascii=".VnTime" w:hAnsi=".VnTime"/>
      <w:i/>
      <w:iCs/>
      <w:sz w:val="24"/>
      <w:szCs w:val="24"/>
    </w:rPr>
  </w:style>
  <w:style w:type="paragraph" w:customStyle="1" w:styleId="xl77">
    <w:name w:val="xl77"/>
    <w:basedOn w:val="Normal"/>
    <w:rsid w:val="002816EF"/>
    <w:pPr>
      <w:pBdr>
        <w:left w:val="single" w:sz="4" w:space="0" w:color="auto"/>
        <w:right w:val="single" w:sz="4" w:space="0" w:color="auto"/>
      </w:pBdr>
      <w:spacing w:before="100" w:beforeAutospacing="1" w:after="100" w:afterAutospacing="1"/>
      <w:ind w:firstLine="0"/>
      <w:jc w:val="center"/>
      <w:textAlignment w:val="top"/>
    </w:pPr>
    <w:rPr>
      <w:rFonts w:ascii=".VnTime" w:hAnsi=".VnTime"/>
      <w:i/>
      <w:iCs/>
      <w:sz w:val="24"/>
      <w:szCs w:val="24"/>
    </w:rPr>
  </w:style>
  <w:style w:type="paragraph" w:customStyle="1" w:styleId="xl78">
    <w:name w:val="xl78"/>
    <w:basedOn w:val="Normal"/>
    <w:rsid w:val="002816EF"/>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VnTime" w:hAnsi=".VnTime"/>
      <w:b/>
      <w:bCs/>
      <w:sz w:val="24"/>
      <w:szCs w:val="24"/>
    </w:rPr>
  </w:style>
  <w:style w:type="paragraph" w:customStyle="1" w:styleId="xl79">
    <w:name w:val="xl79"/>
    <w:basedOn w:val="Normal"/>
    <w:rsid w:val="002816EF"/>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VnTime" w:hAnsi=".VnTime"/>
      <w:b/>
      <w:bCs/>
      <w:sz w:val="24"/>
      <w:szCs w:val="24"/>
    </w:rPr>
  </w:style>
  <w:style w:type="paragraph" w:customStyle="1" w:styleId="xl80">
    <w:name w:val="xl80"/>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VnTime" w:hAnsi=".VnTime"/>
      <w:b/>
      <w:bCs/>
      <w:sz w:val="24"/>
      <w:szCs w:val="24"/>
    </w:rPr>
  </w:style>
  <w:style w:type="paragraph" w:customStyle="1" w:styleId="xl81">
    <w:name w:val="xl81"/>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VnTime" w:hAnsi=".VnTime"/>
      <w:b/>
      <w:bCs/>
      <w:sz w:val="24"/>
      <w:szCs w:val="24"/>
    </w:rPr>
  </w:style>
  <w:style w:type="paragraph" w:customStyle="1" w:styleId="xl82">
    <w:name w:val="xl82"/>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VnTime" w:hAnsi=".VnTime"/>
      <w:sz w:val="24"/>
      <w:szCs w:val="24"/>
    </w:rPr>
  </w:style>
  <w:style w:type="paragraph" w:customStyle="1" w:styleId="xl83">
    <w:name w:val="xl83"/>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VnTime" w:hAnsi=".VnTime"/>
      <w:i/>
      <w:iCs/>
      <w:sz w:val="24"/>
      <w:szCs w:val="24"/>
    </w:rPr>
  </w:style>
  <w:style w:type="paragraph" w:customStyle="1" w:styleId="xl84">
    <w:name w:val="xl84"/>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VnTime" w:hAnsi=".VnTime"/>
      <w:i/>
      <w:iCs/>
      <w:sz w:val="24"/>
      <w:szCs w:val="24"/>
    </w:rPr>
  </w:style>
  <w:style w:type="paragraph" w:customStyle="1" w:styleId="xl85">
    <w:name w:val="xl85"/>
    <w:basedOn w:val="Normal"/>
    <w:rsid w:val="002816EF"/>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VnTime" w:hAnsi=".VnTime"/>
      <w:b/>
      <w:bCs/>
      <w:sz w:val="24"/>
      <w:szCs w:val="24"/>
    </w:rPr>
  </w:style>
  <w:style w:type="paragraph" w:customStyle="1" w:styleId="xl86">
    <w:name w:val="xl86"/>
    <w:basedOn w:val="Normal"/>
    <w:rsid w:val="002816EF"/>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VnTime" w:hAnsi=".VnTime"/>
      <w:b/>
      <w:bCs/>
      <w:sz w:val="24"/>
      <w:szCs w:val="24"/>
    </w:rPr>
  </w:style>
  <w:style w:type="paragraph" w:customStyle="1" w:styleId="xl87">
    <w:name w:val="xl87"/>
    <w:basedOn w:val="Normal"/>
    <w:rsid w:val="002816EF"/>
    <w:pPr>
      <w:pBdr>
        <w:left w:val="single" w:sz="4" w:space="0" w:color="auto"/>
        <w:right w:val="single" w:sz="4" w:space="0" w:color="auto"/>
      </w:pBdr>
      <w:spacing w:before="100" w:beforeAutospacing="1" w:after="100" w:afterAutospacing="1"/>
      <w:ind w:firstLine="0"/>
      <w:jc w:val="center"/>
      <w:textAlignment w:val="center"/>
    </w:pPr>
    <w:rPr>
      <w:rFonts w:ascii=".VnTime" w:hAnsi=".VnTime"/>
      <w:sz w:val="24"/>
      <w:szCs w:val="24"/>
    </w:rPr>
  </w:style>
  <w:style w:type="paragraph" w:customStyle="1" w:styleId="xl88">
    <w:name w:val="xl88"/>
    <w:basedOn w:val="Normal"/>
    <w:rsid w:val="002816EF"/>
    <w:pPr>
      <w:pBdr>
        <w:left w:val="single" w:sz="4" w:space="0" w:color="auto"/>
        <w:right w:val="single" w:sz="4" w:space="0" w:color="auto"/>
      </w:pBdr>
      <w:spacing w:before="100" w:beforeAutospacing="1" w:after="100" w:afterAutospacing="1"/>
      <w:ind w:firstLine="0"/>
      <w:jc w:val="center"/>
      <w:textAlignment w:val="center"/>
    </w:pPr>
    <w:rPr>
      <w:rFonts w:ascii=".VnTime" w:hAnsi=".VnTime"/>
      <w:sz w:val="24"/>
      <w:szCs w:val="24"/>
    </w:rPr>
  </w:style>
  <w:style w:type="paragraph" w:customStyle="1" w:styleId="xl89">
    <w:name w:val="xl89"/>
    <w:basedOn w:val="Normal"/>
    <w:rsid w:val="002816EF"/>
    <w:pPr>
      <w:pBdr>
        <w:left w:val="single" w:sz="4" w:space="0" w:color="auto"/>
        <w:right w:val="single" w:sz="4" w:space="0" w:color="auto"/>
      </w:pBdr>
      <w:spacing w:before="100" w:beforeAutospacing="1" w:after="100" w:afterAutospacing="1"/>
      <w:ind w:firstLine="0"/>
      <w:jc w:val="left"/>
      <w:textAlignment w:val="top"/>
    </w:pPr>
    <w:rPr>
      <w:rFonts w:ascii="Times" w:hAnsi="Times" w:cs="Times"/>
      <w:i/>
      <w:iCs/>
      <w:sz w:val="24"/>
      <w:szCs w:val="24"/>
    </w:rPr>
  </w:style>
  <w:style w:type="paragraph" w:customStyle="1" w:styleId="xl90">
    <w:name w:val="xl90"/>
    <w:basedOn w:val="Normal"/>
    <w:rsid w:val="002816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w:hAnsi="Times" w:cs="Times"/>
      <w:b/>
      <w:bCs/>
      <w:sz w:val="20"/>
    </w:rPr>
  </w:style>
  <w:style w:type="paragraph" w:customStyle="1" w:styleId="xl91">
    <w:name w:val="xl91"/>
    <w:basedOn w:val="Normal"/>
    <w:rsid w:val="002816EF"/>
    <w:pPr>
      <w:spacing w:before="100" w:beforeAutospacing="1" w:after="100" w:afterAutospacing="1"/>
      <w:ind w:firstLine="0"/>
      <w:jc w:val="left"/>
    </w:pPr>
    <w:rPr>
      <w:rFonts w:ascii="Times" w:hAnsi="Times" w:cs="Times"/>
      <w:sz w:val="24"/>
      <w:szCs w:val="24"/>
    </w:rPr>
  </w:style>
  <w:style w:type="paragraph" w:customStyle="1" w:styleId="xl92">
    <w:name w:val="xl92"/>
    <w:basedOn w:val="Normal"/>
    <w:rsid w:val="002816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w:hAnsi="Times" w:cs="Times"/>
      <w:b/>
      <w:bCs/>
      <w:sz w:val="20"/>
    </w:rPr>
  </w:style>
  <w:style w:type="paragraph" w:customStyle="1" w:styleId="xl93">
    <w:name w:val="xl93"/>
    <w:basedOn w:val="Normal"/>
    <w:rsid w:val="002816E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w:hAnsi="Times" w:cs="Times"/>
      <w:b/>
      <w:bCs/>
      <w:sz w:val="20"/>
    </w:rPr>
  </w:style>
  <w:style w:type="paragraph" w:customStyle="1" w:styleId="xl94">
    <w:name w:val="xl94"/>
    <w:basedOn w:val="Normal"/>
    <w:rsid w:val="002816E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w:hAnsi="Times" w:cs="Times"/>
      <w:b/>
      <w:bCs/>
      <w:sz w:val="20"/>
    </w:rPr>
  </w:style>
  <w:style w:type="paragraph" w:customStyle="1" w:styleId="xl95">
    <w:name w:val="xl95"/>
    <w:basedOn w:val="Normal"/>
    <w:rsid w:val="002816E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w:hAnsi="Times" w:cs="Times"/>
      <w:sz w:val="24"/>
      <w:szCs w:val="24"/>
    </w:rPr>
  </w:style>
  <w:style w:type="paragraph" w:customStyle="1" w:styleId="xl96">
    <w:name w:val="xl96"/>
    <w:basedOn w:val="Normal"/>
    <w:rsid w:val="002816E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w:hAnsi="Times" w:cs="Times"/>
      <w:sz w:val="24"/>
      <w:szCs w:val="24"/>
    </w:rPr>
  </w:style>
  <w:style w:type="paragraph" w:customStyle="1" w:styleId="xl97">
    <w:name w:val="xl97"/>
    <w:basedOn w:val="Normal"/>
    <w:rsid w:val="002816E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w:hAnsi="Times" w:cs="Times"/>
      <w:sz w:val="24"/>
      <w:szCs w:val="24"/>
    </w:rPr>
  </w:style>
  <w:style w:type="paragraph" w:customStyle="1" w:styleId="xl98">
    <w:name w:val="xl98"/>
    <w:basedOn w:val="Normal"/>
    <w:rsid w:val="002816EF"/>
    <w:pPr>
      <w:pBdr>
        <w:left w:val="single" w:sz="4" w:space="0" w:color="auto"/>
        <w:right w:val="single" w:sz="4" w:space="0" w:color="auto"/>
      </w:pBdr>
      <w:spacing w:before="100" w:beforeAutospacing="1" w:after="100" w:afterAutospacing="1"/>
      <w:ind w:firstLine="0"/>
      <w:jc w:val="center"/>
      <w:textAlignment w:val="center"/>
    </w:pPr>
    <w:rPr>
      <w:rFonts w:ascii="Times" w:hAnsi="Times" w:cs="Times"/>
      <w:b/>
      <w:bCs/>
      <w:sz w:val="20"/>
    </w:rPr>
  </w:style>
  <w:style w:type="paragraph" w:customStyle="1" w:styleId="xl99">
    <w:name w:val="xl99"/>
    <w:basedOn w:val="Normal"/>
    <w:rsid w:val="002816EF"/>
    <w:pPr>
      <w:pBdr>
        <w:left w:val="single" w:sz="4" w:space="0" w:color="auto"/>
        <w:right w:val="single" w:sz="4" w:space="0" w:color="auto"/>
      </w:pBdr>
      <w:spacing w:before="100" w:beforeAutospacing="1" w:after="100" w:afterAutospacing="1"/>
      <w:ind w:firstLine="0"/>
      <w:jc w:val="center"/>
      <w:textAlignment w:val="center"/>
    </w:pPr>
    <w:rPr>
      <w:rFonts w:ascii="Times" w:hAnsi="Times" w:cs="Times"/>
      <w:sz w:val="24"/>
      <w:szCs w:val="24"/>
    </w:rPr>
  </w:style>
  <w:style w:type="paragraph" w:customStyle="1" w:styleId="xl100">
    <w:name w:val="xl100"/>
    <w:basedOn w:val="Normal"/>
    <w:rsid w:val="002816EF"/>
    <w:pPr>
      <w:pBdr>
        <w:left w:val="single" w:sz="4" w:space="0" w:color="auto"/>
        <w:right w:val="single" w:sz="4" w:space="0" w:color="auto"/>
      </w:pBdr>
      <w:spacing w:before="100" w:beforeAutospacing="1" w:after="100" w:afterAutospacing="1"/>
      <w:ind w:firstLine="0"/>
      <w:jc w:val="center"/>
      <w:textAlignment w:val="center"/>
    </w:pPr>
    <w:rPr>
      <w:rFonts w:ascii="Times" w:hAnsi="Times" w:cs="Times"/>
      <w:sz w:val="24"/>
      <w:szCs w:val="24"/>
    </w:rPr>
  </w:style>
  <w:style w:type="paragraph" w:customStyle="1" w:styleId="xl101">
    <w:name w:val="xl101"/>
    <w:basedOn w:val="Normal"/>
    <w:rsid w:val="002816EF"/>
    <w:pPr>
      <w:pBdr>
        <w:left w:val="single" w:sz="4" w:space="0" w:color="auto"/>
        <w:right w:val="single" w:sz="4" w:space="0" w:color="auto"/>
      </w:pBdr>
      <w:spacing w:before="100" w:beforeAutospacing="1" w:after="100" w:afterAutospacing="1"/>
      <w:ind w:firstLine="0"/>
      <w:jc w:val="center"/>
      <w:textAlignment w:val="center"/>
    </w:pPr>
    <w:rPr>
      <w:rFonts w:ascii="Times" w:hAnsi="Times" w:cs="Times"/>
      <w:sz w:val="24"/>
      <w:szCs w:val="24"/>
    </w:rPr>
  </w:style>
  <w:style w:type="paragraph" w:customStyle="1" w:styleId="xl102">
    <w:name w:val="xl102"/>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VnTime" w:hAnsi=".VnTime"/>
      <w:b/>
      <w:bCs/>
      <w:color w:val="FF0000"/>
      <w:sz w:val="24"/>
      <w:szCs w:val="24"/>
    </w:rPr>
  </w:style>
  <w:style w:type="paragraph" w:customStyle="1" w:styleId="xl103">
    <w:name w:val="xl103"/>
    <w:basedOn w:val="Normal"/>
    <w:rsid w:val="002816EF"/>
    <w:pPr>
      <w:pBdr>
        <w:right w:val="single" w:sz="4" w:space="0" w:color="auto"/>
      </w:pBdr>
      <w:spacing w:before="100" w:beforeAutospacing="1" w:after="100" w:afterAutospacing="1"/>
      <w:ind w:firstLine="0"/>
      <w:jc w:val="left"/>
      <w:textAlignment w:val="center"/>
    </w:pPr>
    <w:rPr>
      <w:rFonts w:ascii=".VnTime" w:hAnsi=".VnTime"/>
      <w:b/>
      <w:bCs/>
      <w:sz w:val="24"/>
      <w:szCs w:val="24"/>
    </w:rPr>
  </w:style>
  <w:style w:type="paragraph" w:customStyle="1" w:styleId="xl104">
    <w:name w:val="xl104"/>
    <w:basedOn w:val="Normal"/>
    <w:rsid w:val="002816EF"/>
    <w:pPr>
      <w:pBdr>
        <w:right w:val="single" w:sz="4" w:space="0" w:color="auto"/>
      </w:pBdr>
      <w:spacing w:before="100" w:beforeAutospacing="1" w:after="100" w:afterAutospacing="1"/>
      <w:ind w:firstLine="0"/>
      <w:jc w:val="center"/>
      <w:textAlignment w:val="center"/>
    </w:pPr>
    <w:rPr>
      <w:rFonts w:ascii=".VnTime" w:hAnsi=".VnTime"/>
      <w:sz w:val="24"/>
      <w:szCs w:val="24"/>
    </w:rPr>
  </w:style>
  <w:style w:type="paragraph" w:customStyle="1" w:styleId="xl105">
    <w:name w:val="xl105"/>
    <w:basedOn w:val="Normal"/>
    <w:rsid w:val="002816EF"/>
    <w:pPr>
      <w:spacing w:before="100" w:beforeAutospacing="1" w:after="100" w:afterAutospacing="1"/>
      <w:ind w:firstLine="0"/>
      <w:jc w:val="left"/>
    </w:pPr>
    <w:rPr>
      <w:rFonts w:ascii=".VnTime" w:hAnsi=".VnTime"/>
      <w:b/>
      <w:bCs/>
      <w:sz w:val="20"/>
    </w:rPr>
  </w:style>
  <w:style w:type="paragraph" w:customStyle="1" w:styleId="xl106">
    <w:name w:val="xl106"/>
    <w:basedOn w:val="Normal"/>
    <w:rsid w:val="002816EF"/>
    <w:pPr>
      <w:pBdr>
        <w:left w:val="single" w:sz="4" w:space="0" w:color="auto"/>
        <w:right w:val="single" w:sz="4" w:space="0" w:color="auto"/>
      </w:pBdr>
      <w:spacing w:before="100" w:beforeAutospacing="1" w:after="100" w:afterAutospacing="1"/>
      <w:ind w:firstLine="0"/>
      <w:jc w:val="center"/>
      <w:textAlignment w:val="center"/>
    </w:pPr>
    <w:rPr>
      <w:rFonts w:ascii=".VnTime" w:hAnsi=".VnTime"/>
      <w:i/>
      <w:iCs/>
      <w:sz w:val="24"/>
      <w:szCs w:val="24"/>
    </w:rPr>
  </w:style>
  <w:style w:type="paragraph" w:customStyle="1" w:styleId="xl107">
    <w:name w:val="xl107"/>
    <w:basedOn w:val="Normal"/>
    <w:rsid w:val="002816EF"/>
    <w:pPr>
      <w:pBdr>
        <w:left w:val="single" w:sz="4" w:space="0" w:color="auto"/>
        <w:right w:val="single" w:sz="4" w:space="0" w:color="auto"/>
      </w:pBdr>
      <w:spacing w:before="100" w:beforeAutospacing="1" w:after="100" w:afterAutospacing="1"/>
      <w:ind w:firstLine="0"/>
      <w:jc w:val="center"/>
      <w:textAlignment w:val="center"/>
    </w:pPr>
    <w:rPr>
      <w:rFonts w:ascii=".VnTime" w:hAnsi=".VnTime"/>
      <w:i/>
      <w:iCs/>
      <w:sz w:val="24"/>
      <w:szCs w:val="24"/>
    </w:rPr>
  </w:style>
  <w:style w:type="paragraph" w:customStyle="1" w:styleId="xl108">
    <w:name w:val="xl108"/>
    <w:basedOn w:val="Normal"/>
    <w:rsid w:val="002816EF"/>
    <w:pPr>
      <w:pBdr>
        <w:right w:val="single" w:sz="4" w:space="0" w:color="auto"/>
      </w:pBdr>
      <w:spacing w:before="100" w:beforeAutospacing="1" w:after="100" w:afterAutospacing="1"/>
      <w:ind w:firstLine="0"/>
      <w:jc w:val="center"/>
      <w:textAlignment w:val="center"/>
    </w:pPr>
    <w:rPr>
      <w:rFonts w:ascii=".VnTime" w:hAnsi=".VnTime"/>
      <w:i/>
      <w:iCs/>
      <w:sz w:val="24"/>
      <w:szCs w:val="24"/>
    </w:rPr>
  </w:style>
  <w:style w:type="paragraph" w:customStyle="1" w:styleId="xl109">
    <w:name w:val="xl109"/>
    <w:basedOn w:val="Normal"/>
    <w:rsid w:val="002816EF"/>
    <w:pPr>
      <w:pBdr>
        <w:right w:val="single" w:sz="4" w:space="0" w:color="auto"/>
      </w:pBdr>
      <w:spacing w:before="100" w:beforeAutospacing="1" w:after="100" w:afterAutospacing="1"/>
      <w:ind w:firstLine="0"/>
      <w:jc w:val="left"/>
      <w:textAlignment w:val="top"/>
    </w:pPr>
    <w:rPr>
      <w:rFonts w:ascii=".VnTime" w:hAnsi=".VnTime"/>
      <w:b/>
      <w:bCs/>
      <w:sz w:val="24"/>
      <w:szCs w:val="24"/>
    </w:rPr>
  </w:style>
  <w:style w:type="paragraph" w:customStyle="1" w:styleId="xl110">
    <w:name w:val="xl110"/>
    <w:basedOn w:val="Normal"/>
    <w:rsid w:val="002816EF"/>
    <w:pPr>
      <w:spacing w:before="100" w:beforeAutospacing="1" w:after="100" w:afterAutospacing="1"/>
      <w:ind w:firstLine="0"/>
      <w:jc w:val="left"/>
      <w:textAlignment w:val="top"/>
    </w:pPr>
    <w:rPr>
      <w:rFonts w:ascii="Times" w:hAnsi="Times" w:cs="Times"/>
      <w:sz w:val="24"/>
      <w:szCs w:val="24"/>
    </w:rPr>
  </w:style>
  <w:style w:type="paragraph" w:customStyle="1" w:styleId="xl111">
    <w:name w:val="xl111"/>
    <w:basedOn w:val="Normal"/>
    <w:rsid w:val="002816EF"/>
    <w:pPr>
      <w:spacing w:before="100" w:beforeAutospacing="1" w:after="100" w:afterAutospacing="1"/>
      <w:ind w:firstLine="0"/>
      <w:jc w:val="left"/>
      <w:textAlignment w:val="top"/>
    </w:pPr>
    <w:rPr>
      <w:rFonts w:ascii=".VnTime" w:hAnsi=".VnTime"/>
      <w:b/>
      <w:bCs/>
      <w:sz w:val="24"/>
      <w:szCs w:val="24"/>
    </w:rPr>
  </w:style>
  <w:style w:type="paragraph" w:customStyle="1" w:styleId="xl112">
    <w:name w:val="xl112"/>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VnTime" w:hAnsi=".VnTime"/>
      <w:sz w:val="24"/>
      <w:szCs w:val="24"/>
    </w:rPr>
  </w:style>
  <w:style w:type="paragraph" w:customStyle="1" w:styleId="xl113">
    <w:name w:val="xl113"/>
    <w:basedOn w:val="Normal"/>
    <w:rsid w:val="002816EF"/>
    <w:pPr>
      <w:pBdr>
        <w:right w:val="single" w:sz="4" w:space="0" w:color="auto"/>
      </w:pBdr>
      <w:spacing w:before="100" w:beforeAutospacing="1" w:after="100" w:afterAutospacing="1"/>
      <w:ind w:firstLine="0"/>
      <w:jc w:val="left"/>
      <w:textAlignment w:val="center"/>
    </w:pPr>
    <w:rPr>
      <w:rFonts w:ascii=".VnTime" w:hAnsi=".VnTime"/>
      <w:sz w:val="24"/>
      <w:szCs w:val="24"/>
    </w:rPr>
  </w:style>
  <w:style w:type="paragraph" w:customStyle="1" w:styleId="xl114">
    <w:name w:val="xl114"/>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VnTime" w:hAnsi=".VnTime"/>
      <w:sz w:val="24"/>
      <w:szCs w:val="24"/>
    </w:rPr>
  </w:style>
  <w:style w:type="paragraph" w:customStyle="1" w:styleId="xl115">
    <w:name w:val="xl115"/>
    <w:basedOn w:val="Normal"/>
    <w:rsid w:val="002816EF"/>
    <w:pPr>
      <w:spacing w:before="100" w:beforeAutospacing="1" w:after="100" w:afterAutospacing="1"/>
      <w:ind w:firstLine="0"/>
      <w:jc w:val="left"/>
    </w:pPr>
    <w:rPr>
      <w:rFonts w:ascii=".VnTime" w:hAnsi=".VnTime"/>
      <w:b/>
      <w:bCs/>
      <w:sz w:val="24"/>
      <w:szCs w:val="24"/>
    </w:rPr>
  </w:style>
  <w:style w:type="paragraph" w:customStyle="1" w:styleId="xl116">
    <w:name w:val="xl116"/>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VnTime" w:hAnsi=".VnTime"/>
      <w:sz w:val="24"/>
      <w:szCs w:val="24"/>
    </w:rPr>
  </w:style>
  <w:style w:type="paragraph" w:customStyle="1" w:styleId="xl117">
    <w:name w:val="xl117"/>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VnTime" w:hAnsi=".VnTime"/>
      <w:sz w:val="24"/>
      <w:szCs w:val="24"/>
    </w:rPr>
  </w:style>
  <w:style w:type="paragraph" w:customStyle="1" w:styleId="xl118">
    <w:name w:val="xl118"/>
    <w:basedOn w:val="Normal"/>
    <w:rsid w:val="002816EF"/>
    <w:pPr>
      <w:spacing w:before="100" w:beforeAutospacing="1" w:after="100" w:afterAutospacing="1"/>
      <w:ind w:firstLine="0"/>
      <w:jc w:val="left"/>
    </w:pPr>
    <w:rPr>
      <w:rFonts w:ascii="Times New Roman" w:hAnsi="Times New Roman"/>
      <w:sz w:val="24"/>
      <w:szCs w:val="24"/>
    </w:rPr>
  </w:style>
  <w:style w:type="paragraph" w:customStyle="1" w:styleId="xl119">
    <w:name w:val="xl119"/>
    <w:basedOn w:val="Normal"/>
    <w:rsid w:val="002816EF"/>
    <w:pPr>
      <w:spacing w:before="100" w:beforeAutospacing="1" w:after="100" w:afterAutospacing="1"/>
      <w:ind w:firstLine="0"/>
      <w:jc w:val="center"/>
    </w:pPr>
    <w:rPr>
      <w:rFonts w:ascii="Times New Roman" w:hAnsi="Times New Roman"/>
      <w:sz w:val="24"/>
      <w:szCs w:val="24"/>
    </w:rPr>
  </w:style>
  <w:style w:type="paragraph" w:customStyle="1" w:styleId="xl121">
    <w:name w:val="xl121"/>
    <w:basedOn w:val="Normal"/>
    <w:rsid w:val="002816EF"/>
    <w:pPr>
      <w:spacing w:before="100" w:beforeAutospacing="1" w:after="100" w:afterAutospacing="1"/>
      <w:ind w:firstLine="0"/>
      <w:jc w:val="left"/>
    </w:pPr>
    <w:rPr>
      <w:rFonts w:ascii=".VnTime" w:hAnsi=".VnTime"/>
      <w:sz w:val="24"/>
      <w:szCs w:val="24"/>
    </w:rPr>
  </w:style>
  <w:style w:type="paragraph" w:customStyle="1" w:styleId="xl122">
    <w:name w:val="xl122"/>
    <w:basedOn w:val="Normal"/>
    <w:rsid w:val="002816EF"/>
    <w:pPr>
      <w:spacing w:before="100" w:beforeAutospacing="1" w:after="100" w:afterAutospacing="1"/>
      <w:ind w:firstLine="0"/>
      <w:jc w:val="left"/>
    </w:pPr>
    <w:rPr>
      <w:rFonts w:ascii=".VnTime" w:hAnsi=".VnTime"/>
      <w:sz w:val="24"/>
      <w:szCs w:val="24"/>
    </w:rPr>
  </w:style>
  <w:style w:type="paragraph" w:customStyle="1" w:styleId="xl123">
    <w:name w:val="xl123"/>
    <w:basedOn w:val="Normal"/>
    <w:rsid w:val="002816EF"/>
    <w:pPr>
      <w:pBdr>
        <w:left w:val="single" w:sz="4" w:space="0" w:color="auto"/>
        <w:right w:val="single" w:sz="4" w:space="0" w:color="auto"/>
      </w:pBdr>
      <w:spacing w:before="100" w:beforeAutospacing="1" w:after="100" w:afterAutospacing="1"/>
      <w:ind w:firstLine="0"/>
      <w:jc w:val="left"/>
    </w:pPr>
    <w:rPr>
      <w:rFonts w:ascii="Times New Roman" w:hAnsi="Times New Roman"/>
      <w:color w:val="C00000"/>
      <w:sz w:val="20"/>
    </w:rPr>
  </w:style>
  <w:style w:type="paragraph" w:customStyle="1" w:styleId="xl124">
    <w:name w:val="xl124"/>
    <w:basedOn w:val="Normal"/>
    <w:rsid w:val="002816EF"/>
    <w:pPr>
      <w:pBdr>
        <w:left w:val="single" w:sz="4" w:space="0" w:color="auto"/>
        <w:right w:val="single" w:sz="4" w:space="0" w:color="auto"/>
      </w:pBdr>
      <w:spacing w:before="100" w:beforeAutospacing="1" w:after="100" w:afterAutospacing="1"/>
      <w:ind w:firstLine="0"/>
      <w:jc w:val="left"/>
      <w:textAlignment w:val="top"/>
    </w:pPr>
    <w:rPr>
      <w:rFonts w:ascii="Times New Roman" w:hAnsi="Times New Roman"/>
      <w:i/>
      <w:iCs/>
      <w:sz w:val="24"/>
      <w:szCs w:val="24"/>
    </w:rPr>
  </w:style>
  <w:style w:type="paragraph" w:customStyle="1" w:styleId="xl125">
    <w:name w:val="xl125"/>
    <w:basedOn w:val="Normal"/>
    <w:rsid w:val="002816EF"/>
    <w:pPr>
      <w:pBdr>
        <w:left w:val="single" w:sz="4" w:space="0" w:color="auto"/>
        <w:right w:val="single" w:sz="4" w:space="0" w:color="auto"/>
      </w:pBdr>
      <w:spacing w:before="100" w:beforeAutospacing="1" w:after="100" w:afterAutospacing="1"/>
      <w:ind w:firstLine="0"/>
      <w:jc w:val="left"/>
      <w:textAlignment w:val="top"/>
    </w:pPr>
    <w:rPr>
      <w:rFonts w:ascii="Times New Roman" w:hAnsi="Times New Roman"/>
      <w:i/>
      <w:iCs/>
      <w:sz w:val="24"/>
      <w:szCs w:val="24"/>
    </w:rPr>
  </w:style>
  <w:style w:type="paragraph" w:customStyle="1" w:styleId="xl126">
    <w:name w:val="xl126"/>
    <w:basedOn w:val="Normal"/>
    <w:rsid w:val="002816EF"/>
    <w:pPr>
      <w:spacing w:before="100" w:beforeAutospacing="1" w:after="100" w:afterAutospacing="1"/>
      <w:ind w:firstLine="0"/>
      <w:jc w:val="left"/>
      <w:textAlignment w:val="top"/>
    </w:pPr>
    <w:rPr>
      <w:rFonts w:ascii=".VnTime" w:hAnsi=".VnTime"/>
      <w:i/>
      <w:iCs/>
      <w:sz w:val="24"/>
      <w:szCs w:val="24"/>
    </w:rPr>
  </w:style>
  <w:style w:type="paragraph" w:customStyle="1" w:styleId="xl127">
    <w:name w:val="xl127"/>
    <w:basedOn w:val="Normal"/>
    <w:rsid w:val="002816E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w:hAnsi="Times" w:cs="Times"/>
      <w:sz w:val="24"/>
      <w:szCs w:val="24"/>
    </w:rPr>
  </w:style>
  <w:style w:type="paragraph" w:customStyle="1" w:styleId="xl128">
    <w:name w:val="xl128"/>
    <w:basedOn w:val="Normal"/>
    <w:rsid w:val="002816EF"/>
    <w:pPr>
      <w:pBdr>
        <w:left w:val="single" w:sz="4" w:space="0" w:color="auto"/>
        <w:right w:val="single" w:sz="4" w:space="0" w:color="auto"/>
      </w:pBdr>
      <w:spacing w:before="100" w:beforeAutospacing="1" w:after="100" w:afterAutospacing="1"/>
      <w:ind w:firstLine="0"/>
      <w:jc w:val="center"/>
      <w:textAlignment w:val="center"/>
    </w:pPr>
    <w:rPr>
      <w:rFonts w:ascii="Times" w:hAnsi="Times" w:cs="Times"/>
      <w:sz w:val="24"/>
      <w:szCs w:val="24"/>
    </w:rPr>
  </w:style>
  <w:style w:type="paragraph" w:customStyle="1" w:styleId="xl129">
    <w:name w:val="xl129"/>
    <w:basedOn w:val="Normal"/>
    <w:rsid w:val="002816EF"/>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VnTime" w:hAnsi=".VnTime"/>
      <w:b/>
      <w:bCs/>
      <w:sz w:val="24"/>
      <w:szCs w:val="24"/>
    </w:rPr>
  </w:style>
  <w:style w:type="paragraph" w:customStyle="1" w:styleId="xl130">
    <w:name w:val="xl130"/>
    <w:basedOn w:val="Normal"/>
    <w:rsid w:val="002816EF"/>
    <w:pPr>
      <w:pBdr>
        <w:left w:val="single" w:sz="4" w:space="0" w:color="auto"/>
        <w:right w:val="single" w:sz="4" w:space="0" w:color="auto"/>
      </w:pBdr>
      <w:spacing w:before="100" w:beforeAutospacing="1" w:after="100" w:afterAutospacing="1"/>
      <w:ind w:firstLine="0"/>
      <w:jc w:val="left"/>
      <w:textAlignment w:val="top"/>
    </w:pPr>
    <w:rPr>
      <w:rFonts w:ascii="Times" w:hAnsi="Times" w:cs="Times"/>
      <w:i/>
      <w:iCs/>
      <w:sz w:val="24"/>
      <w:szCs w:val="24"/>
    </w:rPr>
  </w:style>
  <w:style w:type="paragraph" w:customStyle="1" w:styleId="xl131">
    <w:name w:val="xl131"/>
    <w:basedOn w:val="Normal"/>
    <w:rsid w:val="002816EF"/>
    <w:pPr>
      <w:pBdr>
        <w:left w:val="single" w:sz="4" w:space="0" w:color="auto"/>
        <w:right w:val="single" w:sz="4" w:space="0" w:color="auto"/>
      </w:pBdr>
      <w:spacing w:before="100" w:beforeAutospacing="1" w:after="100" w:afterAutospacing="1"/>
      <w:ind w:firstLine="0"/>
      <w:jc w:val="left"/>
      <w:textAlignment w:val="top"/>
    </w:pPr>
    <w:rPr>
      <w:rFonts w:ascii=".VnTime" w:hAnsi=".VnTime"/>
      <w:b/>
      <w:bCs/>
      <w:sz w:val="24"/>
      <w:szCs w:val="24"/>
    </w:rPr>
  </w:style>
  <w:style w:type="paragraph" w:customStyle="1" w:styleId="xl132">
    <w:name w:val="xl132"/>
    <w:basedOn w:val="Normal"/>
    <w:rsid w:val="002816EF"/>
    <w:pPr>
      <w:pBdr>
        <w:left w:val="single" w:sz="4" w:space="0" w:color="auto"/>
        <w:right w:val="single" w:sz="4" w:space="0" w:color="auto"/>
      </w:pBdr>
      <w:spacing w:before="100" w:beforeAutospacing="1" w:after="100" w:afterAutospacing="1"/>
      <w:ind w:firstLine="0"/>
      <w:jc w:val="left"/>
      <w:textAlignment w:val="top"/>
    </w:pPr>
    <w:rPr>
      <w:rFonts w:ascii=".VnTime" w:hAnsi=".VnTime"/>
      <w:sz w:val="24"/>
      <w:szCs w:val="24"/>
    </w:rPr>
  </w:style>
  <w:style w:type="paragraph" w:customStyle="1" w:styleId="xl133">
    <w:name w:val="xl133"/>
    <w:basedOn w:val="Normal"/>
    <w:rsid w:val="002816EF"/>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Times" w:hAnsi="Times" w:cs="Times"/>
      <w:i/>
      <w:iCs/>
      <w:sz w:val="24"/>
      <w:szCs w:val="24"/>
    </w:rPr>
  </w:style>
  <w:style w:type="paragraph" w:customStyle="1" w:styleId="xl134">
    <w:name w:val="xl134"/>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Times" w:hAnsi="Times" w:cs="Times"/>
      <w:i/>
      <w:iCs/>
      <w:sz w:val="24"/>
      <w:szCs w:val="24"/>
    </w:rPr>
  </w:style>
  <w:style w:type="paragraph" w:customStyle="1" w:styleId="xl135">
    <w:name w:val="xl135"/>
    <w:basedOn w:val="Normal"/>
    <w:rsid w:val="002816EF"/>
    <w:pPr>
      <w:pBdr>
        <w:left w:val="single" w:sz="4" w:space="0" w:color="auto"/>
        <w:right w:val="single" w:sz="4" w:space="0" w:color="auto"/>
      </w:pBdr>
      <w:spacing w:before="100" w:beforeAutospacing="1" w:after="100" w:afterAutospacing="1"/>
      <w:ind w:firstLine="0"/>
      <w:jc w:val="left"/>
      <w:textAlignment w:val="top"/>
    </w:pPr>
    <w:rPr>
      <w:rFonts w:ascii=".VnTime" w:hAnsi=".VnTime"/>
      <w:i/>
      <w:iCs/>
      <w:sz w:val="24"/>
      <w:szCs w:val="24"/>
    </w:rPr>
  </w:style>
  <w:style w:type="character" w:styleId="LineNumber">
    <w:name w:val="line number"/>
    <w:rsid w:val="002816EF"/>
  </w:style>
  <w:style w:type="paragraph" w:styleId="BalloonText">
    <w:name w:val="Balloon Text"/>
    <w:basedOn w:val="Normal"/>
    <w:link w:val="BalloonTextChar"/>
    <w:rsid w:val="002816EF"/>
    <w:rPr>
      <w:rFonts w:ascii="Tahoma" w:hAnsi="Tahoma"/>
      <w:sz w:val="16"/>
      <w:szCs w:val="16"/>
      <w:lang w:val="x-none" w:eastAsia="x-none"/>
    </w:rPr>
  </w:style>
  <w:style w:type="character" w:customStyle="1" w:styleId="BalloonTextChar">
    <w:name w:val="Balloon Text Char"/>
    <w:basedOn w:val="DefaultParagraphFont"/>
    <w:link w:val="BalloonText"/>
    <w:rsid w:val="002816EF"/>
    <w:rPr>
      <w:rFonts w:ascii="Tahoma" w:eastAsia="Times New Roman" w:hAnsi="Tahoma" w:cs="Times New Roman"/>
      <w:sz w:val="16"/>
      <w:szCs w:val="16"/>
      <w:lang w:val="x-none" w:eastAsia="x-none"/>
    </w:rPr>
  </w:style>
  <w:style w:type="paragraph" w:customStyle="1" w:styleId="msonormal0">
    <w:name w:val="msonormal"/>
    <w:basedOn w:val="Normal"/>
    <w:rsid w:val="002816EF"/>
    <w:pPr>
      <w:spacing w:before="100" w:beforeAutospacing="1" w:after="100" w:afterAutospacing="1"/>
      <w:ind w:firstLine="0"/>
      <w:jc w:val="left"/>
    </w:pPr>
    <w:rPr>
      <w:rFonts w:ascii="Times New Roman" w:hAnsi="Times New Roman"/>
      <w:sz w:val="24"/>
      <w:szCs w:val="24"/>
    </w:rPr>
  </w:style>
  <w:style w:type="character" w:customStyle="1" w:styleId="Heading20">
    <w:name w:val="Heading #2_"/>
    <w:link w:val="Heading21"/>
    <w:rsid w:val="002816EF"/>
    <w:rPr>
      <w:b/>
      <w:bCs/>
      <w:sz w:val="26"/>
      <w:szCs w:val="26"/>
      <w:shd w:val="clear" w:color="auto" w:fill="FFFFFF"/>
    </w:rPr>
  </w:style>
  <w:style w:type="paragraph" w:customStyle="1" w:styleId="Heading21">
    <w:name w:val="Heading #2"/>
    <w:basedOn w:val="Normal"/>
    <w:link w:val="Heading20"/>
    <w:rsid w:val="002816EF"/>
    <w:pPr>
      <w:widowControl w:val="0"/>
      <w:shd w:val="clear" w:color="auto" w:fill="FFFFFF"/>
      <w:spacing w:after="100" w:line="283" w:lineRule="auto"/>
      <w:ind w:firstLine="290"/>
      <w:jc w:val="center"/>
      <w:outlineLvl w:val="1"/>
    </w:pPr>
    <w:rPr>
      <w:rFonts w:asciiTheme="minorHAnsi" w:eastAsiaTheme="minorHAnsi" w:hAnsiTheme="minorHAnsi" w:cstheme="minorBidi"/>
      <w:b/>
      <w:bCs/>
      <w:szCs w:val="26"/>
    </w:rPr>
  </w:style>
  <w:style w:type="character" w:customStyle="1" w:styleId="Other">
    <w:name w:val="Other_"/>
    <w:link w:val="Other0"/>
    <w:rsid w:val="002816EF"/>
    <w:rPr>
      <w:sz w:val="26"/>
      <w:szCs w:val="26"/>
      <w:shd w:val="clear" w:color="auto" w:fill="FFFFFF"/>
    </w:rPr>
  </w:style>
  <w:style w:type="character" w:customStyle="1" w:styleId="Tablecaption">
    <w:name w:val="Table caption_"/>
    <w:link w:val="Tablecaption0"/>
    <w:rsid w:val="002816EF"/>
    <w:rPr>
      <w:shd w:val="clear" w:color="auto" w:fill="FFFFFF"/>
    </w:rPr>
  </w:style>
  <w:style w:type="paragraph" w:customStyle="1" w:styleId="Other0">
    <w:name w:val="Other"/>
    <w:basedOn w:val="Normal"/>
    <w:link w:val="Other"/>
    <w:rsid w:val="002816EF"/>
    <w:pPr>
      <w:widowControl w:val="0"/>
      <w:shd w:val="clear" w:color="auto" w:fill="FFFFFF"/>
      <w:spacing w:after="100" w:line="283" w:lineRule="auto"/>
      <w:ind w:firstLine="400"/>
    </w:pPr>
    <w:rPr>
      <w:rFonts w:asciiTheme="minorHAnsi" w:eastAsiaTheme="minorHAnsi" w:hAnsiTheme="minorHAnsi" w:cstheme="minorBidi"/>
      <w:szCs w:val="26"/>
    </w:rPr>
  </w:style>
  <w:style w:type="paragraph" w:customStyle="1" w:styleId="Tablecaption0">
    <w:name w:val="Table caption"/>
    <w:basedOn w:val="Normal"/>
    <w:link w:val="Tablecaption"/>
    <w:rsid w:val="002816EF"/>
    <w:pPr>
      <w:widowControl w:val="0"/>
      <w:shd w:val="clear" w:color="auto" w:fill="FFFFFF"/>
      <w:spacing w:line="250" w:lineRule="auto"/>
      <w:ind w:right="800" w:firstLine="1420"/>
      <w:jc w:val="left"/>
    </w:pPr>
    <w:rPr>
      <w:rFonts w:asciiTheme="minorHAnsi" w:eastAsiaTheme="minorHAnsi" w:hAnsiTheme="minorHAnsi" w:cstheme="minorBidi"/>
      <w:sz w:val="22"/>
      <w:szCs w:val="22"/>
    </w:rPr>
  </w:style>
  <w:style w:type="character" w:styleId="CommentReference">
    <w:name w:val="annotation reference"/>
    <w:rsid w:val="002816EF"/>
    <w:rPr>
      <w:sz w:val="16"/>
      <w:szCs w:val="16"/>
    </w:rPr>
  </w:style>
  <w:style w:type="paragraph" w:styleId="CommentText">
    <w:name w:val="annotation text"/>
    <w:basedOn w:val="Normal"/>
    <w:link w:val="CommentTextChar"/>
    <w:rsid w:val="002816EF"/>
    <w:rPr>
      <w:sz w:val="20"/>
    </w:rPr>
  </w:style>
  <w:style w:type="character" w:customStyle="1" w:styleId="CommentTextChar">
    <w:name w:val="Comment Text Char"/>
    <w:basedOn w:val="DefaultParagraphFont"/>
    <w:link w:val="CommentText"/>
    <w:rsid w:val="002816E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2816EF"/>
    <w:rPr>
      <w:b/>
      <w:bCs/>
    </w:rPr>
  </w:style>
  <w:style w:type="character" w:customStyle="1" w:styleId="CommentSubjectChar">
    <w:name w:val="Comment Subject Char"/>
    <w:basedOn w:val="CommentTextChar"/>
    <w:link w:val="CommentSubject"/>
    <w:rsid w:val="002816EF"/>
    <w:rPr>
      <w:rFonts w:ascii="VNI-Times" w:eastAsia="Times New Roman" w:hAnsi="VNI-Times" w:cs="Times New Roman"/>
      <w:b/>
      <w:bCs/>
      <w:sz w:val="20"/>
      <w:szCs w:val="20"/>
    </w:rPr>
  </w:style>
  <w:style w:type="paragraph" w:customStyle="1" w:styleId="font5">
    <w:name w:val="font5"/>
    <w:basedOn w:val="Normal"/>
    <w:rsid w:val="002816EF"/>
    <w:pPr>
      <w:spacing w:before="100" w:beforeAutospacing="1" w:after="100" w:afterAutospacing="1"/>
      <w:ind w:firstLine="0"/>
      <w:jc w:val="left"/>
    </w:pPr>
    <w:rPr>
      <w:rFonts w:ascii="Times New Roman" w:hAnsi="Times New Roman"/>
      <w:color w:val="000000"/>
      <w:szCs w:val="26"/>
    </w:rPr>
  </w:style>
  <w:style w:type="paragraph" w:customStyle="1" w:styleId="font6">
    <w:name w:val="font6"/>
    <w:basedOn w:val="Normal"/>
    <w:rsid w:val="002816EF"/>
    <w:pPr>
      <w:spacing w:before="100" w:beforeAutospacing="1" w:after="100" w:afterAutospacing="1"/>
      <w:ind w:firstLine="0"/>
      <w:jc w:val="left"/>
    </w:pPr>
    <w:rPr>
      <w:rFonts w:ascii="Times New Roman" w:hAnsi="Times New Roman"/>
      <w:color w:val="000000"/>
      <w:szCs w:val="26"/>
    </w:rPr>
  </w:style>
  <w:style w:type="paragraph" w:customStyle="1" w:styleId="font7">
    <w:name w:val="font7"/>
    <w:basedOn w:val="Normal"/>
    <w:rsid w:val="002816EF"/>
    <w:pPr>
      <w:spacing w:before="100" w:beforeAutospacing="1" w:after="100" w:afterAutospacing="1"/>
      <w:ind w:firstLine="0"/>
      <w:jc w:val="left"/>
    </w:pPr>
    <w:rPr>
      <w:rFonts w:ascii="Times New Roman" w:hAnsi="Times New Roman"/>
      <w:color w:val="000000"/>
      <w:szCs w:val="26"/>
      <w:u w:val="single"/>
    </w:rPr>
  </w:style>
  <w:style w:type="paragraph" w:customStyle="1" w:styleId="xl63">
    <w:name w:val="xl63"/>
    <w:basedOn w:val="Normal"/>
    <w:rsid w:val="002816E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hAnsi="Times New Roman"/>
      <w:b/>
      <w:bCs/>
      <w:color w:val="000000"/>
      <w:szCs w:val="26"/>
    </w:rPr>
  </w:style>
  <w:style w:type="paragraph" w:customStyle="1" w:styleId="xl64">
    <w:name w:val="xl64"/>
    <w:basedOn w:val="Normal"/>
    <w:rsid w:val="002816EF"/>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hAnsi="Times New Roman"/>
      <w:b/>
      <w:bCs/>
      <w:color w:val="000000"/>
      <w:szCs w:val="26"/>
    </w:rPr>
  </w:style>
  <w:style w:type="paragraph" w:customStyle="1" w:styleId="xl65">
    <w:name w:val="xl65"/>
    <w:basedOn w:val="Normal"/>
    <w:rsid w:val="002816EF"/>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hAnsi="Times New Roman"/>
      <w:b/>
      <w:bCs/>
      <w:color w:val="000000"/>
      <w:szCs w:val="26"/>
    </w:rPr>
  </w:style>
  <w:style w:type="paragraph" w:customStyle="1" w:styleId="xl66">
    <w:name w:val="xl66"/>
    <w:basedOn w:val="Normal"/>
    <w:rsid w:val="002816EF"/>
    <w:pPr>
      <w:pBdr>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Times New Roman" w:hAnsi="Times New Roman"/>
      <w:b/>
      <w:bCs/>
      <w:color w:val="000000"/>
      <w:szCs w:val="26"/>
    </w:rPr>
  </w:style>
  <w:style w:type="paragraph" w:customStyle="1" w:styleId="xl67">
    <w:name w:val="xl67"/>
    <w:basedOn w:val="Normal"/>
    <w:rsid w:val="002816EF"/>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hAnsi="Times New Roman"/>
      <w:b/>
      <w:bCs/>
      <w:color w:val="000000"/>
      <w:szCs w:val="26"/>
    </w:rPr>
  </w:style>
  <w:style w:type="paragraph" w:customStyle="1" w:styleId="xl68">
    <w:name w:val="xl68"/>
    <w:basedOn w:val="Normal"/>
    <w:rsid w:val="002816EF"/>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hAnsi="Times New Roman"/>
      <w:color w:val="000000"/>
      <w:szCs w:val="26"/>
    </w:rPr>
  </w:style>
  <w:style w:type="paragraph" w:customStyle="1" w:styleId="xl69">
    <w:name w:val="xl69"/>
    <w:basedOn w:val="Normal"/>
    <w:rsid w:val="002816EF"/>
    <w:pPr>
      <w:pBdr>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Times New Roman" w:hAnsi="Times New Roman"/>
      <w:color w:val="000000"/>
      <w:szCs w:val="26"/>
    </w:rPr>
  </w:style>
  <w:style w:type="paragraph" w:customStyle="1" w:styleId="xl70">
    <w:name w:val="xl70"/>
    <w:basedOn w:val="Normal"/>
    <w:rsid w:val="002816EF"/>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hAnsi="Times New Roman"/>
      <w:color w:val="000000"/>
      <w:szCs w:val="26"/>
    </w:rPr>
  </w:style>
  <w:style w:type="paragraph" w:customStyle="1" w:styleId="font8">
    <w:name w:val="font8"/>
    <w:basedOn w:val="Normal"/>
    <w:rsid w:val="002816EF"/>
    <w:pPr>
      <w:spacing w:before="100" w:beforeAutospacing="1" w:after="100" w:afterAutospacing="1"/>
      <w:ind w:firstLine="0"/>
      <w:jc w:val="left"/>
    </w:pPr>
    <w:rPr>
      <w:rFonts w:ascii="Times New Roman" w:hAnsi="Times New Roman"/>
      <w:i/>
      <w:iCs/>
      <w:color w:val="000000"/>
      <w:szCs w:val="26"/>
    </w:rPr>
  </w:style>
  <w:style w:type="paragraph" w:customStyle="1" w:styleId="font9">
    <w:name w:val="font9"/>
    <w:basedOn w:val="Normal"/>
    <w:rsid w:val="002816EF"/>
    <w:pPr>
      <w:spacing w:before="100" w:beforeAutospacing="1" w:after="100" w:afterAutospacing="1"/>
      <w:ind w:firstLine="0"/>
      <w:jc w:val="left"/>
    </w:pPr>
    <w:rPr>
      <w:rFonts w:ascii="Times New Roman" w:hAnsi="Times New Roman"/>
      <w:b/>
      <w:bCs/>
      <w:color w:val="000000"/>
      <w:szCs w:val="26"/>
    </w:rPr>
  </w:style>
  <w:style w:type="paragraph" w:customStyle="1" w:styleId="font10">
    <w:name w:val="font10"/>
    <w:basedOn w:val="Normal"/>
    <w:rsid w:val="002816EF"/>
    <w:pPr>
      <w:spacing w:before="100" w:beforeAutospacing="1" w:after="100" w:afterAutospacing="1"/>
      <w:ind w:firstLine="0"/>
      <w:jc w:val="left"/>
    </w:pPr>
    <w:rPr>
      <w:rFonts w:ascii="Times New Roman" w:hAnsi="Times New Roman"/>
      <w:i/>
      <w:iCs/>
      <w:color w:val="000000"/>
      <w:szCs w:val="26"/>
    </w:rPr>
  </w:style>
  <w:style w:type="character" w:customStyle="1" w:styleId="HeaderChar1">
    <w:name w:val="Header Char1"/>
    <w:uiPriority w:val="99"/>
    <w:semiHidden/>
    <w:rsid w:val="002816EF"/>
    <w:rPr>
      <w:sz w:val="24"/>
      <w:szCs w:val="24"/>
    </w:rPr>
  </w:style>
  <w:style w:type="character" w:customStyle="1" w:styleId="FooterChar1">
    <w:name w:val="Footer Char1"/>
    <w:uiPriority w:val="99"/>
    <w:semiHidden/>
    <w:rsid w:val="002816EF"/>
    <w:rPr>
      <w:sz w:val="24"/>
      <w:szCs w:val="24"/>
    </w:rPr>
  </w:style>
  <w:style w:type="table" w:customStyle="1" w:styleId="TableGrid1">
    <w:name w:val="Table Grid1"/>
    <w:basedOn w:val="TableNormal"/>
    <w:next w:val="TableGrid"/>
    <w:rsid w:val="002816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Normal"/>
    <w:rsid w:val="002816EF"/>
    <w:pPr>
      <w:pageBreakBefore/>
      <w:spacing w:before="100" w:beforeAutospacing="1" w:after="100" w:afterAutospacing="1"/>
      <w:ind w:firstLine="0"/>
    </w:pPr>
    <w:rPr>
      <w:rFonts w:ascii="Tahoma" w:hAnsi="Tahoma"/>
      <w:sz w:val="20"/>
    </w:rPr>
  </w:style>
  <w:style w:type="paragraph" w:customStyle="1" w:styleId="CharCharCharChar1">
    <w:name w:val="Char Char Char Char1"/>
    <w:basedOn w:val="Normal"/>
    <w:rsid w:val="00C2724B"/>
    <w:pPr>
      <w:pageBreakBefore/>
      <w:spacing w:before="100" w:beforeAutospacing="1" w:after="100" w:afterAutospacing="1"/>
      <w:ind w:firstLine="0"/>
    </w:pPr>
    <w:rPr>
      <w:rFonts w:ascii="Tahoma" w:hAnsi="Tahoma"/>
      <w:sz w:val="20"/>
    </w:rPr>
  </w:style>
  <w:style w:type="character" w:styleId="PlaceholderText">
    <w:name w:val="Placeholder Text"/>
    <w:basedOn w:val="DefaultParagraphFont"/>
    <w:uiPriority w:val="99"/>
    <w:semiHidden/>
    <w:rsid w:val="00C2724B"/>
    <w:rPr>
      <w:color w:val="808080"/>
    </w:rPr>
  </w:style>
  <w:style w:type="paragraph" w:styleId="List">
    <w:name w:val="List"/>
    <w:basedOn w:val="Normal"/>
    <w:rsid w:val="00C2724B"/>
    <w:pPr>
      <w:ind w:left="360" w:hanging="360"/>
      <w:jc w:val="left"/>
    </w:pPr>
    <w:rPr>
      <w:sz w:val="24"/>
      <w:szCs w:val="24"/>
    </w:rPr>
  </w:style>
  <w:style w:type="character" w:customStyle="1" w:styleId="BodyTextIndent21">
    <w:name w:val="Body Text Indent 21"/>
    <w:aliases w:val="Body Text Indent 2 Char Char Char Char Char Char Char1,Body Text Indent 2 Char Char Char Char Char Char Char2,Body Text Indent 2 Char Char Char Char Char Char Char Char Char Char Char Char Char Char Char,Body Text Indent 211"/>
    <w:rsid w:val="00C2724B"/>
    <w:rPr>
      <w:rFonts w:ascii=".VnTime" w:hAnsi=".VnTime"/>
      <w:color w:val="000000"/>
      <w:sz w:val="26"/>
      <w:szCs w:val="26"/>
      <w:lang w:val="en-US" w:eastAsia="en-US" w:bidi="ar-SA"/>
    </w:rPr>
  </w:style>
  <w:style w:type="paragraph" w:customStyle="1" w:styleId="xl120">
    <w:name w:val="xl120"/>
    <w:basedOn w:val="Normal"/>
    <w:rsid w:val="00C272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color w:val="000000"/>
      <w:sz w:val="18"/>
      <w:szCs w:val="18"/>
    </w:rPr>
  </w:style>
  <w:style w:type="paragraph" w:customStyle="1" w:styleId="xl136">
    <w:name w:val="xl136"/>
    <w:basedOn w:val="Normal"/>
    <w:rsid w:val="00C2724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sz w:val="18"/>
      <w:szCs w:val="18"/>
    </w:rPr>
  </w:style>
  <w:style w:type="paragraph" w:customStyle="1" w:styleId="xl137">
    <w:name w:val="xl137"/>
    <w:basedOn w:val="Normal"/>
    <w:rsid w:val="00C2724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138">
    <w:name w:val="xl138"/>
    <w:basedOn w:val="Normal"/>
    <w:rsid w:val="00C2724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139">
    <w:name w:val="xl139"/>
    <w:basedOn w:val="Normal"/>
    <w:rsid w:val="00C2724B"/>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sz w:val="18"/>
      <w:szCs w:val="18"/>
    </w:rPr>
  </w:style>
  <w:style w:type="paragraph" w:customStyle="1" w:styleId="xl140">
    <w:name w:val="xl140"/>
    <w:basedOn w:val="Normal"/>
    <w:rsid w:val="00C2724B"/>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sz w:val="18"/>
      <w:szCs w:val="18"/>
    </w:rPr>
  </w:style>
  <w:style w:type="paragraph" w:customStyle="1" w:styleId="xl141">
    <w:name w:val="xl141"/>
    <w:basedOn w:val="Normal"/>
    <w:rsid w:val="00C2724B"/>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sz w:val="18"/>
      <w:szCs w:val="18"/>
    </w:rPr>
  </w:style>
  <w:style w:type="paragraph" w:customStyle="1" w:styleId="xl142">
    <w:name w:val="xl142"/>
    <w:basedOn w:val="Normal"/>
    <w:rsid w:val="00C2724B"/>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sz w:val="18"/>
      <w:szCs w:val="18"/>
    </w:rPr>
  </w:style>
  <w:style w:type="paragraph" w:customStyle="1" w:styleId="xl143">
    <w:name w:val="xl143"/>
    <w:basedOn w:val="Normal"/>
    <w:rsid w:val="00C2724B"/>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sz w:val="18"/>
      <w:szCs w:val="18"/>
    </w:rPr>
  </w:style>
  <w:style w:type="paragraph" w:customStyle="1" w:styleId="xl144">
    <w:name w:val="xl144"/>
    <w:basedOn w:val="Normal"/>
    <w:rsid w:val="00C2724B"/>
    <w:pPr>
      <w:pBdr>
        <w:top w:val="single" w:sz="4" w:space="0" w:color="auto"/>
        <w:left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color w:val="000000"/>
      <w:sz w:val="18"/>
      <w:szCs w:val="18"/>
    </w:rPr>
  </w:style>
  <w:style w:type="paragraph" w:customStyle="1" w:styleId="xl145">
    <w:name w:val="xl145"/>
    <w:basedOn w:val="Normal"/>
    <w:rsid w:val="00C2724B"/>
    <w:pPr>
      <w:pBdr>
        <w:left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color w:val="000000"/>
      <w:sz w:val="18"/>
      <w:szCs w:val="18"/>
    </w:rPr>
  </w:style>
  <w:style w:type="paragraph" w:customStyle="1" w:styleId="xl146">
    <w:name w:val="xl146"/>
    <w:basedOn w:val="Normal"/>
    <w:rsid w:val="00C2724B"/>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color w:val="000000"/>
      <w:sz w:val="18"/>
      <w:szCs w:val="18"/>
    </w:rPr>
  </w:style>
  <w:style w:type="paragraph" w:customStyle="1" w:styleId="xl147">
    <w:name w:val="xl147"/>
    <w:basedOn w:val="Normal"/>
    <w:rsid w:val="00C2724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sz w:val="18"/>
      <w:szCs w:val="18"/>
    </w:rPr>
  </w:style>
  <w:style w:type="paragraph" w:customStyle="1" w:styleId="xl148">
    <w:name w:val="xl148"/>
    <w:basedOn w:val="Normal"/>
    <w:rsid w:val="00C2724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sz w:val="18"/>
      <w:szCs w:val="18"/>
    </w:rPr>
  </w:style>
  <w:style w:type="paragraph" w:customStyle="1" w:styleId="xl149">
    <w:name w:val="xl149"/>
    <w:basedOn w:val="Normal"/>
    <w:rsid w:val="00C2724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sz w:val="18"/>
      <w:szCs w:val="18"/>
    </w:rPr>
  </w:style>
  <w:style w:type="paragraph" w:customStyle="1" w:styleId="xl150">
    <w:name w:val="xl150"/>
    <w:basedOn w:val="Normal"/>
    <w:rsid w:val="00C2724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sz w:val="18"/>
      <w:szCs w:val="18"/>
    </w:rPr>
  </w:style>
  <w:style w:type="paragraph" w:customStyle="1" w:styleId="xl151">
    <w:name w:val="xl151"/>
    <w:basedOn w:val="Normal"/>
    <w:rsid w:val="00C2724B"/>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rPr>
  </w:style>
  <w:style w:type="paragraph" w:customStyle="1" w:styleId="xl152">
    <w:name w:val="xl152"/>
    <w:basedOn w:val="Normal"/>
    <w:rsid w:val="00C2724B"/>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rPr>
  </w:style>
  <w:style w:type="paragraph" w:customStyle="1" w:styleId="xl153">
    <w:name w:val="xl153"/>
    <w:basedOn w:val="Normal"/>
    <w:rsid w:val="00C2724B"/>
    <w:pPr>
      <w:pBdr>
        <w:top w:val="single" w:sz="4" w:space="0" w:color="auto"/>
        <w:left w:val="single" w:sz="4" w:space="0" w:color="auto"/>
        <w:bottom w:val="single" w:sz="4" w:space="0" w:color="auto"/>
      </w:pBdr>
      <w:shd w:val="clear" w:color="000000" w:fill="FFFF00"/>
      <w:spacing w:before="100" w:beforeAutospacing="1" w:after="100" w:afterAutospacing="1"/>
      <w:ind w:firstLine="0"/>
      <w:jc w:val="right"/>
      <w:textAlignment w:val="center"/>
    </w:pPr>
    <w:rPr>
      <w:rFonts w:ascii="Times New Roman" w:hAnsi="Times New Roman"/>
      <w:color w:val="000000"/>
      <w:sz w:val="18"/>
      <w:szCs w:val="18"/>
    </w:rPr>
  </w:style>
  <w:style w:type="paragraph" w:customStyle="1" w:styleId="xl154">
    <w:name w:val="xl154"/>
    <w:basedOn w:val="Normal"/>
    <w:rsid w:val="00C2724B"/>
    <w:pPr>
      <w:pBdr>
        <w:top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Times New Roman" w:hAnsi="Times New Roman"/>
      <w:color w:val="000000"/>
      <w:sz w:val="18"/>
      <w:szCs w:val="18"/>
    </w:rPr>
  </w:style>
  <w:style w:type="paragraph" w:customStyle="1" w:styleId="xl155">
    <w:name w:val="xl155"/>
    <w:basedOn w:val="Normal"/>
    <w:rsid w:val="00C2724B"/>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sz w:val="18"/>
      <w:szCs w:val="18"/>
    </w:rPr>
  </w:style>
  <w:style w:type="paragraph" w:customStyle="1" w:styleId="xl156">
    <w:name w:val="xl156"/>
    <w:basedOn w:val="Normal"/>
    <w:rsid w:val="00C2724B"/>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sz w:val="18"/>
      <w:szCs w:val="18"/>
    </w:rPr>
  </w:style>
  <w:style w:type="paragraph" w:customStyle="1" w:styleId="xl157">
    <w:name w:val="xl157"/>
    <w:basedOn w:val="Normal"/>
    <w:rsid w:val="00C2724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color w:val="000000"/>
      <w:sz w:val="18"/>
      <w:szCs w:val="18"/>
    </w:rPr>
  </w:style>
  <w:style w:type="paragraph" w:customStyle="1" w:styleId="xl158">
    <w:name w:val="xl158"/>
    <w:basedOn w:val="Normal"/>
    <w:rsid w:val="00C2724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555">
      <w:bodyDiv w:val="1"/>
      <w:marLeft w:val="0"/>
      <w:marRight w:val="0"/>
      <w:marTop w:val="0"/>
      <w:marBottom w:val="0"/>
      <w:divBdr>
        <w:top w:val="none" w:sz="0" w:space="0" w:color="auto"/>
        <w:left w:val="none" w:sz="0" w:space="0" w:color="auto"/>
        <w:bottom w:val="none" w:sz="0" w:space="0" w:color="auto"/>
        <w:right w:val="none" w:sz="0" w:space="0" w:color="auto"/>
      </w:divBdr>
    </w:div>
    <w:div w:id="6643638">
      <w:bodyDiv w:val="1"/>
      <w:marLeft w:val="0"/>
      <w:marRight w:val="0"/>
      <w:marTop w:val="0"/>
      <w:marBottom w:val="0"/>
      <w:divBdr>
        <w:top w:val="none" w:sz="0" w:space="0" w:color="auto"/>
        <w:left w:val="none" w:sz="0" w:space="0" w:color="auto"/>
        <w:bottom w:val="none" w:sz="0" w:space="0" w:color="auto"/>
        <w:right w:val="none" w:sz="0" w:space="0" w:color="auto"/>
      </w:divBdr>
    </w:div>
    <w:div w:id="17511786">
      <w:bodyDiv w:val="1"/>
      <w:marLeft w:val="0"/>
      <w:marRight w:val="0"/>
      <w:marTop w:val="0"/>
      <w:marBottom w:val="0"/>
      <w:divBdr>
        <w:top w:val="none" w:sz="0" w:space="0" w:color="auto"/>
        <w:left w:val="none" w:sz="0" w:space="0" w:color="auto"/>
        <w:bottom w:val="none" w:sz="0" w:space="0" w:color="auto"/>
        <w:right w:val="none" w:sz="0" w:space="0" w:color="auto"/>
      </w:divBdr>
    </w:div>
    <w:div w:id="25638361">
      <w:bodyDiv w:val="1"/>
      <w:marLeft w:val="0"/>
      <w:marRight w:val="0"/>
      <w:marTop w:val="0"/>
      <w:marBottom w:val="0"/>
      <w:divBdr>
        <w:top w:val="none" w:sz="0" w:space="0" w:color="auto"/>
        <w:left w:val="none" w:sz="0" w:space="0" w:color="auto"/>
        <w:bottom w:val="none" w:sz="0" w:space="0" w:color="auto"/>
        <w:right w:val="none" w:sz="0" w:space="0" w:color="auto"/>
      </w:divBdr>
    </w:div>
    <w:div w:id="45186815">
      <w:bodyDiv w:val="1"/>
      <w:marLeft w:val="0"/>
      <w:marRight w:val="0"/>
      <w:marTop w:val="0"/>
      <w:marBottom w:val="0"/>
      <w:divBdr>
        <w:top w:val="none" w:sz="0" w:space="0" w:color="auto"/>
        <w:left w:val="none" w:sz="0" w:space="0" w:color="auto"/>
        <w:bottom w:val="none" w:sz="0" w:space="0" w:color="auto"/>
        <w:right w:val="none" w:sz="0" w:space="0" w:color="auto"/>
      </w:divBdr>
    </w:div>
    <w:div w:id="79645436">
      <w:bodyDiv w:val="1"/>
      <w:marLeft w:val="0"/>
      <w:marRight w:val="0"/>
      <w:marTop w:val="0"/>
      <w:marBottom w:val="0"/>
      <w:divBdr>
        <w:top w:val="none" w:sz="0" w:space="0" w:color="auto"/>
        <w:left w:val="none" w:sz="0" w:space="0" w:color="auto"/>
        <w:bottom w:val="none" w:sz="0" w:space="0" w:color="auto"/>
        <w:right w:val="none" w:sz="0" w:space="0" w:color="auto"/>
      </w:divBdr>
    </w:div>
    <w:div w:id="84428433">
      <w:bodyDiv w:val="1"/>
      <w:marLeft w:val="0"/>
      <w:marRight w:val="0"/>
      <w:marTop w:val="0"/>
      <w:marBottom w:val="0"/>
      <w:divBdr>
        <w:top w:val="none" w:sz="0" w:space="0" w:color="auto"/>
        <w:left w:val="none" w:sz="0" w:space="0" w:color="auto"/>
        <w:bottom w:val="none" w:sz="0" w:space="0" w:color="auto"/>
        <w:right w:val="none" w:sz="0" w:space="0" w:color="auto"/>
      </w:divBdr>
    </w:div>
    <w:div w:id="95446783">
      <w:bodyDiv w:val="1"/>
      <w:marLeft w:val="0"/>
      <w:marRight w:val="0"/>
      <w:marTop w:val="0"/>
      <w:marBottom w:val="0"/>
      <w:divBdr>
        <w:top w:val="none" w:sz="0" w:space="0" w:color="auto"/>
        <w:left w:val="none" w:sz="0" w:space="0" w:color="auto"/>
        <w:bottom w:val="none" w:sz="0" w:space="0" w:color="auto"/>
        <w:right w:val="none" w:sz="0" w:space="0" w:color="auto"/>
      </w:divBdr>
    </w:div>
    <w:div w:id="97340443">
      <w:bodyDiv w:val="1"/>
      <w:marLeft w:val="0"/>
      <w:marRight w:val="0"/>
      <w:marTop w:val="0"/>
      <w:marBottom w:val="0"/>
      <w:divBdr>
        <w:top w:val="none" w:sz="0" w:space="0" w:color="auto"/>
        <w:left w:val="none" w:sz="0" w:space="0" w:color="auto"/>
        <w:bottom w:val="none" w:sz="0" w:space="0" w:color="auto"/>
        <w:right w:val="none" w:sz="0" w:space="0" w:color="auto"/>
      </w:divBdr>
    </w:div>
    <w:div w:id="98305091">
      <w:bodyDiv w:val="1"/>
      <w:marLeft w:val="0"/>
      <w:marRight w:val="0"/>
      <w:marTop w:val="0"/>
      <w:marBottom w:val="0"/>
      <w:divBdr>
        <w:top w:val="none" w:sz="0" w:space="0" w:color="auto"/>
        <w:left w:val="none" w:sz="0" w:space="0" w:color="auto"/>
        <w:bottom w:val="none" w:sz="0" w:space="0" w:color="auto"/>
        <w:right w:val="none" w:sz="0" w:space="0" w:color="auto"/>
      </w:divBdr>
    </w:div>
    <w:div w:id="124856694">
      <w:bodyDiv w:val="1"/>
      <w:marLeft w:val="0"/>
      <w:marRight w:val="0"/>
      <w:marTop w:val="0"/>
      <w:marBottom w:val="0"/>
      <w:divBdr>
        <w:top w:val="none" w:sz="0" w:space="0" w:color="auto"/>
        <w:left w:val="none" w:sz="0" w:space="0" w:color="auto"/>
        <w:bottom w:val="none" w:sz="0" w:space="0" w:color="auto"/>
        <w:right w:val="none" w:sz="0" w:space="0" w:color="auto"/>
      </w:divBdr>
    </w:div>
    <w:div w:id="126515124">
      <w:bodyDiv w:val="1"/>
      <w:marLeft w:val="0"/>
      <w:marRight w:val="0"/>
      <w:marTop w:val="0"/>
      <w:marBottom w:val="0"/>
      <w:divBdr>
        <w:top w:val="none" w:sz="0" w:space="0" w:color="auto"/>
        <w:left w:val="none" w:sz="0" w:space="0" w:color="auto"/>
        <w:bottom w:val="none" w:sz="0" w:space="0" w:color="auto"/>
        <w:right w:val="none" w:sz="0" w:space="0" w:color="auto"/>
      </w:divBdr>
    </w:div>
    <w:div w:id="137189662">
      <w:bodyDiv w:val="1"/>
      <w:marLeft w:val="0"/>
      <w:marRight w:val="0"/>
      <w:marTop w:val="0"/>
      <w:marBottom w:val="0"/>
      <w:divBdr>
        <w:top w:val="none" w:sz="0" w:space="0" w:color="auto"/>
        <w:left w:val="none" w:sz="0" w:space="0" w:color="auto"/>
        <w:bottom w:val="none" w:sz="0" w:space="0" w:color="auto"/>
        <w:right w:val="none" w:sz="0" w:space="0" w:color="auto"/>
      </w:divBdr>
    </w:div>
    <w:div w:id="138502200">
      <w:bodyDiv w:val="1"/>
      <w:marLeft w:val="0"/>
      <w:marRight w:val="0"/>
      <w:marTop w:val="0"/>
      <w:marBottom w:val="0"/>
      <w:divBdr>
        <w:top w:val="none" w:sz="0" w:space="0" w:color="auto"/>
        <w:left w:val="none" w:sz="0" w:space="0" w:color="auto"/>
        <w:bottom w:val="none" w:sz="0" w:space="0" w:color="auto"/>
        <w:right w:val="none" w:sz="0" w:space="0" w:color="auto"/>
      </w:divBdr>
    </w:div>
    <w:div w:id="146165050">
      <w:bodyDiv w:val="1"/>
      <w:marLeft w:val="0"/>
      <w:marRight w:val="0"/>
      <w:marTop w:val="0"/>
      <w:marBottom w:val="0"/>
      <w:divBdr>
        <w:top w:val="none" w:sz="0" w:space="0" w:color="auto"/>
        <w:left w:val="none" w:sz="0" w:space="0" w:color="auto"/>
        <w:bottom w:val="none" w:sz="0" w:space="0" w:color="auto"/>
        <w:right w:val="none" w:sz="0" w:space="0" w:color="auto"/>
      </w:divBdr>
    </w:div>
    <w:div w:id="155339175">
      <w:bodyDiv w:val="1"/>
      <w:marLeft w:val="0"/>
      <w:marRight w:val="0"/>
      <w:marTop w:val="0"/>
      <w:marBottom w:val="0"/>
      <w:divBdr>
        <w:top w:val="none" w:sz="0" w:space="0" w:color="auto"/>
        <w:left w:val="none" w:sz="0" w:space="0" w:color="auto"/>
        <w:bottom w:val="none" w:sz="0" w:space="0" w:color="auto"/>
        <w:right w:val="none" w:sz="0" w:space="0" w:color="auto"/>
      </w:divBdr>
    </w:div>
    <w:div w:id="158280523">
      <w:bodyDiv w:val="1"/>
      <w:marLeft w:val="0"/>
      <w:marRight w:val="0"/>
      <w:marTop w:val="0"/>
      <w:marBottom w:val="0"/>
      <w:divBdr>
        <w:top w:val="none" w:sz="0" w:space="0" w:color="auto"/>
        <w:left w:val="none" w:sz="0" w:space="0" w:color="auto"/>
        <w:bottom w:val="none" w:sz="0" w:space="0" w:color="auto"/>
        <w:right w:val="none" w:sz="0" w:space="0" w:color="auto"/>
      </w:divBdr>
    </w:div>
    <w:div w:id="161821017">
      <w:bodyDiv w:val="1"/>
      <w:marLeft w:val="0"/>
      <w:marRight w:val="0"/>
      <w:marTop w:val="0"/>
      <w:marBottom w:val="0"/>
      <w:divBdr>
        <w:top w:val="none" w:sz="0" w:space="0" w:color="auto"/>
        <w:left w:val="none" w:sz="0" w:space="0" w:color="auto"/>
        <w:bottom w:val="none" w:sz="0" w:space="0" w:color="auto"/>
        <w:right w:val="none" w:sz="0" w:space="0" w:color="auto"/>
      </w:divBdr>
    </w:div>
    <w:div w:id="200409200">
      <w:bodyDiv w:val="1"/>
      <w:marLeft w:val="0"/>
      <w:marRight w:val="0"/>
      <w:marTop w:val="0"/>
      <w:marBottom w:val="0"/>
      <w:divBdr>
        <w:top w:val="none" w:sz="0" w:space="0" w:color="auto"/>
        <w:left w:val="none" w:sz="0" w:space="0" w:color="auto"/>
        <w:bottom w:val="none" w:sz="0" w:space="0" w:color="auto"/>
        <w:right w:val="none" w:sz="0" w:space="0" w:color="auto"/>
      </w:divBdr>
    </w:div>
    <w:div w:id="205678428">
      <w:bodyDiv w:val="1"/>
      <w:marLeft w:val="0"/>
      <w:marRight w:val="0"/>
      <w:marTop w:val="0"/>
      <w:marBottom w:val="0"/>
      <w:divBdr>
        <w:top w:val="none" w:sz="0" w:space="0" w:color="auto"/>
        <w:left w:val="none" w:sz="0" w:space="0" w:color="auto"/>
        <w:bottom w:val="none" w:sz="0" w:space="0" w:color="auto"/>
        <w:right w:val="none" w:sz="0" w:space="0" w:color="auto"/>
      </w:divBdr>
    </w:div>
    <w:div w:id="210768475">
      <w:bodyDiv w:val="1"/>
      <w:marLeft w:val="0"/>
      <w:marRight w:val="0"/>
      <w:marTop w:val="0"/>
      <w:marBottom w:val="0"/>
      <w:divBdr>
        <w:top w:val="none" w:sz="0" w:space="0" w:color="auto"/>
        <w:left w:val="none" w:sz="0" w:space="0" w:color="auto"/>
        <w:bottom w:val="none" w:sz="0" w:space="0" w:color="auto"/>
        <w:right w:val="none" w:sz="0" w:space="0" w:color="auto"/>
      </w:divBdr>
    </w:div>
    <w:div w:id="219293184">
      <w:bodyDiv w:val="1"/>
      <w:marLeft w:val="0"/>
      <w:marRight w:val="0"/>
      <w:marTop w:val="0"/>
      <w:marBottom w:val="0"/>
      <w:divBdr>
        <w:top w:val="none" w:sz="0" w:space="0" w:color="auto"/>
        <w:left w:val="none" w:sz="0" w:space="0" w:color="auto"/>
        <w:bottom w:val="none" w:sz="0" w:space="0" w:color="auto"/>
        <w:right w:val="none" w:sz="0" w:space="0" w:color="auto"/>
      </w:divBdr>
    </w:div>
    <w:div w:id="222639321">
      <w:bodyDiv w:val="1"/>
      <w:marLeft w:val="0"/>
      <w:marRight w:val="0"/>
      <w:marTop w:val="0"/>
      <w:marBottom w:val="0"/>
      <w:divBdr>
        <w:top w:val="none" w:sz="0" w:space="0" w:color="auto"/>
        <w:left w:val="none" w:sz="0" w:space="0" w:color="auto"/>
        <w:bottom w:val="none" w:sz="0" w:space="0" w:color="auto"/>
        <w:right w:val="none" w:sz="0" w:space="0" w:color="auto"/>
      </w:divBdr>
    </w:div>
    <w:div w:id="241136652">
      <w:bodyDiv w:val="1"/>
      <w:marLeft w:val="0"/>
      <w:marRight w:val="0"/>
      <w:marTop w:val="0"/>
      <w:marBottom w:val="0"/>
      <w:divBdr>
        <w:top w:val="none" w:sz="0" w:space="0" w:color="auto"/>
        <w:left w:val="none" w:sz="0" w:space="0" w:color="auto"/>
        <w:bottom w:val="none" w:sz="0" w:space="0" w:color="auto"/>
        <w:right w:val="none" w:sz="0" w:space="0" w:color="auto"/>
      </w:divBdr>
    </w:div>
    <w:div w:id="243220886">
      <w:bodyDiv w:val="1"/>
      <w:marLeft w:val="0"/>
      <w:marRight w:val="0"/>
      <w:marTop w:val="0"/>
      <w:marBottom w:val="0"/>
      <w:divBdr>
        <w:top w:val="none" w:sz="0" w:space="0" w:color="auto"/>
        <w:left w:val="none" w:sz="0" w:space="0" w:color="auto"/>
        <w:bottom w:val="none" w:sz="0" w:space="0" w:color="auto"/>
        <w:right w:val="none" w:sz="0" w:space="0" w:color="auto"/>
      </w:divBdr>
    </w:div>
    <w:div w:id="249001498">
      <w:bodyDiv w:val="1"/>
      <w:marLeft w:val="0"/>
      <w:marRight w:val="0"/>
      <w:marTop w:val="0"/>
      <w:marBottom w:val="0"/>
      <w:divBdr>
        <w:top w:val="none" w:sz="0" w:space="0" w:color="auto"/>
        <w:left w:val="none" w:sz="0" w:space="0" w:color="auto"/>
        <w:bottom w:val="none" w:sz="0" w:space="0" w:color="auto"/>
        <w:right w:val="none" w:sz="0" w:space="0" w:color="auto"/>
      </w:divBdr>
    </w:div>
    <w:div w:id="285702077">
      <w:bodyDiv w:val="1"/>
      <w:marLeft w:val="0"/>
      <w:marRight w:val="0"/>
      <w:marTop w:val="0"/>
      <w:marBottom w:val="0"/>
      <w:divBdr>
        <w:top w:val="none" w:sz="0" w:space="0" w:color="auto"/>
        <w:left w:val="none" w:sz="0" w:space="0" w:color="auto"/>
        <w:bottom w:val="none" w:sz="0" w:space="0" w:color="auto"/>
        <w:right w:val="none" w:sz="0" w:space="0" w:color="auto"/>
      </w:divBdr>
    </w:div>
    <w:div w:id="291137477">
      <w:bodyDiv w:val="1"/>
      <w:marLeft w:val="0"/>
      <w:marRight w:val="0"/>
      <w:marTop w:val="0"/>
      <w:marBottom w:val="0"/>
      <w:divBdr>
        <w:top w:val="none" w:sz="0" w:space="0" w:color="auto"/>
        <w:left w:val="none" w:sz="0" w:space="0" w:color="auto"/>
        <w:bottom w:val="none" w:sz="0" w:space="0" w:color="auto"/>
        <w:right w:val="none" w:sz="0" w:space="0" w:color="auto"/>
      </w:divBdr>
    </w:div>
    <w:div w:id="291446347">
      <w:bodyDiv w:val="1"/>
      <w:marLeft w:val="0"/>
      <w:marRight w:val="0"/>
      <w:marTop w:val="0"/>
      <w:marBottom w:val="0"/>
      <w:divBdr>
        <w:top w:val="none" w:sz="0" w:space="0" w:color="auto"/>
        <w:left w:val="none" w:sz="0" w:space="0" w:color="auto"/>
        <w:bottom w:val="none" w:sz="0" w:space="0" w:color="auto"/>
        <w:right w:val="none" w:sz="0" w:space="0" w:color="auto"/>
      </w:divBdr>
    </w:div>
    <w:div w:id="293103738">
      <w:bodyDiv w:val="1"/>
      <w:marLeft w:val="0"/>
      <w:marRight w:val="0"/>
      <w:marTop w:val="0"/>
      <w:marBottom w:val="0"/>
      <w:divBdr>
        <w:top w:val="none" w:sz="0" w:space="0" w:color="auto"/>
        <w:left w:val="none" w:sz="0" w:space="0" w:color="auto"/>
        <w:bottom w:val="none" w:sz="0" w:space="0" w:color="auto"/>
        <w:right w:val="none" w:sz="0" w:space="0" w:color="auto"/>
      </w:divBdr>
    </w:div>
    <w:div w:id="298464582">
      <w:bodyDiv w:val="1"/>
      <w:marLeft w:val="0"/>
      <w:marRight w:val="0"/>
      <w:marTop w:val="0"/>
      <w:marBottom w:val="0"/>
      <w:divBdr>
        <w:top w:val="none" w:sz="0" w:space="0" w:color="auto"/>
        <w:left w:val="none" w:sz="0" w:space="0" w:color="auto"/>
        <w:bottom w:val="none" w:sz="0" w:space="0" w:color="auto"/>
        <w:right w:val="none" w:sz="0" w:space="0" w:color="auto"/>
      </w:divBdr>
    </w:div>
    <w:div w:id="301736960">
      <w:bodyDiv w:val="1"/>
      <w:marLeft w:val="0"/>
      <w:marRight w:val="0"/>
      <w:marTop w:val="0"/>
      <w:marBottom w:val="0"/>
      <w:divBdr>
        <w:top w:val="none" w:sz="0" w:space="0" w:color="auto"/>
        <w:left w:val="none" w:sz="0" w:space="0" w:color="auto"/>
        <w:bottom w:val="none" w:sz="0" w:space="0" w:color="auto"/>
        <w:right w:val="none" w:sz="0" w:space="0" w:color="auto"/>
      </w:divBdr>
    </w:div>
    <w:div w:id="330527500">
      <w:bodyDiv w:val="1"/>
      <w:marLeft w:val="0"/>
      <w:marRight w:val="0"/>
      <w:marTop w:val="0"/>
      <w:marBottom w:val="0"/>
      <w:divBdr>
        <w:top w:val="none" w:sz="0" w:space="0" w:color="auto"/>
        <w:left w:val="none" w:sz="0" w:space="0" w:color="auto"/>
        <w:bottom w:val="none" w:sz="0" w:space="0" w:color="auto"/>
        <w:right w:val="none" w:sz="0" w:space="0" w:color="auto"/>
      </w:divBdr>
    </w:div>
    <w:div w:id="337775788">
      <w:bodyDiv w:val="1"/>
      <w:marLeft w:val="0"/>
      <w:marRight w:val="0"/>
      <w:marTop w:val="0"/>
      <w:marBottom w:val="0"/>
      <w:divBdr>
        <w:top w:val="none" w:sz="0" w:space="0" w:color="auto"/>
        <w:left w:val="none" w:sz="0" w:space="0" w:color="auto"/>
        <w:bottom w:val="none" w:sz="0" w:space="0" w:color="auto"/>
        <w:right w:val="none" w:sz="0" w:space="0" w:color="auto"/>
      </w:divBdr>
    </w:div>
    <w:div w:id="338775746">
      <w:bodyDiv w:val="1"/>
      <w:marLeft w:val="0"/>
      <w:marRight w:val="0"/>
      <w:marTop w:val="0"/>
      <w:marBottom w:val="0"/>
      <w:divBdr>
        <w:top w:val="none" w:sz="0" w:space="0" w:color="auto"/>
        <w:left w:val="none" w:sz="0" w:space="0" w:color="auto"/>
        <w:bottom w:val="none" w:sz="0" w:space="0" w:color="auto"/>
        <w:right w:val="none" w:sz="0" w:space="0" w:color="auto"/>
      </w:divBdr>
    </w:div>
    <w:div w:id="339891719">
      <w:bodyDiv w:val="1"/>
      <w:marLeft w:val="0"/>
      <w:marRight w:val="0"/>
      <w:marTop w:val="0"/>
      <w:marBottom w:val="0"/>
      <w:divBdr>
        <w:top w:val="none" w:sz="0" w:space="0" w:color="auto"/>
        <w:left w:val="none" w:sz="0" w:space="0" w:color="auto"/>
        <w:bottom w:val="none" w:sz="0" w:space="0" w:color="auto"/>
        <w:right w:val="none" w:sz="0" w:space="0" w:color="auto"/>
      </w:divBdr>
    </w:div>
    <w:div w:id="379672931">
      <w:bodyDiv w:val="1"/>
      <w:marLeft w:val="0"/>
      <w:marRight w:val="0"/>
      <w:marTop w:val="0"/>
      <w:marBottom w:val="0"/>
      <w:divBdr>
        <w:top w:val="none" w:sz="0" w:space="0" w:color="auto"/>
        <w:left w:val="none" w:sz="0" w:space="0" w:color="auto"/>
        <w:bottom w:val="none" w:sz="0" w:space="0" w:color="auto"/>
        <w:right w:val="none" w:sz="0" w:space="0" w:color="auto"/>
      </w:divBdr>
    </w:div>
    <w:div w:id="390426382">
      <w:bodyDiv w:val="1"/>
      <w:marLeft w:val="0"/>
      <w:marRight w:val="0"/>
      <w:marTop w:val="0"/>
      <w:marBottom w:val="0"/>
      <w:divBdr>
        <w:top w:val="none" w:sz="0" w:space="0" w:color="auto"/>
        <w:left w:val="none" w:sz="0" w:space="0" w:color="auto"/>
        <w:bottom w:val="none" w:sz="0" w:space="0" w:color="auto"/>
        <w:right w:val="none" w:sz="0" w:space="0" w:color="auto"/>
      </w:divBdr>
    </w:div>
    <w:div w:id="408121343">
      <w:bodyDiv w:val="1"/>
      <w:marLeft w:val="0"/>
      <w:marRight w:val="0"/>
      <w:marTop w:val="0"/>
      <w:marBottom w:val="0"/>
      <w:divBdr>
        <w:top w:val="none" w:sz="0" w:space="0" w:color="auto"/>
        <w:left w:val="none" w:sz="0" w:space="0" w:color="auto"/>
        <w:bottom w:val="none" w:sz="0" w:space="0" w:color="auto"/>
        <w:right w:val="none" w:sz="0" w:space="0" w:color="auto"/>
      </w:divBdr>
    </w:div>
    <w:div w:id="438840308">
      <w:bodyDiv w:val="1"/>
      <w:marLeft w:val="0"/>
      <w:marRight w:val="0"/>
      <w:marTop w:val="0"/>
      <w:marBottom w:val="0"/>
      <w:divBdr>
        <w:top w:val="none" w:sz="0" w:space="0" w:color="auto"/>
        <w:left w:val="none" w:sz="0" w:space="0" w:color="auto"/>
        <w:bottom w:val="none" w:sz="0" w:space="0" w:color="auto"/>
        <w:right w:val="none" w:sz="0" w:space="0" w:color="auto"/>
      </w:divBdr>
    </w:div>
    <w:div w:id="439186249">
      <w:bodyDiv w:val="1"/>
      <w:marLeft w:val="0"/>
      <w:marRight w:val="0"/>
      <w:marTop w:val="0"/>
      <w:marBottom w:val="0"/>
      <w:divBdr>
        <w:top w:val="none" w:sz="0" w:space="0" w:color="auto"/>
        <w:left w:val="none" w:sz="0" w:space="0" w:color="auto"/>
        <w:bottom w:val="none" w:sz="0" w:space="0" w:color="auto"/>
        <w:right w:val="none" w:sz="0" w:space="0" w:color="auto"/>
      </w:divBdr>
    </w:div>
    <w:div w:id="475999365">
      <w:bodyDiv w:val="1"/>
      <w:marLeft w:val="0"/>
      <w:marRight w:val="0"/>
      <w:marTop w:val="0"/>
      <w:marBottom w:val="0"/>
      <w:divBdr>
        <w:top w:val="none" w:sz="0" w:space="0" w:color="auto"/>
        <w:left w:val="none" w:sz="0" w:space="0" w:color="auto"/>
        <w:bottom w:val="none" w:sz="0" w:space="0" w:color="auto"/>
        <w:right w:val="none" w:sz="0" w:space="0" w:color="auto"/>
      </w:divBdr>
    </w:div>
    <w:div w:id="487327617">
      <w:bodyDiv w:val="1"/>
      <w:marLeft w:val="0"/>
      <w:marRight w:val="0"/>
      <w:marTop w:val="0"/>
      <w:marBottom w:val="0"/>
      <w:divBdr>
        <w:top w:val="none" w:sz="0" w:space="0" w:color="auto"/>
        <w:left w:val="none" w:sz="0" w:space="0" w:color="auto"/>
        <w:bottom w:val="none" w:sz="0" w:space="0" w:color="auto"/>
        <w:right w:val="none" w:sz="0" w:space="0" w:color="auto"/>
      </w:divBdr>
    </w:div>
    <w:div w:id="495847066">
      <w:bodyDiv w:val="1"/>
      <w:marLeft w:val="0"/>
      <w:marRight w:val="0"/>
      <w:marTop w:val="0"/>
      <w:marBottom w:val="0"/>
      <w:divBdr>
        <w:top w:val="none" w:sz="0" w:space="0" w:color="auto"/>
        <w:left w:val="none" w:sz="0" w:space="0" w:color="auto"/>
        <w:bottom w:val="none" w:sz="0" w:space="0" w:color="auto"/>
        <w:right w:val="none" w:sz="0" w:space="0" w:color="auto"/>
      </w:divBdr>
    </w:div>
    <w:div w:id="503741562">
      <w:bodyDiv w:val="1"/>
      <w:marLeft w:val="0"/>
      <w:marRight w:val="0"/>
      <w:marTop w:val="0"/>
      <w:marBottom w:val="0"/>
      <w:divBdr>
        <w:top w:val="none" w:sz="0" w:space="0" w:color="auto"/>
        <w:left w:val="none" w:sz="0" w:space="0" w:color="auto"/>
        <w:bottom w:val="none" w:sz="0" w:space="0" w:color="auto"/>
        <w:right w:val="none" w:sz="0" w:space="0" w:color="auto"/>
      </w:divBdr>
    </w:div>
    <w:div w:id="504512739">
      <w:bodyDiv w:val="1"/>
      <w:marLeft w:val="0"/>
      <w:marRight w:val="0"/>
      <w:marTop w:val="0"/>
      <w:marBottom w:val="0"/>
      <w:divBdr>
        <w:top w:val="none" w:sz="0" w:space="0" w:color="auto"/>
        <w:left w:val="none" w:sz="0" w:space="0" w:color="auto"/>
        <w:bottom w:val="none" w:sz="0" w:space="0" w:color="auto"/>
        <w:right w:val="none" w:sz="0" w:space="0" w:color="auto"/>
      </w:divBdr>
    </w:div>
    <w:div w:id="549346422">
      <w:bodyDiv w:val="1"/>
      <w:marLeft w:val="0"/>
      <w:marRight w:val="0"/>
      <w:marTop w:val="0"/>
      <w:marBottom w:val="0"/>
      <w:divBdr>
        <w:top w:val="none" w:sz="0" w:space="0" w:color="auto"/>
        <w:left w:val="none" w:sz="0" w:space="0" w:color="auto"/>
        <w:bottom w:val="none" w:sz="0" w:space="0" w:color="auto"/>
        <w:right w:val="none" w:sz="0" w:space="0" w:color="auto"/>
      </w:divBdr>
    </w:div>
    <w:div w:id="559561968">
      <w:bodyDiv w:val="1"/>
      <w:marLeft w:val="0"/>
      <w:marRight w:val="0"/>
      <w:marTop w:val="0"/>
      <w:marBottom w:val="0"/>
      <w:divBdr>
        <w:top w:val="none" w:sz="0" w:space="0" w:color="auto"/>
        <w:left w:val="none" w:sz="0" w:space="0" w:color="auto"/>
        <w:bottom w:val="none" w:sz="0" w:space="0" w:color="auto"/>
        <w:right w:val="none" w:sz="0" w:space="0" w:color="auto"/>
      </w:divBdr>
    </w:div>
    <w:div w:id="602759982">
      <w:bodyDiv w:val="1"/>
      <w:marLeft w:val="0"/>
      <w:marRight w:val="0"/>
      <w:marTop w:val="0"/>
      <w:marBottom w:val="0"/>
      <w:divBdr>
        <w:top w:val="none" w:sz="0" w:space="0" w:color="auto"/>
        <w:left w:val="none" w:sz="0" w:space="0" w:color="auto"/>
        <w:bottom w:val="none" w:sz="0" w:space="0" w:color="auto"/>
        <w:right w:val="none" w:sz="0" w:space="0" w:color="auto"/>
      </w:divBdr>
    </w:div>
    <w:div w:id="644164702">
      <w:bodyDiv w:val="1"/>
      <w:marLeft w:val="0"/>
      <w:marRight w:val="0"/>
      <w:marTop w:val="0"/>
      <w:marBottom w:val="0"/>
      <w:divBdr>
        <w:top w:val="none" w:sz="0" w:space="0" w:color="auto"/>
        <w:left w:val="none" w:sz="0" w:space="0" w:color="auto"/>
        <w:bottom w:val="none" w:sz="0" w:space="0" w:color="auto"/>
        <w:right w:val="none" w:sz="0" w:space="0" w:color="auto"/>
      </w:divBdr>
    </w:div>
    <w:div w:id="662127072">
      <w:bodyDiv w:val="1"/>
      <w:marLeft w:val="0"/>
      <w:marRight w:val="0"/>
      <w:marTop w:val="0"/>
      <w:marBottom w:val="0"/>
      <w:divBdr>
        <w:top w:val="none" w:sz="0" w:space="0" w:color="auto"/>
        <w:left w:val="none" w:sz="0" w:space="0" w:color="auto"/>
        <w:bottom w:val="none" w:sz="0" w:space="0" w:color="auto"/>
        <w:right w:val="none" w:sz="0" w:space="0" w:color="auto"/>
      </w:divBdr>
    </w:div>
    <w:div w:id="662704841">
      <w:bodyDiv w:val="1"/>
      <w:marLeft w:val="0"/>
      <w:marRight w:val="0"/>
      <w:marTop w:val="0"/>
      <w:marBottom w:val="0"/>
      <w:divBdr>
        <w:top w:val="none" w:sz="0" w:space="0" w:color="auto"/>
        <w:left w:val="none" w:sz="0" w:space="0" w:color="auto"/>
        <w:bottom w:val="none" w:sz="0" w:space="0" w:color="auto"/>
        <w:right w:val="none" w:sz="0" w:space="0" w:color="auto"/>
      </w:divBdr>
    </w:div>
    <w:div w:id="673456501">
      <w:bodyDiv w:val="1"/>
      <w:marLeft w:val="0"/>
      <w:marRight w:val="0"/>
      <w:marTop w:val="0"/>
      <w:marBottom w:val="0"/>
      <w:divBdr>
        <w:top w:val="none" w:sz="0" w:space="0" w:color="auto"/>
        <w:left w:val="none" w:sz="0" w:space="0" w:color="auto"/>
        <w:bottom w:val="none" w:sz="0" w:space="0" w:color="auto"/>
        <w:right w:val="none" w:sz="0" w:space="0" w:color="auto"/>
      </w:divBdr>
    </w:div>
    <w:div w:id="679893506">
      <w:bodyDiv w:val="1"/>
      <w:marLeft w:val="0"/>
      <w:marRight w:val="0"/>
      <w:marTop w:val="0"/>
      <w:marBottom w:val="0"/>
      <w:divBdr>
        <w:top w:val="none" w:sz="0" w:space="0" w:color="auto"/>
        <w:left w:val="none" w:sz="0" w:space="0" w:color="auto"/>
        <w:bottom w:val="none" w:sz="0" w:space="0" w:color="auto"/>
        <w:right w:val="none" w:sz="0" w:space="0" w:color="auto"/>
      </w:divBdr>
    </w:div>
    <w:div w:id="700589384">
      <w:bodyDiv w:val="1"/>
      <w:marLeft w:val="0"/>
      <w:marRight w:val="0"/>
      <w:marTop w:val="0"/>
      <w:marBottom w:val="0"/>
      <w:divBdr>
        <w:top w:val="none" w:sz="0" w:space="0" w:color="auto"/>
        <w:left w:val="none" w:sz="0" w:space="0" w:color="auto"/>
        <w:bottom w:val="none" w:sz="0" w:space="0" w:color="auto"/>
        <w:right w:val="none" w:sz="0" w:space="0" w:color="auto"/>
      </w:divBdr>
    </w:div>
    <w:div w:id="715743386">
      <w:bodyDiv w:val="1"/>
      <w:marLeft w:val="0"/>
      <w:marRight w:val="0"/>
      <w:marTop w:val="0"/>
      <w:marBottom w:val="0"/>
      <w:divBdr>
        <w:top w:val="none" w:sz="0" w:space="0" w:color="auto"/>
        <w:left w:val="none" w:sz="0" w:space="0" w:color="auto"/>
        <w:bottom w:val="none" w:sz="0" w:space="0" w:color="auto"/>
        <w:right w:val="none" w:sz="0" w:space="0" w:color="auto"/>
      </w:divBdr>
    </w:div>
    <w:div w:id="715930339">
      <w:bodyDiv w:val="1"/>
      <w:marLeft w:val="0"/>
      <w:marRight w:val="0"/>
      <w:marTop w:val="0"/>
      <w:marBottom w:val="0"/>
      <w:divBdr>
        <w:top w:val="none" w:sz="0" w:space="0" w:color="auto"/>
        <w:left w:val="none" w:sz="0" w:space="0" w:color="auto"/>
        <w:bottom w:val="none" w:sz="0" w:space="0" w:color="auto"/>
        <w:right w:val="none" w:sz="0" w:space="0" w:color="auto"/>
      </w:divBdr>
    </w:div>
    <w:div w:id="720985695">
      <w:bodyDiv w:val="1"/>
      <w:marLeft w:val="0"/>
      <w:marRight w:val="0"/>
      <w:marTop w:val="0"/>
      <w:marBottom w:val="0"/>
      <w:divBdr>
        <w:top w:val="none" w:sz="0" w:space="0" w:color="auto"/>
        <w:left w:val="none" w:sz="0" w:space="0" w:color="auto"/>
        <w:bottom w:val="none" w:sz="0" w:space="0" w:color="auto"/>
        <w:right w:val="none" w:sz="0" w:space="0" w:color="auto"/>
      </w:divBdr>
    </w:div>
    <w:div w:id="735974194">
      <w:bodyDiv w:val="1"/>
      <w:marLeft w:val="0"/>
      <w:marRight w:val="0"/>
      <w:marTop w:val="0"/>
      <w:marBottom w:val="0"/>
      <w:divBdr>
        <w:top w:val="none" w:sz="0" w:space="0" w:color="auto"/>
        <w:left w:val="none" w:sz="0" w:space="0" w:color="auto"/>
        <w:bottom w:val="none" w:sz="0" w:space="0" w:color="auto"/>
        <w:right w:val="none" w:sz="0" w:space="0" w:color="auto"/>
      </w:divBdr>
    </w:div>
    <w:div w:id="753090226">
      <w:bodyDiv w:val="1"/>
      <w:marLeft w:val="0"/>
      <w:marRight w:val="0"/>
      <w:marTop w:val="0"/>
      <w:marBottom w:val="0"/>
      <w:divBdr>
        <w:top w:val="none" w:sz="0" w:space="0" w:color="auto"/>
        <w:left w:val="none" w:sz="0" w:space="0" w:color="auto"/>
        <w:bottom w:val="none" w:sz="0" w:space="0" w:color="auto"/>
        <w:right w:val="none" w:sz="0" w:space="0" w:color="auto"/>
      </w:divBdr>
    </w:div>
    <w:div w:id="765267912">
      <w:bodyDiv w:val="1"/>
      <w:marLeft w:val="0"/>
      <w:marRight w:val="0"/>
      <w:marTop w:val="0"/>
      <w:marBottom w:val="0"/>
      <w:divBdr>
        <w:top w:val="none" w:sz="0" w:space="0" w:color="auto"/>
        <w:left w:val="none" w:sz="0" w:space="0" w:color="auto"/>
        <w:bottom w:val="none" w:sz="0" w:space="0" w:color="auto"/>
        <w:right w:val="none" w:sz="0" w:space="0" w:color="auto"/>
      </w:divBdr>
    </w:div>
    <w:div w:id="770661689">
      <w:bodyDiv w:val="1"/>
      <w:marLeft w:val="0"/>
      <w:marRight w:val="0"/>
      <w:marTop w:val="0"/>
      <w:marBottom w:val="0"/>
      <w:divBdr>
        <w:top w:val="none" w:sz="0" w:space="0" w:color="auto"/>
        <w:left w:val="none" w:sz="0" w:space="0" w:color="auto"/>
        <w:bottom w:val="none" w:sz="0" w:space="0" w:color="auto"/>
        <w:right w:val="none" w:sz="0" w:space="0" w:color="auto"/>
      </w:divBdr>
    </w:div>
    <w:div w:id="772940793">
      <w:bodyDiv w:val="1"/>
      <w:marLeft w:val="0"/>
      <w:marRight w:val="0"/>
      <w:marTop w:val="0"/>
      <w:marBottom w:val="0"/>
      <w:divBdr>
        <w:top w:val="none" w:sz="0" w:space="0" w:color="auto"/>
        <w:left w:val="none" w:sz="0" w:space="0" w:color="auto"/>
        <w:bottom w:val="none" w:sz="0" w:space="0" w:color="auto"/>
        <w:right w:val="none" w:sz="0" w:space="0" w:color="auto"/>
      </w:divBdr>
    </w:div>
    <w:div w:id="783505212">
      <w:bodyDiv w:val="1"/>
      <w:marLeft w:val="0"/>
      <w:marRight w:val="0"/>
      <w:marTop w:val="0"/>
      <w:marBottom w:val="0"/>
      <w:divBdr>
        <w:top w:val="none" w:sz="0" w:space="0" w:color="auto"/>
        <w:left w:val="none" w:sz="0" w:space="0" w:color="auto"/>
        <w:bottom w:val="none" w:sz="0" w:space="0" w:color="auto"/>
        <w:right w:val="none" w:sz="0" w:space="0" w:color="auto"/>
      </w:divBdr>
    </w:div>
    <w:div w:id="788819289">
      <w:bodyDiv w:val="1"/>
      <w:marLeft w:val="0"/>
      <w:marRight w:val="0"/>
      <w:marTop w:val="0"/>
      <w:marBottom w:val="0"/>
      <w:divBdr>
        <w:top w:val="none" w:sz="0" w:space="0" w:color="auto"/>
        <w:left w:val="none" w:sz="0" w:space="0" w:color="auto"/>
        <w:bottom w:val="none" w:sz="0" w:space="0" w:color="auto"/>
        <w:right w:val="none" w:sz="0" w:space="0" w:color="auto"/>
      </w:divBdr>
    </w:div>
    <w:div w:id="839274096">
      <w:bodyDiv w:val="1"/>
      <w:marLeft w:val="0"/>
      <w:marRight w:val="0"/>
      <w:marTop w:val="0"/>
      <w:marBottom w:val="0"/>
      <w:divBdr>
        <w:top w:val="none" w:sz="0" w:space="0" w:color="auto"/>
        <w:left w:val="none" w:sz="0" w:space="0" w:color="auto"/>
        <w:bottom w:val="none" w:sz="0" w:space="0" w:color="auto"/>
        <w:right w:val="none" w:sz="0" w:space="0" w:color="auto"/>
      </w:divBdr>
    </w:div>
    <w:div w:id="858003407">
      <w:bodyDiv w:val="1"/>
      <w:marLeft w:val="0"/>
      <w:marRight w:val="0"/>
      <w:marTop w:val="0"/>
      <w:marBottom w:val="0"/>
      <w:divBdr>
        <w:top w:val="none" w:sz="0" w:space="0" w:color="auto"/>
        <w:left w:val="none" w:sz="0" w:space="0" w:color="auto"/>
        <w:bottom w:val="none" w:sz="0" w:space="0" w:color="auto"/>
        <w:right w:val="none" w:sz="0" w:space="0" w:color="auto"/>
      </w:divBdr>
    </w:div>
    <w:div w:id="882251175">
      <w:bodyDiv w:val="1"/>
      <w:marLeft w:val="0"/>
      <w:marRight w:val="0"/>
      <w:marTop w:val="0"/>
      <w:marBottom w:val="0"/>
      <w:divBdr>
        <w:top w:val="none" w:sz="0" w:space="0" w:color="auto"/>
        <w:left w:val="none" w:sz="0" w:space="0" w:color="auto"/>
        <w:bottom w:val="none" w:sz="0" w:space="0" w:color="auto"/>
        <w:right w:val="none" w:sz="0" w:space="0" w:color="auto"/>
      </w:divBdr>
    </w:div>
    <w:div w:id="915892996">
      <w:bodyDiv w:val="1"/>
      <w:marLeft w:val="0"/>
      <w:marRight w:val="0"/>
      <w:marTop w:val="0"/>
      <w:marBottom w:val="0"/>
      <w:divBdr>
        <w:top w:val="none" w:sz="0" w:space="0" w:color="auto"/>
        <w:left w:val="none" w:sz="0" w:space="0" w:color="auto"/>
        <w:bottom w:val="none" w:sz="0" w:space="0" w:color="auto"/>
        <w:right w:val="none" w:sz="0" w:space="0" w:color="auto"/>
      </w:divBdr>
    </w:div>
    <w:div w:id="926616511">
      <w:bodyDiv w:val="1"/>
      <w:marLeft w:val="0"/>
      <w:marRight w:val="0"/>
      <w:marTop w:val="0"/>
      <w:marBottom w:val="0"/>
      <w:divBdr>
        <w:top w:val="none" w:sz="0" w:space="0" w:color="auto"/>
        <w:left w:val="none" w:sz="0" w:space="0" w:color="auto"/>
        <w:bottom w:val="none" w:sz="0" w:space="0" w:color="auto"/>
        <w:right w:val="none" w:sz="0" w:space="0" w:color="auto"/>
      </w:divBdr>
    </w:div>
    <w:div w:id="927887415">
      <w:bodyDiv w:val="1"/>
      <w:marLeft w:val="0"/>
      <w:marRight w:val="0"/>
      <w:marTop w:val="0"/>
      <w:marBottom w:val="0"/>
      <w:divBdr>
        <w:top w:val="none" w:sz="0" w:space="0" w:color="auto"/>
        <w:left w:val="none" w:sz="0" w:space="0" w:color="auto"/>
        <w:bottom w:val="none" w:sz="0" w:space="0" w:color="auto"/>
        <w:right w:val="none" w:sz="0" w:space="0" w:color="auto"/>
      </w:divBdr>
    </w:div>
    <w:div w:id="946035326">
      <w:bodyDiv w:val="1"/>
      <w:marLeft w:val="0"/>
      <w:marRight w:val="0"/>
      <w:marTop w:val="0"/>
      <w:marBottom w:val="0"/>
      <w:divBdr>
        <w:top w:val="none" w:sz="0" w:space="0" w:color="auto"/>
        <w:left w:val="none" w:sz="0" w:space="0" w:color="auto"/>
        <w:bottom w:val="none" w:sz="0" w:space="0" w:color="auto"/>
        <w:right w:val="none" w:sz="0" w:space="0" w:color="auto"/>
      </w:divBdr>
    </w:div>
    <w:div w:id="946815706">
      <w:bodyDiv w:val="1"/>
      <w:marLeft w:val="0"/>
      <w:marRight w:val="0"/>
      <w:marTop w:val="0"/>
      <w:marBottom w:val="0"/>
      <w:divBdr>
        <w:top w:val="none" w:sz="0" w:space="0" w:color="auto"/>
        <w:left w:val="none" w:sz="0" w:space="0" w:color="auto"/>
        <w:bottom w:val="none" w:sz="0" w:space="0" w:color="auto"/>
        <w:right w:val="none" w:sz="0" w:space="0" w:color="auto"/>
      </w:divBdr>
    </w:div>
    <w:div w:id="954212674">
      <w:bodyDiv w:val="1"/>
      <w:marLeft w:val="0"/>
      <w:marRight w:val="0"/>
      <w:marTop w:val="0"/>
      <w:marBottom w:val="0"/>
      <w:divBdr>
        <w:top w:val="none" w:sz="0" w:space="0" w:color="auto"/>
        <w:left w:val="none" w:sz="0" w:space="0" w:color="auto"/>
        <w:bottom w:val="none" w:sz="0" w:space="0" w:color="auto"/>
        <w:right w:val="none" w:sz="0" w:space="0" w:color="auto"/>
      </w:divBdr>
    </w:div>
    <w:div w:id="960308350">
      <w:bodyDiv w:val="1"/>
      <w:marLeft w:val="0"/>
      <w:marRight w:val="0"/>
      <w:marTop w:val="0"/>
      <w:marBottom w:val="0"/>
      <w:divBdr>
        <w:top w:val="none" w:sz="0" w:space="0" w:color="auto"/>
        <w:left w:val="none" w:sz="0" w:space="0" w:color="auto"/>
        <w:bottom w:val="none" w:sz="0" w:space="0" w:color="auto"/>
        <w:right w:val="none" w:sz="0" w:space="0" w:color="auto"/>
      </w:divBdr>
    </w:div>
    <w:div w:id="963659689">
      <w:bodyDiv w:val="1"/>
      <w:marLeft w:val="0"/>
      <w:marRight w:val="0"/>
      <w:marTop w:val="0"/>
      <w:marBottom w:val="0"/>
      <w:divBdr>
        <w:top w:val="none" w:sz="0" w:space="0" w:color="auto"/>
        <w:left w:val="none" w:sz="0" w:space="0" w:color="auto"/>
        <w:bottom w:val="none" w:sz="0" w:space="0" w:color="auto"/>
        <w:right w:val="none" w:sz="0" w:space="0" w:color="auto"/>
      </w:divBdr>
    </w:div>
    <w:div w:id="967661232">
      <w:bodyDiv w:val="1"/>
      <w:marLeft w:val="0"/>
      <w:marRight w:val="0"/>
      <w:marTop w:val="0"/>
      <w:marBottom w:val="0"/>
      <w:divBdr>
        <w:top w:val="none" w:sz="0" w:space="0" w:color="auto"/>
        <w:left w:val="none" w:sz="0" w:space="0" w:color="auto"/>
        <w:bottom w:val="none" w:sz="0" w:space="0" w:color="auto"/>
        <w:right w:val="none" w:sz="0" w:space="0" w:color="auto"/>
      </w:divBdr>
    </w:div>
    <w:div w:id="970208722">
      <w:bodyDiv w:val="1"/>
      <w:marLeft w:val="0"/>
      <w:marRight w:val="0"/>
      <w:marTop w:val="0"/>
      <w:marBottom w:val="0"/>
      <w:divBdr>
        <w:top w:val="none" w:sz="0" w:space="0" w:color="auto"/>
        <w:left w:val="none" w:sz="0" w:space="0" w:color="auto"/>
        <w:bottom w:val="none" w:sz="0" w:space="0" w:color="auto"/>
        <w:right w:val="none" w:sz="0" w:space="0" w:color="auto"/>
      </w:divBdr>
    </w:div>
    <w:div w:id="975601407">
      <w:bodyDiv w:val="1"/>
      <w:marLeft w:val="0"/>
      <w:marRight w:val="0"/>
      <w:marTop w:val="0"/>
      <w:marBottom w:val="0"/>
      <w:divBdr>
        <w:top w:val="none" w:sz="0" w:space="0" w:color="auto"/>
        <w:left w:val="none" w:sz="0" w:space="0" w:color="auto"/>
        <w:bottom w:val="none" w:sz="0" w:space="0" w:color="auto"/>
        <w:right w:val="none" w:sz="0" w:space="0" w:color="auto"/>
      </w:divBdr>
    </w:div>
    <w:div w:id="978025434">
      <w:bodyDiv w:val="1"/>
      <w:marLeft w:val="0"/>
      <w:marRight w:val="0"/>
      <w:marTop w:val="0"/>
      <w:marBottom w:val="0"/>
      <w:divBdr>
        <w:top w:val="none" w:sz="0" w:space="0" w:color="auto"/>
        <w:left w:val="none" w:sz="0" w:space="0" w:color="auto"/>
        <w:bottom w:val="none" w:sz="0" w:space="0" w:color="auto"/>
        <w:right w:val="none" w:sz="0" w:space="0" w:color="auto"/>
      </w:divBdr>
    </w:div>
    <w:div w:id="983388489">
      <w:bodyDiv w:val="1"/>
      <w:marLeft w:val="0"/>
      <w:marRight w:val="0"/>
      <w:marTop w:val="0"/>
      <w:marBottom w:val="0"/>
      <w:divBdr>
        <w:top w:val="none" w:sz="0" w:space="0" w:color="auto"/>
        <w:left w:val="none" w:sz="0" w:space="0" w:color="auto"/>
        <w:bottom w:val="none" w:sz="0" w:space="0" w:color="auto"/>
        <w:right w:val="none" w:sz="0" w:space="0" w:color="auto"/>
      </w:divBdr>
    </w:div>
    <w:div w:id="993490859">
      <w:bodyDiv w:val="1"/>
      <w:marLeft w:val="0"/>
      <w:marRight w:val="0"/>
      <w:marTop w:val="0"/>
      <w:marBottom w:val="0"/>
      <w:divBdr>
        <w:top w:val="none" w:sz="0" w:space="0" w:color="auto"/>
        <w:left w:val="none" w:sz="0" w:space="0" w:color="auto"/>
        <w:bottom w:val="none" w:sz="0" w:space="0" w:color="auto"/>
        <w:right w:val="none" w:sz="0" w:space="0" w:color="auto"/>
      </w:divBdr>
    </w:div>
    <w:div w:id="1016150769">
      <w:bodyDiv w:val="1"/>
      <w:marLeft w:val="0"/>
      <w:marRight w:val="0"/>
      <w:marTop w:val="0"/>
      <w:marBottom w:val="0"/>
      <w:divBdr>
        <w:top w:val="none" w:sz="0" w:space="0" w:color="auto"/>
        <w:left w:val="none" w:sz="0" w:space="0" w:color="auto"/>
        <w:bottom w:val="none" w:sz="0" w:space="0" w:color="auto"/>
        <w:right w:val="none" w:sz="0" w:space="0" w:color="auto"/>
      </w:divBdr>
    </w:div>
    <w:div w:id="1020475680">
      <w:bodyDiv w:val="1"/>
      <w:marLeft w:val="0"/>
      <w:marRight w:val="0"/>
      <w:marTop w:val="0"/>
      <w:marBottom w:val="0"/>
      <w:divBdr>
        <w:top w:val="none" w:sz="0" w:space="0" w:color="auto"/>
        <w:left w:val="none" w:sz="0" w:space="0" w:color="auto"/>
        <w:bottom w:val="none" w:sz="0" w:space="0" w:color="auto"/>
        <w:right w:val="none" w:sz="0" w:space="0" w:color="auto"/>
      </w:divBdr>
    </w:div>
    <w:div w:id="1022633141">
      <w:bodyDiv w:val="1"/>
      <w:marLeft w:val="0"/>
      <w:marRight w:val="0"/>
      <w:marTop w:val="0"/>
      <w:marBottom w:val="0"/>
      <w:divBdr>
        <w:top w:val="none" w:sz="0" w:space="0" w:color="auto"/>
        <w:left w:val="none" w:sz="0" w:space="0" w:color="auto"/>
        <w:bottom w:val="none" w:sz="0" w:space="0" w:color="auto"/>
        <w:right w:val="none" w:sz="0" w:space="0" w:color="auto"/>
      </w:divBdr>
    </w:div>
    <w:div w:id="1022704828">
      <w:bodyDiv w:val="1"/>
      <w:marLeft w:val="0"/>
      <w:marRight w:val="0"/>
      <w:marTop w:val="0"/>
      <w:marBottom w:val="0"/>
      <w:divBdr>
        <w:top w:val="none" w:sz="0" w:space="0" w:color="auto"/>
        <w:left w:val="none" w:sz="0" w:space="0" w:color="auto"/>
        <w:bottom w:val="none" w:sz="0" w:space="0" w:color="auto"/>
        <w:right w:val="none" w:sz="0" w:space="0" w:color="auto"/>
      </w:divBdr>
    </w:div>
    <w:div w:id="1025062344">
      <w:bodyDiv w:val="1"/>
      <w:marLeft w:val="0"/>
      <w:marRight w:val="0"/>
      <w:marTop w:val="0"/>
      <w:marBottom w:val="0"/>
      <w:divBdr>
        <w:top w:val="none" w:sz="0" w:space="0" w:color="auto"/>
        <w:left w:val="none" w:sz="0" w:space="0" w:color="auto"/>
        <w:bottom w:val="none" w:sz="0" w:space="0" w:color="auto"/>
        <w:right w:val="none" w:sz="0" w:space="0" w:color="auto"/>
      </w:divBdr>
    </w:div>
    <w:div w:id="1025131139">
      <w:bodyDiv w:val="1"/>
      <w:marLeft w:val="0"/>
      <w:marRight w:val="0"/>
      <w:marTop w:val="0"/>
      <w:marBottom w:val="0"/>
      <w:divBdr>
        <w:top w:val="none" w:sz="0" w:space="0" w:color="auto"/>
        <w:left w:val="none" w:sz="0" w:space="0" w:color="auto"/>
        <w:bottom w:val="none" w:sz="0" w:space="0" w:color="auto"/>
        <w:right w:val="none" w:sz="0" w:space="0" w:color="auto"/>
      </w:divBdr>
    </w:div>
    <w:div w:id="1036736654">
      <w:bodyDiv w:val="1"/>
      <w:marLeft w:val="0"/>
      <w:marRight w:val="0"/>
      <w:marTop w:val="0"/>
      <w:marBottom w:val="0"/>
      <w:divBdr>
        <w:top w:val="none" w:sz="0" w:space="0" w:color="auto"/>
        <w:left w:val="none" w:sz="0" w:space="0" w:color="auto"/>
        <w:bottom w:val="none" w:sz="0" w:space="0" w:color="auto"/>
        <w:right w:val="none" w:sz="0" w:space="0" w:color="auto"/>
      </w:divBdr>
    </w:div>
    <w:div w:id="1048992596">
      <w:bodyDiv w:val="1"/>
      <w:marLeft w:val="0"/>
      <w:marRight w:val="0"/>
      <w:marTop w:val="0"/>
      <w:marBottom w:val="0"/>
      <w:divBdr>
        <w:top w:val="none" w:sz="0" w:space="0" w:color="auto"/>
        <w:left w:val="none" w:sz="0" w:space="0" w:color="auto"/>
        <w:bottom w:val="none" w:sz="0" w:space="0" w:color="auto"/>
        <w:right w:val="none" w:sz="0" w:space="0" w:color="auto"/>
      </w:divBdr>
    </w:div>
    <w:div w:id="1100025654">
      <w:bodyDiv w:val="1"/>
      <w:marLeft w:val="0"/>
      <w:marRight w:val="0"/>
      <w:marTop w:val="0"/>
      <w:marBottom w:val="0"/>
      <w:divBdr>
        <w:top w:val="none" w:sz="0" w:space="0" w:color="auto"/>
        <w:left w:val="none" w:sz="0" w:space="0" w:color="auto"/>
        <w:bottom w:val="none" w:sz="0" w:space="0" w:color="auto"/>
        <w:right w:val="none" w:sz="0" w:space="0" w:color="auto"/>
      </w:divBdr>
    </w:div>
    <w:div w:id="1105727770">
      <w:bodyDiv w:val="1"/>
      <w:marLeft w:val="0"/>
      <w:marRight w:val="0"/>
      <w:marTop w:val="0"/>
      <w:marBottom w:val="0"/>
      <w:divBdr>
        <w:top w:val="none" w:sz="0" w:space="0" w:color="auto"/>
        <w:left w:val="none" w:sz="0" w:space="0" w:color="auto"/>
        <w:bottom w:val="none" w:sz="0" w:space="0" w:color="auto"/>
        <w:right w:val="none" w:sz="0" w:space="0" w:color="auto"/>
      </w:divBdr>
    </w:div>
    <w:div w:id="1124544808">
      <w:bodyDiv w:val="1"/>
      <w:marLeft w:val="0"/>
      <w:marRight w:val="0"/>
      <w:marTop w:val="0"/>
      <w:marBottom w:val="0"/>
      <w:divBdr>
        <w:top w:val="none" w:sz="0" w:space="0" w:color="auto"/>
        <w:left w:val="none" w:sz="0" w:space="0" w:color="auto"/>
        <w:bottom w:val="none" w:sz="0" w:space="0" w:color="auto"/>
        <w:right w:val="none" w:sz="0" w:space="0" w:color="auto"/>
      </w:divBdr>
    </w:div>
    <w:div w:id="1125930379">
      <w:bodyDiv w:val="1"/>
      <w:marLeft w:val="0"/>
      <w:marRight w:val="0"/>
      <w:marTop w:val="0"/>
      <w:marBottom w:val="0"/>
      <w:divBdr>
        <w:top w:val="none" w:sz="0" w:space="0" w:color="auto"/>
        <w:left w:val="none" w:sz="0" w:space="0" w:color="auto"/>
        <w:bottom w:val="none" w:sz="0" w:space="0" w:color="auto"/>
        <w:right w:val="none" w:sz="0" w:space="0" w:color="auto"/>
      </w:divBdr>
    </w:div>
    <w:div w:id="1157114671">
      <w:bodyDiv w:val="1"/>
      <w:marLeft w:val="0"/>
      <w:marRight w:val="0"/>
      <w:marTop w:val="0"/>
      <w:marBottom w:val="0"/>
      <w:divBdr>
        <w:top w:val="none" w:sz="0" w:space="0" w:color="auto"/>
        <w:left w:val="none" w:sz="0" w:space="0" w:color="auto"/>
        <w:bottom w:val="none" w:sz="0" w:space="0" w:color="auto"/>
        <w:right w:val="none" w:sz="0" w:space="0" w:color="auto"/>
      </w:divBdr>
    </w:div>
    <w:div w:id="1160582524">
      <w:bodyDiv w:val="1"/>
      <w:marLeft w:val="0"/>
      <w:marRight w:val="0"/>
      <w:marTop w:val="0"/>
      <w:marBottom w:val="0"/>
      <w:divBdr>
        <w:top w:val="none" w:sz="0" w:space="0" w:color="auto"/>
        <w:left w:val="none" w:sz="0" w:space="0" w:color="auto"/>
        <w:bottom w:val="none" w:sz="0" w:space="0" w:color="auto"/>
        <w:right w:val="none" w:sz="0" w:space="0" w:color="auto"/>
      </w:divBdr>
    </w:div>
    <w:div w:id="1160584167">
      <w:bodyDiv w:val="1"/>
      <w:marLeft w:val="0"/>
      <w:marRight w:val="0"/>
      <w:marTop w:val="0"/>
      <w:marBottom w:val="0"/>
      <w:divBdr>
        <w:top w:val="none" w:sz="0" w:space="0" w:color="auto"/>
        <w:left w:val="none" w:sz="0" w:space="0" w:color="auto"/>
        <w:bottom w:val="none" w:sz="0" w:space="0" w:color="auto"/>
        <w:right w:val="none" w:sz="0" w:space="0" w:color="auto"/>
      </w:divBdr>
    </w:div>
    <w:div w:id="1194460191">
      <w:bodyDiv w:val="1"/>
      <w:marLeft w:val="0"/>
      <w:marRight w:val="0"/>
      <w:marTop w:val="0"/>
      <w:marBottom w:val="0"/>
      <w:divBdr>
        <w:top w:val="none" w:sz="0" w:space="0" w:color="auto"/>
        <w:left w:val="none" w:sz="0" w:space="0" w:color="auto"/>
        <w:bottom w:val="none" w:sz="0" w:space="0" w:color="auto"/>
        <w:right w:val="none" w:sz="0" w:space="0" w:color="auto"/>
      </w:divBdr>
    </w:div>
    <w:div w:id="1214463755">
      <w:bodyDiv w:val="1"/>
      <w:marLeft w:val="0"/>
      <w:marRight w:val="0"/>
      <w:marTop w:val="0"/>
      <w:marBottom w:val="0"/>
      <w:divBdr>
        <w:top w:val="none" w:sz="0" w:space="0" w:color="auto"/>
        <w:left w:val="none" w:sz="0" w:space="0" w:color="auto"/>
        <w:bottom w:val="none" w:sz="0" w:space="0" w:color="auto"/>
        <w:right w:val="none" w:sz="0" w:space="0" w:color="auto"/>
      </w:divBdr>
    </w:div>
    <w:div w:id="1234270908">
      <w:bodyDiv w:val="1"/>
      <w:marLeft w:val="0"/>
      <w:marRight w:val="0"/>
      <w:marTop w:val="0"/>
      <w:marBottom w:val="0"/>
      <w:divBdr>
        <w:top w:val="none" w:sz="0" w:space="0" w:color="auto"/>
        <w:left w:val="none" w:sz="0" w:space="0" w:color="auto"/>
        <w:bottom w:val="none" w:sz="0" w:space="0" w:color="auto"/>
        <w:right w:val="none" w:sz="0" w:space="0" w:color="auto"/>
      </w:divBdr>
    </w:div>
    <w:div w:id="1261908526">
      <w:bodyDiv w:val="1"/>
      <w:marLeft w:val="0"/>
      <w:marRight w:val="0"/>
      <w:marTop w:val="0"/>
      <w:marBottom w:val="0"/>
      <w:divBdr>
        <w:top w:val="none" w:sz="0" w:space="0" w:color="auto"/>
        <w:left w:val="none" w:sz="0" w:space="0" w:color="auto"/>
        <w:bottom w:val="none" w:sz="0" w:space="0" w:color="auto"/>
        <w:right w:val="none" w:sz="0" w:space="0" w:color="auto"/>
      </w:divBdr>
    </w:div>
    <w:div w:id="1273704713">
      <w:bodyDiv w:val="1"/>
      <w:marLeft w:val="0"/>
      <w:marRight w:val="0"/>
      <w:marTop w:val="0"/>
      <w:marBottom w:val="0"/>
      <w:divBdr>
        <w:top w:val="none" w:sz="0" w:space="0" w:color="auto"/>
        <w:left w:val="none" w:sz="0" w:space="0" w:color="auto"/>
        <w:bottom w:val="none" w:sz="0" w:space="0" w:color="auto"/>
        <w:right w:val="none" w:sz="0" w:space="0" w:color="auto"/>
      </w:divBdr>
    </w:div>
    <w:div w:id="1276450297">
      <w:bodyDiv w:val="1"/>
      <w:marLeft w:val="0"/>
      <w:marRight w:val="0"/>
      <w:marTop w:val="0"/>
      <w:marBottom w:val="0"/>
      <w:divBdr>
        <w:top w:val="none" w:sz="0" w:space="0" w:color="auto"/>
        <w:left w:val="none" w:sz="0" w:space="0" w:color="auto"/>
        <w:bottom w:val="none" w:sz="0" w:space="0" w:color="auto"/>
        <w:right w:val="none" w:sz="0" w:space="0" w:color="auto"/>
      </w:divBdr>
    </w:div>
    <w:div w:id="1288125441">
      <w:bodyDiv w:val="1"/>
      <w:marLeft w:val="0"/>
      <w:marRight w:val="0"/>
      <w:marTop w:val="0"/>
      <w:marBottom w:val="0"/>
      <w:divBdr>
        <w:top w:val="none" w:sz="0" w:space="0" w:color="auto"/>
        <w:left w:val="none" w:sz="0" w:space="0" w:color="auto"/>
        <w:bottom w:val="none" w:sz="0" w:space="0" w:color="auto"/>
        <w:right w:val="none" w:sz="0" w:space="0" w:color="auto"/>
      </w:divBdr>
    </w:div>
    <w:div w:id="1300377768">
      <w:bodyDiv w:val="1"/>
      <w:marLeft w:val="0"/>
      <w:marRight w:val="0"/>
      <w:marTop w:val="0"/>
      <w:marBottom w:val="0"/>
      <w:divBdr>
        <w:top w:val="none" w:sz="0" w:space="0" w:color="auto"/>
        <w:left w:val="none" w:sz="0" w:space="0" w:color="auto"/>
        <w:bottom w:val="none" w:sz="0" w:space="0" w:color="auto"/>
        <w:right w:val="none" w:sz="0" w:space="0" w:color="auto"/>
      </w:divBdr>
    </w:div>
    <w:div w:id="1314795190">
      <w:bodyDiv w:val="1"/>
      <w:marLeft w:val="0"/>
      <w:marRight w:val="0"/>
      <w:marTop w:val="0"/>
      <w:marBottom w:val="0"/>
      <w:divBdr>
        <w:top w:val="none" w:sz="0" w:space="0" w:color="auto"/>
        <w:left w:val="none" w:sz="0" w:space="0" w:color="auto"/>
        <w:bottom w:val="none" w:sz="0" w:space="0" w:color="auto"/>
        <w:right w:val="none" w:sz="0" w:space="0" w:color="auto"/>
      </w:divBdr>
    </w:div>
    <w:div w:id="1345666076">
      <w:bodyDiv w:val="1"/>
      <w:marLeft w:val="0"/>
      <w:marRight w:val="0"/>
      <w:marTop w:val="0"/>
      <w:marBottom w:val="0"/>
      <w:divBdr>
        <w:top w:val="none" w:sz="0" w:space="0" w:color="auto"/>
        <w:left w:val="none" w:sz="0" w:space="0" w:color="auto"/>
        <w:bottom w:val="none" w:sz="0" w:space="0" w:color="auto"/>
        <w:right w:val="none" w:sz="0" w:space="0" w:color="auto"/>
      </w:divBdr>
    </w:div>
    <w:div w:id="1371955709">
      <w:bodyDiv w:val="1"/>
      <w:marLeft w:val="0"/>
      <w:marRight w:val="0"/>
      <w:marTop w:val="0"/>
      <w:marBottom w:val="0"/>
      <w:divBdr>
        <w:top w:val="none" w:sz="0" w:space="0" w:color="auto"/>
        <w:left w:val="none" w:sz="0" w:space="0" w:color="auto"/>
        <w:bottom w:val="none" w:sz="0" w:space="0" w:color="auto"/>
        <w:right w:val="none" w:sz="0" w:space="0" w:color="auto"/>
      </w:divBdr>
    </w:div>
    <w:div w:id="1420251309">
      <w:bodyDiv w:val="1"/>
      <w:marLeft w:val="0"/>
      <w:marRight w:val="0"/>
      <w:marTop w:val="0"/>
      <w:marBottom w:val="0"/>
      <w:divBdr>
        <w:top w:val="none" w:sz="0" w:space="0" w:color="auto"/>
        <w:left w:val="none" w:sz="0" w:space="0" w:color="auto"/>
        <w:bottom w:val="none" w:sz="0" w:space="0" w:color="auto"/>
        <w:right w:val="none" w:sz="0" w:space="0" w:color="auto"/>
      </w:divBdr>
    </w:div>
    <w:div w:id="1427455035">
      <w:bodyDiv w:val="1"/>
      <w:marLeft w:val="0"/>
      <w:marRight w:val="0"/>
      <w:marTop w:val="0"/>
      <w:marBottom w:val="0"/>
      <w:divBdr>
        <w:top w:val="none" w:sz="0" w:space="0" w:color="auto"/>
        <w:left w:val="none" w:sz="0" w:space="0" w:color="auto"/>
        <w:bottom w:val="none" w:sz="0" w:space="0" w:color="auto"/>
        <w:right w:val="none" w:sz="0" w:space="0" w:color="auto"/>
      </w:divBdr>
    </w:div>
    <w:div w:id="1436556244">
      <w:bodyDiv w:val="1"/>
      <w:marLeft w:val="0"/>
      <w:marRight w:val="0"/>
      <w:marTop w:val="0"/>
      <w:marBottom w:val="0"/>
      <w:divBdr>
        <w:top w:val="none" w:sz="0" w:space="0" w:color="auto"/>
        <w:left w:val="none" w:sz="0" w:space="0" w:color="auto"/>
        <w:bottom w:val="none" w:sz="0" w:space="0" w:color="auto"/>
        <w:right w:val="none" w:sz="0" w:space="0" w:color="auto"/>
      </w:divBdr>
    </w:div>
    <w:div w:id="1439834518">
      <w:bodyDiv w:val="1"/>
      <w:marLeft w:val="0"/>
      <w:marRight w:val="0"/>
      <w:marTop w:val="0"/>
      <w:marBottom w:val="0"/>
      <w:divBdr>
        <w:top w:val="none" w:sz="0" w:space="0" w:color="auto"/>
        <w:left w:val="none" w:sz="0" w:space="0" w:color="auto"/>
        <w:bottom w:val="none" w:sz="0" w:space="0" w:color="auto"/>
        <w:right w:val="none" w:sz="0" w:space="0" w:color="auto"/>
      </w:divBdr>
    </w:div>
    <w:div w:id="1447851977">
      <w:bodyDiv w:val="1"/>
      <w:marLeft w:val="0"/>
      <w:marRight w:val="0"/>
      <w:marTop w:val="0"/>
      <w:marBottom w:val="0"/>
      <w:divBdr>
        <w:top w:val="none" w:sz="0" w:space="0" w:color="auto"/>
        <w:left w:val="none" w:sz="0" w:space="0" w:color="auto"/>
        <w:bottom w:val="none" w:sz="0" w:space="0" w:color="auto"/>
        <w:right w:val="none" w:sz="0" w:space="0" w:color="auto"/>
      </w:divBdr>
    </w:div>
    <w:div w:id="1464612038">
      <w:bodyDiv w:val="1"/>
      <w:marLeft w:val="0"/>
      <w:marRight w:val="0"/>
      <w:marTop w:val="0"/>
      <w:marBottom w:val="0"/>
      <w:divBdr>
        <w:top w:val="none" w:sz="0" w:space="0" w:color="auto"/>
        <w:left w:val="none" w:sz="0" w:space="0" w:color="auto"/>
        <w:bottom w:val="none" w:sz="0" w:space="0" w:color="auto"/>
        <w:right w:val="none" w:sz="0" w:space="0" w:color="auto"/>
      </w:divBdr>
    </w:div>
    <w:div w:id="1499230093">
      <w:bodyDiv w:val="1"/>
      <w:marLeft w:val="0"/>
      <w:marRight w:val="0"/>
      <w:marTop w:val="0"/>
      <w:marBottom w:val="0"/>
      <w:divBdr>
        <w:top w:val="none" w:sz="0" w:space="0" w:color="auto"/>
        <w:left w:val="none" w:sz="0" w:space="0" w:color="auto"/>
        <w:bottom w:val="none" w:sz="0" w:space="0" w:color="auto"/>
        <w:right w:val="none" w:sz="0" w:space="0" w:color="auto"/>
      </w:divBdr>
    </w:div>
    <w:div w:id="1505389268">
      <w:bodyDiv w:val="1"/>
      <w:marLeft w:val="0"/>
      <w:marRight w:val="0"/>
      <w:marTop w:val="0"/>
      <w:marBottom w:val="0"/>
      <w:divBdr>
        <w:top w:val="none" w:sz="0" w:space="0" w:color="auto"/>
        <w:left w:val="none" w:sz="0" w:space="0" w:color="auto"/>
        <w:bottom w:val="none" w:sz="0" w:space="0" w:color="auto"/>
        <w:right w:val="none" w:sz="0" w:space="0" w:color="auto"/>
      </w:divBdr>
    </w:div>
    <w:div w:id="1513298391">
      <w:bodyDiv w:val="1"/>
      <w:marLeft w:val="0"/>
      <w:marRight w:val="0"/>
      <w:marTop w:val="0"/>
      <w:marBottom w:val="0"/>
      <w:divBdr>
        <w:top w:val="none" w:sz="0" w:space="0" w:color="auto"/>
        <w:left w:val="none" w:sz="0" w:space="0" w:color="auto"/>
        <w:bottom w:val="none" w:sz="0" w:space="0" w:color="auto"/>
        <w:right w:val="none" w:sz="0" w:space="0" w:color="auto"/>
      </w:divBdr>
    </w:div>
    <w:div w:id="1517034840">
      <w:bodyDiv w:val="1"/>
      <w:marLeft w:val="0"/>
      <w:marRight w:val="0"/>
      <w:marTop w:val="0"/>
      <w:marBottom w:val="0"/>
      <w:divBdr>
        <w:top w:val="none" w:sz="0" w:space="0" w:color="auto"/>
        <w:left w:val="none" w:sz="0" w:space="0" w:color="auto"/>
        <w:bottom w:val="none" w:sz="0" w:space="0" w:color="auto"/>
        <w:right w:val="none" w:sz="0" w:space="0" w:color="auto"/>
      </w:divBdr>
    </w:div>
    <w:div w:id="1518693518">
      <w:bodyDiv w:val="1"/>
      <w:marLeft w:val="0"/>
      <w:marRight w:val="0"/>
      <w:marTop w:val="0"/>
      <w:marBottom w:val="0"/>
      <w:divBdr>
        <w:top w:val="none" w:sz="0" w:space="0" w:color="auto"/>
        <w:left w:val="none" w:sz="0" w:space="0" w:color="auto"/>
        <w:bottom w:val="none" w:sz="0" w:space="0" w:color="auto"/>
        <w:right w:val="none" w:sz="0" w:space="0" w:color="auto"/>
      </w:divBdr>
    </w:div>
    <w:div w:id="1522351563">
      <w:bodyDiv w:val="1"/>
      <w:marLeft w:val="0"/>
      <w:marRight w:val="0"/>
      <w:marTop w:val="0"/>
      <w:marBottom w:val="0"/>
      <w:divBdr>
        <w:top w:val="none" w:sz="0" w:space="0" w:color="auto"/>
        <w:left w:val="none" w:sz="0" w:space="0" w:color="auto"/>
        <w:bottom w:val="none" w:sz="0" w:space="0" w:color="auto"/>
        <w:right w:val="none" w:sz="0" w:space="0" w:color="auto"/>
      </w:divBdr>
    </w:div>
    <w:div w:id="1523350857">
      <w:bodyDiv w:val="1"/>
      <w:marLeft w:val="0"/>
      <w:marRight w:val="0"/>
      <w:marTop w:val="0"/>
      <w:marBottom w:val="0"/>
      <w:divBdr>
        <w:top w:val="none" w:sz="0" w:space="0" w:color="auto"/>
        <w:left w:val="none" w:sz="0" w:space="0" w:color="auto"/>
        <w:bottom w:val="none" w:sz="0" w:space="0" w:color="auto"/>
        <w:right w:val="none" w:sz="0" w:space="0" w:color="auto"/>
      </w:divBdr>
    </w:div>
    <w:div w:id="1526599836">
      <w:bodyDiv w:val="1"/>
      <w:marLeft w:val="0"/>
      <w:marRight w:val="0"/>
      <w:marTop w:val="0"/>
      <w:marBottom w:val="0"/>
      <w:divBdr>
        <w:top w:val="none" w:sz="0" w:space="0" w:color="auto"/>
        <w:left w:val="none" w:sz="0" w:space="0" w:color="auto"/>
        <w:bottom w:val="none" w:sz="0" w:space="0" w:color="auto"/>
        <w:right w:val="none" w:sz="0" w:space="0" w:color="auto"/>
      </w:divBdr>
    </w:div>
    <w:div w:id="1581137234">
      <w:bodyDiv w:val="1"/>
      <w:marLeft w:val="0"/>
      <w:marRight w:val="0"/>
      <w:marTop w:val="0"/>
      <w:marBottom w:val="0"/>
      <w:divBdr>
        <w:top w:val="none" w:sz="0" w:space="0" w:color="auto"/>
        <w:left w:val="none" w:sz="0" w:space="0" w:color="auto"/>
        <w:bottom w:val="none" w:sz="0" w:space="0" w:color="auto"/>
        <w:right w:val="none" w:sz="0" w:space="0" w:color="auto"/>
      </w:divBdr>
    </w:div>
    <w:div w:id="1587492111">
      <w:bodyDiv w:val="1"/>
      <w:marLeft w:val="0"/>
      <w:marRight w:val="0"/>
      <w:marTop w:val="0"/>
      <w:marBottom w:val="0"/>
      <w:divBdr>
        <w:top w:val="none" w:sz="0" w:space="0" w:color="auto"/>
        <w:left w:val="none" w:sz="0" w:space="0" w:color="auto"/>
        <w:bottom w:val="none" w:sz="0" w:space="0" w:color="auto"/>
        <w:right w:val="none" w:sz="0" w:space="0" w:color="auto"/>
      </w:divBdr>
    </w:div>
    <w:div w:id="1592545906">
      <w:bodyDiv w:val="1"/>
      <w:marLeft w:val="0"/>
      <w:marRight w:val="0"/>
      <w:marTop w:val="0"/>
      <w:marBottom w:val="0"/>
      <w:divBdr>
        <w:top w:val="none" w:sz="0" w:space="0" w:color="auto"/>
        <w:left w:val="none" w:sz="0" w:space="0" w:color="auto"/>
        <w:bottom w:val="none" w:sz="0" w:space="0" w:color="auto"/>
        <w:right w:val="none" w:sz="0" w:space="0" w:color="auto"/>
      </w:divBdr>
    </w:div>
    <w:div w:id="1595749008">
      <w:bodyDiv w:val="1"/>
      <w:marLeft w:val="0"/>
      <w:marRight w:val="0"/>
      <w:marTop w:val="0"/>
      <w:marBottom w:val="0"/>
      <w:divBdr>
        <w:top w:val="none" w:sz="0" w:space="0" w:color="auto"/>
        <w:left w:val="none" w:sz="0" w:space="0" w:color="auto"/>
        <w:bottom w:val="none" w:sz="0" w:space="0" w:color="auto"/>
        <w:right w:val="none" w:sz="0" w:space="0" w:color="auto"/>
      </w:divBdr>
    </w:div>
    <w:div w:id="1603491386">
      <w:bodyDiv w:val="1"/>
      <w:marLeft w:val="0"/>
      <w:marRight w:val="0"/>
      <w:marTop w:val="0"/>
      <w:marBottom w:val="0"/>
      <w:divBdr>
        <w:top w:val="none" w:sz="0" w:space="0" w:color="auto"/>
        <w:left w:val="none" w:sz="0" w:space="0" w:color="auto"/>
        <w:bottom w:val="none" w:sz="0" w:space="0" w:color="auto"/>
        <w:right w:val="none" w:sz="0" w:space="0" w:color="auto"/>
      </w:divBdr>
    </w:div>
    <w:div w:id="1619413260">
      <w:bodyDiv w:val="1"/>
      <w:marLeft w:val="0"/>
      <w:marRight w:val="0"/>
      <w:marTop w:val="0"/>
      <w:marBottom w:val="0"/>
      <w:divBdr>
        <w:top w:val="none" w:sz="0" w:space="0" w:color="auto"/>
        <w:left w:val="none" w:sz="0" w:space="0" w:color="auto"/>
        <w:bottom w:val="none" w:sz="0" w:space="0" w:color="auto"/>
        <w:right w:val="none" w:sz="0" w:space="0" w:color="auto"/>
      </w:divBdr>
    </w:div>
    <w:div w:id="1625110981">
      <w:bodyDiv w:val="1"/>
      <w:marLeft w:val="0"/>
      <w:marRight w:val="0"/>
      <w:marTop w:val="0"/>
      <w:marBottom w:val="0"/>
      <w:divBdr>
        <w:top w:val="none" w:sz="0" w:space="0" w:color="auto"/>
        <w:left w:val="none" w:sz="0" w:space="0" w:color="auto"/>
        <w:bottom w:val="none" w:sz="0" w:space="0" w:color="auto"/>
        <w:right w:val="none" w:sz="0" w:space="0" w:color="auto"/>
      </w:divBdr>
    </w:div>
    <w:div w:id="1634015267">
      <w:bodyDiv w:val="1"/>
      <w:marLeft w:val="0"/>
      <w:marRight w:val="0"/>
      <w:marTop w:val="0"/>
      <w:marBottom w:val="0"/>
      <w:divBdr>
        <w:top w:val="none" w:sz="0" w:space="0" w:color="auto"/>
        <w:left w:val="none" w:sz="0" w:space="0" w:color="auto"/>
        <w:bottom w:val="none" w:sz="0" w:space="0" w:color="auto"/>
        <w:right w:val="none" w:sz="0" w:space="0" w:color="auto"/>
      </w:divBdr>
    </w:div>
    <w:div w:id="1651129665">
      <w:bodyDiv w:val="1"/>
      <w:marLeft w:val="0"/>
      <w:marRight w:val="0"/>
      <w:marTop w:val="0"/>
      <w:marBottom w:val="0"/>
      <w:divBdr>
        <w:top w:val="none" w:sz="0" w:space="0" w:color="auto"/>
        <w:left w:val="none" w:sz="0" w:space="0" w:color="auto"/>
        <w:bottom w:val="none" w:sz="0" w:space="0" w:color="auto"/>
        <w:right w:val="none" w:sz="0" w:space="0" w:color="auto"/>
      </w:divBdr>
    </w:div>
    <w:div w:id="1656686231">
      <w:bodyDiv w:val="1"/>
      <w:marLeft w:val="0"/>
      <w:marRight w:val="0"/>
      <w:marTop w:val="0"/>
      <w:marBottom w:val="0"/>
      <w:divBdr>
        <w:top w:val="none" w:sz="0" w:space="0" w:color="auto"/>
        <w:left w:val="none" w:sz="0" w:space="0" w:color="auto"/>
        <w:bottom w:val="none" w:sz="0" w:space="0" w:color="auto"/>
        <w:right w:val="none" w:sz="0" w:space="0" w:color="auto"/>
      </w:divBdr>
    </w:div>
    <w:div w:id="1678000332">
      <w:bodyDiv w:val="1"/>
      <w:marLeft w:val="0"/>
      <w:marRight w:val="0"/>
      <w:marTop w:val="0"/>
      <w:marBottom w:val="0"/>
      <w:divBdr>
        <w:top w:val="none" w:sz="0" w:space="0" w:color="auto"/>
        <w:left w:val="none" w:sz="0" w:space="0" w:color="auto"/>
        <w:bottom w:val="none" w:sz="0" w:space="0" w:color="auto"/>
        <w:right w:val="none" w:sz="0" w:space="0" w:color="auto"/>
      </w:divBdr>
    </w:div>
    <w:div w:id="1686519235">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13189357">
      <w:bodyDiv w:val="1"/>
      <w:marLeft w:val="0"/>
      <w:marRight w:val="0"/>
      <w:marTop w:val="0"/>
      <w:marBottom w:val="0"/>
      <w:divBdr>
        <w:top w:val="none" w:sz="0" w:space="0" w:color="auto"/>
        <w:left w:val="none" w:sz="0" w:space="0" w:color="auto"/>
        <w:bottom w:val="none" w:sz="0" w:space="0" w:color="auto"/>
        <w:right w:val="none" w:sz="0" w:space="0" w:color="auto"/>
      </w:divBdr>
    </w:div>
    <w:div w:id="1731490009">
      <w:bodyDiv w:val="1"/>
      <w:marLeft w:val="0"/>
      <w:marRight w:val="0"/>
      <w:marTop w:val="0"/>
      <w:marBottom w:val="0"/>
      <w:divBdr>
        <w:top w:val="none" w:sz="0" w:space="0" w:color="auto"/>
        <w:left w:val="none" w:sz="0" w:space="0" w:color="auto"/>
        <w:bottom w:val="none" w:sz="0" w:space="0" w:color="auto"/>
        <w:right w:val="none" w:sz="0" w:space="0" w:color="auto"/>
      </w:divBdr>
    </w:div>
    <w:div w:id="1731923257">
      <w:bodyDiv w:val="1"/>
      <w:marLeft w:val="0"/>
      <w:marRight w:val="0"/>
      <w:marTop w:val="0"/>
      <w:marBottom w:val="0"/>
      <w:divBdr>
        <w:top w:val="none" w:sz="0" w:space="0" w:color="auto"/>
        <w:left w:val="none" w:sz="0" w:space="0" w:color="auto"/>
        <w:bottom w:val="none" w:sz="0" w:space="0" w:color="auto"/>
        <w:right w:val="none" w:sz="0" w:space="0" w:color="auto"/>
      </w:divBdr>
    </w:div>
    <w:div w:id="1735590792">
      <w:bodyDiv w:val="1"/>
      <w:marLeft w:val="0"/>
      <w:marRight w:val="0"/>
      <w:marTop w:val="0"/>
      <w:marBottom w:val="0"/>
      <w:divBdr>
        <w:top w:val="none" w:sz="0" w:space="0" w:color="auto"/>
        <w:left w:val="none" w:sz="0" w:space="0" w:color="auto"/>
        <w:bottom w:val="none" w:sz="0" w:space="0" w:color="auto"/>
        <w:right w:val="none" w:sz="0" w:space="0" w:color="auto"/>
      </w:divBdr>
    </w:div>
    <w:div w:id="1746877675">
      <w:bodyDiv w:val="1"/>
      <w:marLeft w:val="0"/>
      <w:marRight w:val="0"/>
      <w:marTop w:val="0"/>
      <w:marBottom w:val="0"/>
      <w:divBdr>
        <w:top w:val="none" w:sz="0" w:space="0" w:color="auto"/>
        <w:left w:val="none" w:sz="0" w:space="0" w:color="auto"/>
        <w:bottom w:val="none" w:sz="0" w:space="0" w:color="auto"/>
        <w:right w:val="none" w:sz="0" w:space="0" w:color="auto"/>
      </w:divBdr>
    </w:div>
    <w:div w:id="1754861210">
      <w:bodyDiv w:val="1"/>
      <w:marLeft w:val="0"/>
      <w:marRight w:val="0"/>
      <w:marTop w:val="0"/>
      <w:marBottom w:val="0"/>
      <w:divBdr>
        <w:top w:val="none" w:sz="0" w:space="0" w:color="auto"/>
        <w:left w:val="none" w:sz="0" w:space="0" w:color="auto"/>
        <w:bottom w:val="none" w:sz="0" w:space="0" w:color="auto"/>
        <w:right w:val="none" w:sz="0" w:space="0" w:color="auto"/>
      </w:divBdr>
    </w:div>
    <w:div w:id="1757630677">
      <w:bodyDiv w:val="1"/>
      <w:marLeft w:val="0"/>
      <w:marRight w:val="0"/>
      <w:marTop w:val="0"/>
      <w:marBottom w:val="0"/>
      <w:divBdr>
        <w:top w:val="none" w:sz="0" w:space="0" w:color="auto"/>
        <w:left w:val="none" w:sz="0" w:space="0" w:color="auto"/>
        <w:bottom w:val="none" w:sz="0" w:space="0" w:color="auto"/>
        <w:right w:val="none" w:sz="0" w:space="0" w:color="auto"/>
      </w:divBdr>
    </w:div>
    <w:div w:id="1760131901">
      <w:bodyDiv w:val="1"/>
      <w:marLeft w:val="0"/>
      <w:marRight w:val="0"/>
      <w:marTop w:val="0"/>
      <w:marBottom w:val="0"/>
      <w:divBdr>
        <w:top w:val="none" w:sz="0" w:space="0" w:color="auto"/>
        <w:left w:val="none" w:sz="0" w:space="0" w:color="auto"/>
        <w:bottom w:val="none" w:sz="0" w:space="0" w:color="auto"/>
        <w:right w:val="none" w:sz="0" w:space="0" w:color="auto"/>
      </w:divBdr>
    </w:div>
    <w:div w:id="1771462365">
      <w:bodyDiv w:val="1"/>
      <w:marLeft w:val="0"/>
      <w:marRight w:val="0"/>
      <w:marTop w:val="0"/>
      <w:marBottom w:val="0"/>
      <w:divBdr>
        <w:top w:val="none" w:sz="0" w:space="0" w:color="auto"/>
        <w:left w:val="none" w:sz="0" w:space="0" w:color="auto"/>
        <w:bottom w:val="none" w:sz="0" w:space="0" w:color="auto"/>
        <w:right w:val="none" w:sz="0" w:space="0" w:color="auto"/>
      </w:divBdr>
    </w:div>
    <w:div w:id="1827479287">
      <w:bodyDiv w:val="1"/>
      <w:marLeft w:val="0"/>
      <w:marRight w:val="0"/>
      <w:marTop w:val="0"/>
      <w:marBottom w:val="0"/>
      <w:divBdr>
        <w:top w:val="none" w:sz="0" w:space="0" w:color="auto"/>
        <w:left w:val="none" w:sz="0" w:space="0" w:color="auto"/>
        <w:bottom w:val="none" w:sz="0" w:space="0" w:color="auto"/>
        <w:right w:val="none" w:sz="0" w:space="0" w:color="auto"/>
      </w:divBdr>
    </w:div>
    <w:div w:id="1837528800">
      <w:bodyDiv w:val="1"/>
      <w:marLeft w:val="0"/>
      <w:marRight w:val="0"/>
      <w:marTop w:val="0"/>
      <w:marBottom w:val="0"/>
      <w:divBdr>
        <w:top w:val="none" w:sz="0" w:space="0" w:color="auto"/>
        <w:left w:val="none" w:sz="0" w:space="0" w:color="auto"/>
        <w:bottom w:val="none" w:sz="0" w:space="0" w:color="auto"/>
        <w:right w:val="none" w:sz="0" w:space="0" w:color="auto"/>
      </w:divBdr>
    </w:div>
    <w:div w:id="1851793202">
      <w:bodyDiv w:val="1"/>
      <w:marLeft w:val="0"/>
      <w:marRight w:val="0"/>
      <w:marTop w:val="0"/>
      <w:marBottom w:val="0"/>
      <w:divBdr>
        <w:top w:val="none" w:sz="0" w:space="0" w:color="auto"/>
        <w:left w:val="none" w:sz="0" w:space="0" w:color="auto"/>
        <w:bottom w:val="none" w:sz="0" w:space="0" w:color="auto"/>
        <w:right w:val="none" w:sz="0" w:space="0" w:color="auto"/>
      </w:divBdr>
    </w:div>
    <w:div w:id="1860195907">
      <w:bodyDiv w:val="1"/>
      <w:marLeft w:val="0"/>
      <w:marRight w:val="0"/>
      <w:marTop w:val="0"/>
      <w:marBottom w:val="0"/>
      <w:divBdr>
        <w:top w:val="none" w:sz="0" w:space="0" w:color="auto"/>
        <w:left w:val="none" w:sz="0" w:space="0" w:color="auto"/>
        <w:bottom w:val="none" w:sz="0" w:space="0" w:color="auto"/>
        <w:right w:val="none" w:sz="0" w:space="0" w:color="auto"/>
      </w:divBdr>
    </w:div>
    <w:div w:id="1867064535">
      <w:bodyDiv w:val="1"/>
      <w:marLeft w:val="0"/>
      <w:marRight w:val="0"/>
      <w:marTop w:val="0"/>
      <w:marBottom w:val="0"/>
      <w:divBdr>
        <w:top w:val="none" w:sz="0" w:space="0" w:color="auto"/>
        <w:left w:val="none" w:sz="0" w:space="0" w:color="auto"/>
        <w:bottom w:val="none" w:sz="0" w:space="0" w:color="auto"/>
        <w:right w:val="none" w:sz="0" w:space="0" w:color="auto"/>
      </w:divBdr>
    </w:div>
    <w:div w:id="1874071807">
      <w:bodyDiv w:val="1"/>
      <w:marLeft w:val="0"/>
      <w:marRight w:val="0"/>
      <w:marTop w:val="0"/>
      <w:marBottom w:val="0"/>
      <w:divBdr>
        <w:top w:val="none" w:sz="0" w:space="0" w:color="auto"/>
        <w:left w:val="none" w:sz="0" w:space="0" w:color="auto"/>
        <w:bottom w:val="none" w:sz="0" w:space="0" w:color="auto"/>
        <w:right w:val="none" w:sz="0" w:space="0" w:color="auto"/>
      </w:divBdr>
    </w:div>
    <w:div w:id="1890262989">
      <w:bodyDiv w:val="1"/>
      <w:marLeft w:val="0"/>
      <w:marRight w:val="0"/>
      <w:marTop w:val="0"/>
      <w:marBottom w:val="0"/>
      <w:divBdr>
        <w:top w:val="none" w:sz="0" w:space="0" w:color="auto"/>
        <w:left w:val="none" w:sz="0" w:space="0" w:color="auto"/>
        <w:bottom w:val="none" w:sz="0" w:space="0" w:color="auto"/>
        <w:right w:val="none" w:sz="0" w:space="0" w:color="auto"/>
      </w:divBdr>
    </w:div>
    <w:div w:id="1901551404">
      <w:bodyDiv w:val="1"/>
      <w:marLeft w:val="0"/>
      <w:marRight w:val="0"/>
      <w:marTop w:val="0"/>
      <w:marBottom w:val="0"/>
      <w:divBdr>
        <w:top w:val="none" w:sz="0" w:space="0" w:color="auto"/>
        <w:left w:val="none" w:sz="0" w:space="0" w:color="auto"/>
        <w:bottom w:val="none" w:sz="0" w:space="0" w:color="auto"/>
        <w:right w:val="none" w:sz="0" w:space="0" w:color="auto"/>
      </w:divBdr>
    </w:div>
    <w:div w:id="1957132151">
      <w:bodyDiv w:val="1"/>
      <w:marLeft w:val="0"/>
      <w:marRight w:val="0"/>
      <w:marTop w:val="0"/>
      <w:marBottom w:val="0"/>
      <w:divBdr>
        <w:top w:val="none" w:sz="0" w:space="0" w:color="auto"/>
        <w:left w:val="none" w:sz="0" w:space="0" w:color="auto"/>
        <w:bottom w:val="none" w:sz="0" w:space="0" w:color="auto"/>
        <w:right w:val="none" w:sz="0" w:space="0" w:color="auto"/>
      </w:divBdr>
    </w:div>
    <w:div w:id="1975914730">
      <w:bodyDiv w:val="1"/>
      <w:marLeft w:val="0"/>
      <w:marRight w:val="0"/>
      <w:marTop w:val="0"/>
      <w:marBottom w:val="0"/>
      <w:divBdr>
        <w:top w:val="none" w:sz="0" w:space="0" w:color="auto"/>
        <w:left w:val="none" w:sz="0" w:space="0" w:color="auto"/>
        <w:bottom w:val="none" w:sz="0" w:space="0" w:color="auto"/>
        <w:right w:val="none" w:sz="0" w:space="0" w:color="auto"/>
      </w:divBdr>
    </w:div>
    <w:div w:id="1976719227">
      <w:bodyDiv w:val="1"/>
      <w:marLeft w:val="0"/>
      <w:marRight w:val="0"/>
      <w:marTop w:val="0"/>
      <w:marBottom w:val="0"/>
      <w:divBdr>
        <w:top w:val="none" w:sz="0" w:space="0" w:color="auto"/>
        <w:left w:val="none" w:sz="0" w:space="0" w:color="auto"/>
        <w:bottom w:val="none" w:sz="0" w:space="0" w:color="auto"/>
        <w:right w:val="none" w:sz="0" w:space="0" w:color="auto"/>
      </w:divBdr>
    </w:div>
    <w:div w:id="2010984287">
      <w:bodyDiv w:val="1"/>
      <w:marLeft w:val="0"/>
      <w:marRight w:val="0"/>
      <w:marTop w:val="0"/>
      <w:marBottom w:val="0"/>
      <w:divBdr>
        <w:top w:val="none" w:sz="0" w:space="0" w:color="auto"/>
        <w:left w:val="none" w:sz="0" w:space="0" w:color="auto"/>
        <w:bottom w:val="none" w:sz="0" w:space="0" w:color="auto"/>
        <w:right w:val="none" w:sz="0" w:space="0" w:color="auto"/>
      </w:divBdr>
    </w:div>
    <w:div w:id="2022077191">
      <w:bodyDiv w:val="1"/>
      <w:marLeft w:val="0"/>
      <w:marRight w:val="0"/>
      <w:marTop w:val="0"/>
      <w:marBottom w:val="0"/>
      <w:divBdr>
        <w:top w:val="none" w:sz="0" w:space="0" w:color="auto"/>
        <w:left w:val="none" w:sz="0" w:space="0" w:color="auto"/>
        <w:bottom w:val="none" w:sz="0" w:space="0" w:color="auto"/>
        <w:right w:val="none" w:sz="0" w:space="0" w:color="auto"/>
      </w:divBdr>
    </w:div>
    <w:div w:id="2025746010">
      <w:bodyDiv w:val="1"/>
      <w:marLeft w:val="0"/>
      <w:marRight w:val="0"/>
      <w:marTop w:val="0"/>
      <w:marBottom w:val="0"/>
      <w:divBdr>
        <w:top w:val="none" w:sz="0" w:space="0" w:color="auto"/>
        <w:left w:val="none" w:sz="0" w:space="0" w:color="auto"/>
        <w:bottom w:val="none" w:sz="0" w:space="0" w:color="auto"/>
        <w:right w:val="none" w:sz="0" w:space="0" w:color="auto"/>
      </w:divBdr>
    </w:div>
    <w:div w:id="2049141527">
      <w:bodyDiv w:val="1"/>
      <w:marLeft w:val="0"/>
      <w:marRight w:val="0"/>
      <w:marTop w:val="0"/>
      <w:marBottom w:val="0"/>
      <w:divBdr>
        <w:top w:val="none" w:sz="0" w:space="0" w:color="auto"/>
        <w:left w:val="none" w:sz="0" w:space="0" w:color="auto"/>
        <w:bottom w:val="none" w:sz="0" w:space="0" w:color="auto"/>
        <w:right w:val="none" w:sz="0" w:space="0" w:color="auto"/>
      </w:divBdr>
    </w:div>
    <w:div w:id="2050062055">
      <w:bodyDiv w:val="1"/>
      <w:marLeft w:val="0"/>
      <w:marRight w:val="0"/>
      <w:marTop w:val="0"/>
      <w:marBottom w:val="0"/>
      <w:divBdr>
        <w:top w:val="none" w:sz="0" w:space="0" w:color="auto"/>
        <w:left w:val="none" w:sz="0" w:space="0" w:color="auto"/>
        <w:bottom w:val="none" w:sz="0" w:space="0" w:color="auto"/>
        <w:right w:val="none" w:sz="0" w:space="0" w:color="auto"/>
      </w:divBdr>
    </w:div>
    <w:div w:id="2065131144">
      <w:bodyDiv w:val="1"/>
      <w:marLeft w:val="0"/>
      <w:marRight w:val="0"/>
      <w:marTop w:val="0"/>
      <w:marBottom w:val="0"/>
      <w:divBdr>
        <w:top w:val="none" w:sz="0" w:space="0" w:color="auto"/>
        <w:left w:val="none" w:sz="0" w:space="0" w:color="auto"/>
        <w:bottom w:val="none" w:sz="0" w:space="0" w:color="auto"/>
        <w:right w:val="none" w:sz="0" w:space="0" w:color="auto"/>
      </w:divBdr>
    </w:div>
    <w:div w:id="2068409935">
      <w:bodyDiv w:val="1"/>
      <w:marLeft w:val="0"/>
      <w:marRight w:val="0"/>
      <w:marTop w:val="0"/>
      <w:marBottom w:val="0"/>
      <w:divBdr>
        <w:top w:val="none" w:sz="0" w:space="0" w:color="auto"/>
        <w:left w:val="none" w:sz="0" w:space="0" w:color="auto"/>
        <w:bottom w:val="none" w:sz="0" w:space="0" w:color="auto"/>
        <w:right w:val="none" w:sz="0" w:space="0" w:color="auto"/>
      </w:divBdr>
    </w:div>
    <w:div w:id="2074963629">
      <w:bodyDiv w:val="1"/>
      <w:marLeft w:val="0"/>
      <w:marRight w:val="0"/>
      <w:marTop w:val="0"/>
      <w:marBottom w:val="0"/>
      <w:divBdr>
        <w:top w:val="none" w:sz="0" w:space="0" w:color="auto"/>
        <w:left w:val="none" w:sz="0" w:space="0" w:color="auto"/>
        <w:bottom w:val="none" w:sz="0" w:space="0" w:color="auto"/>
        <w:right w:val="none" w:sz="0" w:space="0" w:color="auto"/>
      </w:divBdr>
    </w:div>
    <w:div w:id="2092505795">
      <w:bodyDiv w:val="1"/>
      <w:marLeft w:val="0"/>
      <w:marRight w:val="0"/>
      <w:marTop w:val="0"/>
      <w:marBottom w:val="0"/>
      <w:divBdr>
        <w:top w:val="none" w:sz="0" w:space="0" w:color="auto"/>
        <w:left w:val="none" w:sz="0" w:space="0" w:color="auto"/>
        <w:bottom w:val="none" w:sz="0" w:space="0" w:color="auto"/>
        <w:right w:val="none" w:sz="0" w:space="0" w:color="auto"/>
      </w:divBdr>
    </w:div>
    <w:div w:id="2100328772">
      <w:bodyDiv w:val="1"/>
      <w:marLeft w:val="0"/>
      <w:marRight w:val="0"/>
      <w:marTop w:val="0"/>
      <w:marBottom w:val="0"/>
      <w:divBdr>
        <w:top w:val="none" w:sz="0" w:space="0" w:color="auto"/>
        <w:left w:val="none" w:sz="0" w:space="0" w:color="auto"/>
        <w:bottom w:val="none" w:sz="0" w:space="0" w:color="auto"/>
        <w:right w:val="none" w:sz="0" w:space="0" w:color="auto"/>
      </w:divBdr>
    </w:div>
    <w:div w:id="2105571141">
      <w:bodyDiv w:val="1"/>
      <w:marLeft w:val="0"/>
      <w:marRight w:val="0"/>
      <w:marTop w:val="0"/>
      <w:marBottom w:val="0"/>
      <w:divBdr>
        <w:top w:val="none" w:sz="0" w:space="0" w:color="auto"/>
        <w:left w:val="none" w:sz="0" w:space="0" w:color="auto"/>
        <w:bottom w:val="none" w:sz="0" w:space="0" w:color="auto"/>
        <w:right w:val="none" w:sz="0" w:space="0" w:color="auto"/>
      </w:divBdr>
    </w:div>
    <w:div w:id="2106924115">
      <w:bodyDiv w:val="1"/>
      <w:marLeft w:val="0"/>
      <w:marRight w:val="0"/>
      <w:marTop w:val="0"/>
      <w:marBottom w:val="0"/>
      <w:divBdr>
        <w:top w:val="none" w:sz="0" w:space="0" w:color="auto"/>
        <w:left w:val="none" w:sz="0" w:space="0" w:color="auto"/>
        <w:bottom w:val="none" w:sz="0" w:space="0" w:color="auto"/>
        <w:right w:val="none" w:sz="0" w:space="0" w:color="auto"/>
      </w:divBdr>
    </w:div>
    <w:div w:id="2124154458">
      <w:bodyDiv w:val="1"/>
      <w:marLeft w:val="0"/>
      <w:marRight w:val="0"/>
      <w:marTop w:val="0"/>
      <w:marBottom w:val="0"/>
      <w:divBdr>
        <w:top w:val="none" w:sz="0" w:space="0" w:color="auto"/>
        <w:left w:val="none" w:sz="0" w:space="0" w:color="auto"/>
        <w:bottom w:val="none" w:sz="0" w:space="0" w:color="auto"/>
        <w:right w:val="none" w:sz="0" w:space="0" w:color="auto"/>
      </w:divBdr>
    </w:div>
    <w:div w:id="214493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xay-dung-do-thi/thong-tu-03-2016-tt-bxd-phan-cap-cong-trinh-xay-dung-huong-dan-ap-dung-quan-ly-dau-tu-xay-dung-309585.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xay-dung-do-thi/thong-tu-03-2016-tt-bxd-phan-cap-cong-trinh-xay-dung-huong-dan-ap-dung-quan-ly-dau-tu-xay-dung-309585.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8FD36-C8CF-491C-90C5-63AC7D7D85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3A6B59-4B8A-41D8-A0C9-71066FA90FF5}">
  <ds:schemaRefs>
    <ds:schemaRef ds:uri="http://schemas.microsoft.com/sharepoint/v3/contenttype/forms"/>
  </ds:schemaRefs>
</ds:datastoreItem>
</file>

<file path=customXml/itemProps3.xml><?xml version="1.0" encoding="utf-8"?>
<ds:datastoreItem xmlns:ds="http://schemas.openxmlformats.org/officeDocument/2006/customXml" ds:itemID="{FD41DAF7-B44B-453F-8561-A9DC1B4F7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51F23C1-88F3-4CA3-A699-D068FEAA9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3458</Words>
  <Characters>19713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Tin</dc:creator>
  <cp:keywords/>
  <dc:description/>
  <cp:lastModifiedBy>ntln.vn@gmail.com</cp:lastModifiedBy>
  <cp:revision>3</cp:revision>
  <cp:lastPrinted>2023-11-01T07:47:00Z</cp:lastPrinted>
  <dcterms:created xsi:type="dcterms:W3CDTF">2024-10-25T11:54:00Z</dcterms:created>
  <dcterms:modified xsi:type="dcterms:W3CDTF">2024-10-25T11:54:00Z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2023-07-20T07:29:24Z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1ee93889-edad-463e-a08d-488e7eec3fca</vt:lpwstr>
  </property>
  <property fmtid="{D5CDD505-2E9C-101B-9397-08002B2CF9AE}" pid="7" name="MSIP_Label_defa4170-0d19-0005-0004-bc88714345d2_ActionId">
    <vt:lpwstr>78fb4c0a-becb-4d80-a3e8-d73337677c4d</vt:lpwstr>
  </property>
  <property fmtid="{D5CDD505-2E9C-101B-9397-08002B2CF9AE}" pid="8" name="MSIP_Label_defa4170-0d19-0005-0004-bc88714345d2_ContentBits">
    <vt:lpwstr>0</vt:lpwstr>
  </property>
</Properties>
</file>