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86" w:type="dxa"/>
        <w:jc w:val="center"/>
        <w:tblLook w:val="01E0" w:firstRow="1" w:lastRow="1" w:firstColumn="1" w:lastColumn="1" w:noHBand="0" w:noVBand="0"/>
      </w:tblPr>
      <w:tblGrid>
        <w:gridCol w:w="4253"/>
        <w:gridCol w:w="5733"/>
      </w:tblGrid>
      <w:tr w:rsidR="001851AB" w:rsidRPr="00166162" w14:paraId="5350E4C9" w14:textId="77777777" w:rsidTr="008136B1">
        <w:trPr>
          <w:jc w:val="center"/>
        </w:trPr>
        <w:tc>
          <w:tcPr>
            <w:tcW w:w="4253" w:type="dxa"/>
            <w:vAlign w:val="center"/>
          </w:tcPr>
          <w:p w14:paraId="6EFA2EC0" w14:textId="77777777" w:rsidR="001851AB" w:rsidRPr="007C5145" w:rsidRDefault="001851AB" w:rsidP="005B4ACF">
            <w:pPr>
              <w:jc w:val="center"/>
              <w:rPr>
                <w:rFonts w:ascii="Times New Roman" w:hAnsi="Times New Roman"/>
                <w:sz w:val="26"/>
                <w:szCs w:val="26"/>
              </w:rPr>
            </w:pPr>
            <w:r w:rsidRPr="007C5145">
              <w:rPr>
                <w:rFonts w:ascii="Times New Roman" w:hAnsi="Times New Roman"/>
                <w:sz w:val="26"/>
                <w:szCs w:val="26"/>
              </w:rPr>
              <w:t>UBND TỈNH TÂY NINH</w:t>
            </w:r>
          </w:p>
        </w:tc>
        <w:tc>
          <w:tcPr>
            <w:tcW w:w="5733" w:type="dxa"/>
            <w:vAlign w:val="center"/>
          </w:tcPr>
          <w:p w14:paraId="0EE070B7" w14:textId="77777777" w:rsidR="001851AB" w:rsidRPr="00166162" w:rsidRDefault="001851AB" w:rsidP="005B4ACF">
            <w:pPr>
              <w:jc w:val="center"/>
              <w:rPr>
                <w:rFonts w:ascii="Times New Roman" w:hAnsi="Times New Roman"/>
                <w:b/>
                <w:sz w:val="26"/>
                <w:szCs w:val="26"/>
              </w:rPr>
            </w:pPr>
            <w:r w:rsidRPr="00166162">
              <w:rPr>
                <w:rFonts w:ascii="Times New Roman" w:hAnsi="Times New Roman"/>
                <w:b/>
                <w:sz w:val="26"/>
                <w:szCs w:val="26"/>
              </w:rPr>
              <w:t>CỘNG HÒA XÃ HỘI CHỦ NGHĨA VIỆT NAM</w:t>
            </w:r>
          </w:p>
        </w:tc>
      </w:tr>
      <w:tr w:rsidR="001851AB" w:rsidRPr="00166162" w14:paraId="1106CBC2" w14:textId="77777777" w:rsidTr="008136B1">
        <w:trPr>
          <w:jc w:val="center"/>
        </w:trPr>
        <w:tc>
          <w:tcPr>
            <w:tcW w:w="4253" w:type="dxa"/>
            <w:vAlign w:val="center"/>
          </w:tcPr>
          <w:p w14:paraId="6165D7B9" w14:textId="77777777" w:rsidR="001851AB" w:rsidRPr="00AC2545" w:rsidRDefault="001851AB" w:rsidP="005B4ACF">
            <w:pPr>
              <w:jc w:val="center"/>
              <w:rPr>
                <w:rFonts w:ascii="Times New Roman" w:hAnsi="Times New Roman"/>
                <w:b/>
                <w:sz w:val="26"/>
                <w:szCs w:val="26"/>
              </w:rPr>
            </w:pPr>
            <w:r w:rsidRPr="00AC2545">
              <w:rPr>
                <w:rFonts w:ascii="Times New Roman" w:hAnsi="Times New Roman"/>
                <w:b/>
                <w:sz w:val="26"/>
                <w:szCs w:val="26"/>
              </w:rPr>
              <w:t>BAN QUẢN LÝ DỰ ÁN ĐẦU TƯ</w:t>
            </w:r>
          </w:p>
        </w:tc>
        <w:tc>
          <w:tcPr>
            <w:tcW w:w="5733" w:type="dxa"/>
            <w:vAlign w:val="center"/>
          </w:tcPr>
          <w:p w14:paraId="1B11B2D8" w14:textId="77777777" w:rsidR="001851AB" w:rsidRPr="00AC2545" w:rsidRDefault="001851AB" w:rsidP="005B4ACF">
            <w:pPr>
              <w:ind w:right="-115"/>
              <w:jc w:val="center"/>
              <w:rPr>
                <w:rFonts w:ascii="Times New Roman" w:hAnsi="Times New Roman"/>
                <w:b/>
                <w:sz w:val="26"/>
                <w:szCs w:val="26"/>
              </w:rPr>
            </w:pPr>
            <w:r w:rsidRPr="00AC2545">
              <w:rPr>
                <w:rFonts w:ascii="Times New Roman" w:hAnsi="Times New Roman"/>
                <w:b/>
                <w:sz w:val="26"/>
                <w:szCs w:val="26"/>
              </w:rPr>
              <w:t>Độc lập – Tự do – Hạnh phúc</w:t>
            </w:r>
          </w:p>
        </w:tc>
      </w:tr>
      <w:tr w:rsidR="001851AB" w:rsidRPr="00166162" w14:paraId="6680121C" w14:textId="77777777" w:rsidTr="008136B1">
        <w:trPr>
          <w:jc w:val="center"/>
        </w:trPr>
        <w:tc>
          <w:tcPr>
            <w:tcW w:w="4253" w:type="dxa"/>
            <w:vAlign w:val="center"/>
          </w:tcPr>
          <w:p w14:paraId="4CC3894C" w14:textId="77777777" w:rsidR="001851AB" w:rsidRPr="00AC2545" w:rsidRDefault="001851AB" w:rsidP="005B4ACF">
            <w:pPr>
              <w:jc w:val="center"/>
              <w:rPr>
                <w:rFonts w:ascii="Times New Roman" w:hAnsi="Times New Roman"/>
                <w:b/>
                <w:sz w:val="26"/>
                <w:szCs w:val="26"/>
              </w:rPr>
            </w:pPr>
            <w:r w:rsidRPr="00AC2545">
              <w:rPr>
                <w:rFonts w:ascii="Times New Roman" w:hAnsi="Times New Roman"/>
                <w:b/>
                <w:sz w:val="26"/>
                <w:szCs w:val="26"/>
              </w:rPr>
              <w:t>XÂY DỰNG TỈNH TÂY NINH</w:t>
            </w:r>
          </w:p>
        </w:tc>
        <w:tc>
          <w:tcPr>
            <w:tcW w:w="5733" w:type="dxa"/>
            <w:vAlign w:val="center"/>
          </w:tcPr>
          <w:p w14:paraId="04770ED1" w14:textId="77777777" w:rsidR="001851AB" w:rsidRPr="00AC2545" w:rsidRDefault="003C673C" w:rsidP="005B4ACF">
            <w:pPr>
              <w:jc w:val="center"/>
              <w:rPr>
                <w:rFonts w:ascii="Times New Roman" w:hAnsi="Times New Roman"/>
                <w:sz w:val="26"/>
                <w:szCs w:val="26"/>
              </w:rPr>
            </w:pPr>
            <w:r w:rsidRPr="00AC2545">
              <w:rPr>
                <w:rFonts w:ascii="Times New Roman" w:hAnsi="Times New Roman"/>
                <w:noProof/>
                <w:sz w:val="26"/>
                <w:szCs w:val="26"/>
              </w:rPr>
              <mc:AlternateContent>
                <mc:Choice Requires="wps">
                  <w:drawing>
                    <wp:anchor distT="4294967294" distB="4294967294" distL="114300" distR="114300" simplePos="0" relativeHeight="251660288" behindDoc="0" locked="0" layoutInCell="1" allowOverlap="1" wp14:anchorId="0819298E" wp14:editId="485BD4AC">
                      <wp:simplePos x="0" y="0"/>
                      <wp:positionH relativeFrom="column">
                        <wp:posOffset>752475</wp:posOffset>
                      </wp:positionH>
                      <wp:positionV relativeFrom="paragraph">
                        <wp:posOffset>10159</wp:posOffset>
                      </wp:positionV>
                      <wp:extent cx="2101850" cy="0"/>
                      <wp:effectExtent l="0" t="0" r="1270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18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95AA06A" id="Straight Connector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9.25pt,.8pt" to="224.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" strokeweight=".5pt"/>
                  </w:pict>
                </mc:Fallback>
              </mc:AlternateContent>
            </w:r>
          </w:p>
        </w:tc>
      </w:tr>
      <w:tr w:rsidR="001851AB" w:rsidRPr="00166162" w14:paraId="6C68CD08" w14:textId="77777777" w:rsidTr="008136B1">
        <w:trPr>
          <w:trHeight w:val="356"/>
          <w:jc w:val="center"/>
        </w:trPr>
        <w:tc>
          <w:tcPr>
            <w:tcW w:w="4253" w:type="dxa"/>
            <w:vAlign w:val="center"/>
          </w:tcPr>
          <w:p w14:paraId="5A43A020" w14:textId="3624FAE3" w:rsidR="001851AB" w:rsidRDefault="003C673C" w:rsidP="005B4ACF">
            <w:pPr>
              <w:spacing w:before="120"/>
              <w:jc w:val="center"/>
              <w:rPr>
                <w:rFonts w:ascii="Times New Roman" w:hAnsi="Times New Roman"/>
                <w:sz w:val="26"/>
                <w:szCs w:val="26"/>
              </w:rPr>
            </w:pPr>
            <w:r>
              <w:rPr>
                <w:rFonts w:ascii="Times New Roman" w:hAnsi="Times New Roman"/>
                <w:b/>
                <w:noProof/>
                <w:sz w:val="26"/>
                <w:szCs w:val="26"/>
              </w:rPr>
              <mc:AlternateContent>
                <mc:Choice Requires="wps">
                  <w:drawing>
                    <wp:anchor distT="4294967294" distB="4294967294" distL="114300" distR="114300" simplePos="0" relativeHeight="251661312" behindDoc="0" locked="0" layoutInCell="1" allowOverlap="1" wp14:anchorId="05FAAB25" wp14:editId="7C846A0D">
                      <wp:simplePos x="0" y="0"/>
                      <wp:positionH relativeFrom="column">
                        <wp:posOffset>730885</wp:posOffset>
                      </wp:positionH>
                      <wp:positionV relativeFrom="paragraph">
                        <wp:posOffset>26669</wp:posOffset>
                      </wp:positionV>
                      <wp:extent cx="1022350" cy="0"/>
                      <wp:effectExtent l="0" t="0" r="2540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23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0209326" id="Straight Connector 2"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55pt,2.1pt" to="138.0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" strokeweight=".25pt"/>
                  </w:pict>
                </mc:Fallback>
              </mc:AlternateContent>
            </w:r>
            <w:r w:rsidR="001851AB" w:rsidRPr="00166162">
              <w:rPr>
                <w:rFonts w:ascii="Times New Roman" w:hAnsi="Times New Roman"/>
                <w:sz w:val="26"/>
                <w:szCs w:val="26"/>
              </w:rPr>
              <w:t xml:space="preserve">Số: </w:t>
            </w:r>
            <w:r w:rsidR="001851AB">
              <w:rPr>
                <w:rFonts w:ascii="Times New Roman" w:hAnsi="Times New Roman"/>
                <w:sz w:val="26"/>
                <w:szCs w:val="26"/>
              </w:rPr>
              <w:t xml:space="preserve"> </w:t>
            </w:r>
            <w:r w:rsidR="005D0460">
              <w:rPr>
                <w:rFonts w:ascii="Times New Roman" w:hAnsi="Times New Roman"/>
                <w:sz w:val="26"/>
                <w:szCs w:val="26"/>
              </w:rPr>
              <w:t xml:space="preserve">     </w:t>
            </w:r>
            <w:r w:rsidR="0007425E">
              <w:rPr>
                <w:rFonts w:ascii="Times New Roman" w:hAnsi="Times New Roman"/>
                <w:sz w:val="26"/>
                <w:szCs w:val="26"/>
              </w:rPr>
              <w:t xml:space="preserve">  </w:t>
            </w:r>
            <w:r w:rsidR="00B273E2">
              <w:rPr>
                <w:rFonts w:ascii="Times New Roman" w:hAnsi="Times New Roman"/>
                <w:sz w:val="26"/>
                <w:szCs w:val="26"/>
              </w:rPr>
              <w:t xml:space="preserve">  </w:t>
            </w:r>
            <w:r w:rsidR="0007425E">
              <w:rPr>
                <w:rFonts w:ascii="Times New Roman" w:hAnsi="Times New Roman"/>
                <w:sz w:val="26"/>
                <w:szCs w:val="26"/>
              </w:rPr>
              <w:t xml:space="preserve"> </w:t>
            </w:r>
            <w:r w:rsidR="001851AB">
              <w:rPr>
                <w:rFonts w:ascii="Times New Roman" w:hAnsi="Times New Roman"/>
                <w:sz w:val="26"/>
                <w:szCs w:val="26"/>
              </w:rPr>
              <w:t xml:space="preserve"> /</w:t>
            </w:r>
            <w:r w:rsidR="00D16EAC">
              <w:rPr>
                <w:rFonts w:ascii="Times New Roman" w:hAnsi="Times New Roman"/>
                <w:sz w:val="26"/>
                <w:szCs w:val="26"/>
              </w:rPr>
              <w:t>BQLDA</w:t>
            </w:r>
            <w:r w:rsidR="00B817D7">
              <w:rPr>
                <w:rFonts w:ascii="Times New Roman" w:hAnsi="Times New Roman"/>
                <w:sz w:val="26"/>
                <w:szCs w:val="26"/>
              </w:rPr>
              <w:t>-VP</w:t>
            </w:r>
          </w:p>
          <w:p w14:paraId="029319B9" w14:textId="6F44D36B" w:rsidR="00C60361" w:rsidRPr="00C60361" w:rsidRDefault="00C60361" w:rsidP="00C60361">
            <w:pPr>
              <w:jc w:val="center"/>
              <w:rPr>
                <w:rFonts w:ascii="Times New Roman" w:hAnsi="Times New Roman"/>
                <w:bCs/>
                <w:color w:val="000000" w:themeColor="text1"/>
                <w:sz w:val="26"/>
                <w:szCs w:val="26"/>
              </w:rPr>
            </w:pPr>
            <w:r w:rsidRPr="00C60361">
              <w:rPr>
                <w:rFonts w:ascii="Times New Roman" w:hAnsi="Times New Roman"/>
                <w:bCs/>
                <w:sz w:val="26"/>
                <w:szCs w:val="26"/>
              </w:rPr>
              <w:t>V/v</w:t>
            </w:r>
            <w:r w:rsidRPr="00AC2545">
              <w:rPr>
                <w:rFonts w:ascii="Times New Roman" w:hAnsi="Times New Roman"/>
                <w:bCs/>
                <w:sz w:val="26"/>
                <w:szCs w:val="26"/>
              </w:rPr>
              <w:t xml:space="preserve"> </w:t>
            </w:r>
            <w:r w:rsidR="00AC2545" w:rsidRPr="00AC2545">
              <w:rPr>
                <w:rFonts w:ascii="Times New Roman" w:hAnsi="Times New Roman"/>
              </w:rPr>
              <w:t>lấy ý kiến góp ý dự thảo Quyết định ban hành Quy định chức năng, nhiệm vụ, quyền hạn và cơ cấu tổ chức</w:t>
            </w:r>
            <w:r w:rsidR="00782135">
              <w:rPr>
                <w:rFonts w:ascii="Times New Roman" w:hAnsi="Times New Roman"/>
              </w:rPr>
              <w:t xml:space="preserve"> của Ban Quản lý dự án ĐTXD tỉnh Tây Ninh.</w:t>
            </w:r>
          </w:p>
          <w:p w14:paraId="6F62D14D" w14:textId="604E74CB" w:rsidR="001851AB" w:rsidRPr="00C60361" w:rsidRDefault="001851AB" w:rsidP="005B4ACF">
            <w:pPr>
              <w:spacing w:before="120"/>
              <w:jc w:val="both"/>
              <w:rPr>
                <w:rFonts w:ascii="Times New Roman" w:hAnsi="Times New Roman"/>
                <w:bCs/>
              </w:rPr>
            </w:pPr>
          </w:p>
        </w:tc>
        <w:tc>
          <w:tcPr>
            <w:tcW w:w="5733" w:type="dxa"/>
          </w:tcPr>
          <w:p w14:paraId="3D046378" w14:textId="5C291275" w:rsidR="001851AB" w:rsidRPr="008D1F11" w:rsidRDefault="008B1CAF" w:rsidP="00272C0A">
            <w:pPr>
              <w:spacing w:before="120"/>
              <w:jc w:val="center"/>
              <w:rPr>
                <w:rFonts w:ascii="Times New Roman" w:hAnsi="Times New Roman"/>
                <w:i/>
                <w:sz w:val="26"/>
                <w:szCs w:val="26"/>
              </w:rPr>
            </w:pPr>
            <w:r>
              <w:rPr>
                <w:rFonts w:ascii="Times New Roman" w:hAnsi="Times New Roman"/>
                <w:i/>
                <w:sz w:val="26"/>
                <w:szCs w:val="26"/>
              </w:rPr>
              <w:t>Tây Ninh, ngày</w:t>
            </w:r>
            <w:r w:rsidR="005D0460">
              <w:rPr>
                <w:rFonts w:ascii="Times New Roman" w:hAnsi="Times New Roman"/>
                <w:i/>
                <w:sz w:val="26"/>
                <w:szCs w:val="26"/>
              </w:rPr>
              <w:t xml:space="preserve"> </w:t>
            </w:r>
            <w:r w:rsidR="003A1854">
              <w:rPr>
                <w:rFonts w:ascii="Times New Roman" w:hAnsi="Times New Roman"/>
                <w:i/>
                <w:sz w:val="26"/>
                <w:szCs w:val="26"/>
              </w:rPr>
              <w:t>09</w:t>
            </w:r>
            <w:r w:rsidR="001851AB" w:rsidRPr="008D1F11">
              <w:rPr>
                <w:rFonts w:ascii="Times New Roman" w:hAnsi="Times New Roman"/>
                <w:i/>
                <w:sz w:val="26"/>
                <w:szCs w:val="26"/>
              </w:rPr>
              <w:t xml:space="preserve"> tháng</w:t>
            </w:r>
            <w:r w:rsidR="00897188">
              <w:rPr>
                <w:rFonts w:ascii="Times New Roman" w:hAnsi="Times New Roman"/>
                <w:i/>
                <w:sz w:val="26"/>
                <w:szCs w:val="26"/>
              </w:rPr>
              <w:t xml:space="preserve"> </w:t>
            </w:r>
            <w:r w:rsidR="003A1854">
              <w:rPr>
                <w:rFonts w:ascii="Times New Roman" w:hAnsi="Times New Roman"/>
                <w:i/>
                <w:sz w:val="26"/>
                <w:szCs w:val="26"/>
              </w:rPr>
              <w:t>8</w:t>
            </w:r>
            <w:r w:rsidR="001851AB">
              <w:rPr>
                <w:rFonts w:ascii="Times New Roman" w:hAnsi="Times New Roman"/>
                <w:i/>
                <w:sz w:val="26"/>
                <w:szCs w:val="26"/>
              </w:rPr>
              <w:t xml:space="preserve"> </w:t>
            </w:r>
            <w:r w:rsidR="006F1DF1">
              <w:rPr>
                <w:rFonts w:ascii="Times New Roman" w:hAnsi="Times New Roman"/>
                <w:i/>
                <w:sz w:val="26"/>
                <w:szCs w:val="26"/>
              </w:rPr>
              <w:t>năm 202</w:t>
            </w:r>
            <w:r w:rsidR="008E0AE3">
              <w:rPr>
                <w:rFonts w:ascii="Times New Roman" w:hAnsi="Times New Roman"/>
                <w:i/>
                <w:sz w:val="26"/>
                <w:szCs w:val="26"/>
              </w:rPr>
              <w:t>4</w:t>
            </w:r>
          </w:p>
        </w:tc>
      </w:tr>
    </w:tbl>
    <w:p w14:paraId="7072ADC7" w14:textId="7CB7213E" w:rsidR="00284E96" w:rsidRDefault="00F32CDE" w:rsidP="00284E96">
      <w:pPr>
        <w:ind w:left="1440" w:firstLine="720"/>
        <w:rPr>
          <w:rFonts w:ascii="Times New Roman" w:hAnsi="Times New Roman"/>
          <w:color w:val="000000" w:themeColor="text1"/>
          <w:sz w:val="28"/>
          <w:szCs w:val="28"/>
        </w:rPr>
      </w:pPr>
      <w:r w:rsidRPr="009F501E">
        <w:rPr>
          <w:rFonts w:ascii="Times New Roman" w:hAnsi="Times New Roman"/>
          <w:color w:val="000000" w:themeColor="text1"/>
          <w:sz w:val="28"/>
          <w:szCs w:val="28"/>
        </w:rPr>
        <w:t>Kính gửi:</w:t>
      </w:r>
      <w:r w:rsidR="00792F90">
        <w:rPr>
          <w:rFonts w:ascii="Times New Roman" w:hAnsi="Times New Roman"/>
          <w:color w:val="000000" w:themeColor="text1"/>
          <w:sz w:val="28"/>
          <w:szCs w:val="28"/>
        </w:rPr>
        <w:t xml:space="preserve"> </w:t>
      </w:r>
      <w:r w:rsidR="00AC2545">
        <w:rPr>
          <w:rFonts w:ascii="Times New Roman" w:hAnsi="Times New Roman"/>
          <w:color w:val="000000" w:themeColor="text1"/>
          <w:sz w:val="28"/>
          <w:szCs w:val="28"/>
        </w:rPr>
        <w:t>Các Sở, ban</w:t>
      </w:r>
      <w:r w:rsidR="003E0F92">
        <w:rPr>
          <w:rFonts w:ascii="Times New Roman" w:hAnsi="Times New Roman"/>
          <w:color w:val="000000" w:themeColor="text1"/>
          <w:sz w:val="28"/>
          <w:szCs w:val="28"/>
        </w:rPr>
        <w:t>,</w:t>
      </w:r>
      <w:r w:rsidR="00AC2545">
        <w:rPr>
          <w:rFonts w:ascii="Times New Roman" w:hAnsi="Times New Roman"/>
          <w:color w:val="000000" w:themeColor="text1"/>
          <w:sz w:val="28"/>
          <w:szCs w:val="28"/>
        </w:rPr>
        <w:t xml:space="preserve"> ngành</w:t>
      </w:r>
      <w:r w:rsidR="00792F90">
        <w:rPr>
          <w:rFonts w:ascii="Times New Roman" w:hAnsi="Times New Roman"/>
          <w:color w:val="000000" w:themeColor="text1"/>
          <w:sz w:val="28"/>
          <w:szCs w:val="28"/>
        </w:rPr>
        <w:t xml:space="preserve"> tỉnh Tây Ninh</w:t>
      </w:r>
      <w:r w:rsidR="0014408A">
        <w:rPr>
          <w:rFonts w:ascii="Times New Roman" w:hAnsi="Times New Roman"/>
          <w:color w:val="000000" w:themeColor="text1"/>
          <w:sz w:val="28"/>
          <w:szCs w:val="28"/>
        </w:rPr>
        <w:t>.</w:t>
      </w:r>
    </w:p>
    <w:p w14:paraId="2CC64D08" w14:textId="278755EF" w:rsidR="00F32CDE" w:rsidRDefault="00284E96" w:rsidP="00D269CA">
      <w:pPr>
        <w:ind w:left="1440" w:firstLine="720"/>
        <w:rPr>
          <w:rFonts w:ascii="Times New Roman" w:hAnsi="Times New Roman"/>
          <w:color w:val="000000" w:themeColor="text1"/>
          <w:sz w:val="28"/>
          <w:szCs w:val="28"/>
        </w:rPr>
      </w:pPr>
      <w:r>
        <w:rPr>
          <w:rFonts w:ascii="Times New Roman" w:hAnsi="Times New Roman"/>
          <w:color w:val="000000" w:themeColor="text1"/>
          <w:sz w:val="28"/>
          <w:szCs w:val="28"/>
        </w:rPr>
        <w:tab/>
      </w:r>
      <w:r>
        <w:rPr>
          <w:rFonts w:ascii="Times New Roman" w:hAnsi="Times New Roman"/>
          <w:color w:val="000000" w:themeColor="text1"/>
          <w:sz w:val="28"/>
          <w:szCs w:val="28"/>
        </w:rPr>
        <w:tab/>
      </w:r>
    </w:p>
    <w:p w14:paraId="131B6A0B" w14:textId="77777777" w:rsidR="00D269CA" w:rsidRPr="009F501E" w:rsidRDefault="00D269CA" w:rsidP="00D269CA">
      <w:pPr>
        <w:ind w:left="1440" w:firstLine="720"/>
        <w:rPr>
          <w:rFonts w:ascii="Times New Roman" w:hAnsi="Times New Roman"/>
          <w:color w:val="000000" w:themeColor="text1"/>
          <w:sz w:val="28"/>
          <w:szCs w:val="28"/>
        </w:rPr>
      </w:pPr>
    </w:p>
    <w:p w14:paraId="53372BC6" w14:textId="771B81C0" w:rsidR="0009078A" w:rsidRPr="00D269CA" w:rsidRDefault="0009078A" w:rsidP="00D269CA">
      <w:pPr>
        <w:spacing w:line="300" w:lineRule="auto"/>
        <w:ind w:firstLine="720"/>
        <w:jc w:val="both"/>
        <w:rPr>
          <w:rFonts w:ascii="Times New Roman" w:hAnsi="Times New Roman"/>
          <w:color w:val="000000"/>
          <w:sz w:val="28"/>
          <w:szCs w:val="28"/>
        </w:rPr>
      </w:pPr>
      <w:r w:rsidRPr="00D269CA">
        <w:rPr>
          <w:rFonts w:ascii="Times New Roman" w:hAnsi="Times New Roman"/>
          <w:color w:val="000000"/>
          <w:sz w:val="28"/>
          <w:szCs w:val="28"/>
        </w:rPr>
        <w:t>Căn cứ Luật Ban hành văn bản quy phạm pháp luật ngày 22</w:t>
      </w:r>
      <w:r w:rsidR="006D5912" w:rsidRPr="00D269CA">
        <w:rPr>
          <w:rFonts w:ascii="Times New Roman" w:hAnsi="Times New Roman"/>
          <w:color w:val="000000"/>
          <w:sz w:val="28"/>
          <w:szCs w:val="28"/>
        </w:rPr>
        <w:t>/</w:t>
      </w:r>
      <w:r w:rsidRPr="00D269CA">
        <w:rPr>
          <w:rFonts w:ascii="Times New Roman" w:hAnsi="Times New Roman"/>
          <w:color w:val="000000"/>
          <w:sz w:val="28"/>
          <w:szCs w:val="28"/>
        </w:rPr>
        <w:t>6</w:t>
      </w:r>
      <w:r w:rsidR="006D5912" w:rsidRPr="00D269CA">
        <w:rPr>
          <w:rFonts w:ascii="Times New Roman" w:hAnsi="Times New Roman"/>
          <w:color w:val="000000"/>
          <w:sz w:val="28"/>
          <w:szCs w:val="28"/>
        </w:rPr>
        <w:t>/</w:t>
      </w:r>
      <w:r w:rsidRPr="00D269CA">
        <w:rPr>
          <w:rFonts w:ascii="Times New Roman" w:hAnsi="Times New Roman"/>
          <w:color w:val="000000"/>
          <w:sz w:val="28"/>
          <w:szCs w:val="28"/>
        </w:rPr>
        <w:t>20</w:t>
      </w:r>
      <w:r w:rsidR="006D5912" w:rsidRPr="00D269CA">
        <w:rPr>
          <w:rFonts w:ascii="Times New Roman" w:hAnsi="Times New Roman"/>
          <w:color w:val="000000"/>
          <w:sz w:val="28"/>
          <w:szCs w:val="28"/>
        </w:rPr>
        <w:t>1</w:t>
      </w:r>
      <w:r w:rsidRPr="00D269CA">
        <w:rPr>
          <w:rFonts w:ascii="Times New Roman" w:hAnsi="Times New Roman"/>
          <w:color w:val="000000"/>
          <w:sz w:val="28"/>
          <w:szCs w:val="28"/>
        </w:rPr>
        <w:t>5; Luật sửa đổi, bổ sung một số điều của Luật Ban hành văn bản quy phạm pháp luật ngày 18</w:t>
      </w:r>
      <w:r w:rsidR="006D5912" w:rsidRPr="00D269CA">
        <w:rPr>
          <w:rFonts w:ascii="Times New Roman" w:hAnsi="Times New Roman"/>
          <w:color w:val="000000"/>
          <w:sz w:val="28"/>
          <w:szCs w:val="28"/>
        </w:rPr>
        <w:t>/</w:t>
      </w:r>
      <w:r w:rsidRPr="00D269CA">
        <w:rPr>
          <w:rFonts w:ascii="Times New Roman" w:hAnsi="Times New Roman"/>
          <w:color w:val="000000"/>
          <w:sz w:val="28"/>
          <w:szCs w:val="28"/>
        </w:rPr>
        <w:t>6</w:t>
      </w:r>
      <w:r w:rsidR="006D5912" w:rsidRPr="00D269CA">
        <w:rPr>
          <w:rFonts w:ascii="Times New Roman" w:hAnsi="Times New Roman"/>
          <w:color w:val="000000"/>
          <w:sz w:val="28"/>
          <w:szCs w:val="28"/>
        </w:rPr>
        <w:t>/</w:t>
      </w:r>
      <w:r w:rsidRPr="00D269CA">
        <w:rPr>
          <w:rFonts w:ascii="Times New Roman" w:hAnsi="Times New Roman"/>
          <w:color w:val="000000"/>
          <w:sz w:val="28"/>
          <w:szCs w:val="28"/>
        </w:rPr>
        <w:t>2020</w:t>
      </w:r>
      <w:r w:rsidR="009C5B1F" w:rsidRPr="00D269CA">
        <w:rPr>
          <w:rFonts w:ascii="Times New Roman" w:hAnsi="Times New Roman"/>
          <w:color w:val="000000"/>
          <w:sz w:val="28"/>
          <w:szCs w:val="28"/>
        </w:rPr>
        <w:t>;</w:t>
      </w:r>
    </w:p>
    <w:p w14:paraId="737C5268" w14:textId="263D1234" w:rsidR="009C5B1F" w:rsidRPr="00D269CA" w:rsidRDefault="009C5B1F" w:rsidP="00D269CA">
      <w:pPr>
        <w:spacing w:line="300" w:lineRule="auto"/>
        <w:ind w:firstLine="720"/>
        <w:jc w:val="both"/>
        <w:rPr>
          <w:rFonts w:ascii="Times New Roman" w:hAnsi="Times New Roman"/>
          <w:color w:val="000000"/>
          <w:sz w:val="28"/>
          <w:szCs w:val="28"/>
        </w:rPr>
      </w:pPr>
      <w:r w:rsidRPr="00D269CA">
        <w:rPr>
          <w:rFonts w:ascii="Times New Roman" w:hAnsi="Times New Roman"/>
          <w:color w:val="000000"/>
          <w:sz w:val="28"/>
          <w:szCs w:val="28"/>
        </w:rPr>
        <w:t>Căn cứ Nghị định số 34/2016/NĐ-CP ngày 14/5/2016 và Nghị định số 154/2020/NĐ-CP ngày 31/12/2020 của Chính phủ về Sửa đổi, bổ sung một số điều của Nghị định số 34/2016/NĐ-CP ngày 14/5/2016 của Chính phủ quy định chi tiết một số điều và biện pháp thi hành Luật Ban hành văn bản quy phạm pháp luật;</w:t>
      </w:r>
    </w:p>
    <w:p w14:paraId="04FB6589" w14:textId="7EBAAB8F" w:rsidR="0009078A" w:rsidRPr="00D269CA" w:rsidRDefault="00CD3325" w:rsidP="00D269CA">
      <w:pPr>
        <w:spacing w:line="300" w:lineRule="auto"/>
        <w:ind w:firstLine="720"/>
        <w:jc w:val="both"/>
        <w:rPr>
          <w:rFonts w:ascii="Times New Roman" w:hAnsi="Times New Roman"/>
          <w:color w:val="000000"/>
          <w:sz w:val="28"/>
          <w:szCs w:val="28"/>
        </w:rPr>
      </w:pPr>
      <w:r w:rsidRPr="00D269CA">
        <w:rPr>
          <w:rFonts w:ascii="Times New Roman" w:hAnsi="Times New Roman"/>
          <w:color w:val="000000"/>
          <w:sz w:val="28"/>
          <w:szCs w:val="28"/>
        </w:rPr>
        <w:t xml:space="preserve">Thực hiện </w:t>
      </w:r>
      <w:r w:rsidR="0009078A" w:rsidRPr="00D269CA">
        <w:rPr>
          <w:rFonts w:ascii="Times New Roman" w:hAnsi="Times New Roman"/>
          <w:color w:val="000000"/>
          <w:sz w:val="28"/>
          <w:szCs w:val="28"/>
        </w:rPr>
        <w:t>Công v</w:t>
      </w:r>
      <w:r w:rsidRPr="00D269CA">
        <w:rPr>
          <w:rFonts w:ascii="Times New Roman" w:hAnsi="Times New Roman"/>
          <w:color w:val="000000"/>
          <w:sz w:val="28"/>
          <w:szCs w:val="28"/>
        </w:rPr>
        <w:t>ă</w:t>
      </w:r>
      <w:r w:rsidR="0009078A" w:rsidRPr="00D269CA">
        <w:rPr>
          <w:rFonts w:ascii="Times New Roman" w:hAnsi="Times New Roman"/>
          <w:color w:val="000000"/>
          <w:sz w:val="28"/>
          <w:szCs w:val="28"/>
        </w:rPr>
        <w:t>n số 5754/VP-TH ngày 24/6/2024 của Văn phòng Uỷ ban nhân dân tỉnh về việc kết luận cuộc họp Chủ tịch, Phó chủ tịch UBND tỉnh cho ý kiến chủ trương đăng ký bổ sung chương trình công tác năm 2024</w:t>
      </w:r>
      <w:r w:rsidRPr="00D269CA">
        <w:rPr>
          <w:rFonts w:ascii="Times New Roman" w:hAnsi="Times New Roman"/>
          <w:color w:val="000000"/>
          <w:sz w:val="28"/>
          <w:szCs w:val="28"/>
        </w:rPr>
        <w:t xml:space="preserve"> và </w:t>
      </w:r>
      <w:r w:rsidR="0009078A" w:rsidRPr="00D269CA">
        <w:rPr>
          <w:rFonts w:ascii="Times New Roman" w:hAnsi="Times New Roman"/>
          <w:color w:val="000000"/>
          <w:sz w:val="28"/>
          <w:szCs w:val="28"/>
        </w:rPr>
        <w:t>Công văn số 1974/UBND-NC ngày 03/7/2024 của Uỷ ban nhân dân tỉnh cho ý kiến đối với nội dung đề nghị xây dựng Quyết định quy phạm pháp luật</w:t>
      </w:r>
      <w:r w:rsidR="0009078A" w:rsidRPr="00D269CA">
        <w:rPr>
          <w:rFonts w:ascii="Times New Roman" w:hAnsi="Times New Roman"/>
          <w:sz w:val="28"/>
          <w:szCs w:val="28"/>
        </w:rPr>
        <w:t>.</w:t>
      </w:r>
    </w:p>
    <w:p w14:paraId="0FE04220" w14:textId="7021B340" w:rsidR="000C6722" w:rsidRPr="00D269CA" w:rsidRDefault="00AB19E0" w:rsidP="00D269CA">
      <w:pPr>
        <w:spacing w:line="300" w:lineRule="auto"/>
        <w:ind w:firstLine="720"/>
        <w:jc w:val="both"/>
        <w:rPr>
          <w:rFonts w:ascii="Times New Roman" w:hAnsi="Times New Roman"/>
          <w:color w:val="000000"/>
          <w:sz w:val="28"/>
          <w:szCs w:val="28"/>
        </w:rPr>
      </w:pPr>
      <w:r w:rsidRPr="00D269CA">
        <w:rPr>
          <w:rFonts w:ascii="Times New Roman" w:hAnsi="Times New Roman"/>
          <w:color w:val="000000"/>
          <w:sz w:val="28"/>
          <w:szCs w:val="28"/>
        </w:rPr>
        <w:t xml:space="preserve">Để có cơ sở tham mưu </w:t>
      </w:r>
      <w:r w:rsidR="00CD3325" w:rsidRPr="00D269CA">
        <w:rPr>
          <w:rFonts w:ascii="Times New Roman" w:hAnsi="Times New Roman"/>
          <w:color w:val="000000"/>
          <w:sz w:val="28"/>
          <w:szCs w:val="28"/>
        </w:rPr>
        <w:t>Ủy ban nhân dân</w:t>
      </w:r>
      <w:r w:rsidRPr="00D269CA">
        <w:rPr>
          <w:rFonts w:ascii="Times New Roman" w:hAnsi="Times New Roman"/>
          <w:color w:val="000000"/>
          <w:sz w:val="28"/>
          <w:szCs w:val="28"/>
        </w:rPr>
        <w:t xml:space="preserve"> tỉnh ban hành Quyết định quy định chức năng, nhiệm vụ, quyền hạn và cơ cấu tổ chức của Ban Quản lý dự án đầu tư xây dựng tỉnh</w:t>
      </w:r>
      <w:r w:rsidR="00FB0E4A" w:rsidRPr="00D269CA">
        <w:rPr>
          <w:rFonts w:ascii="Times New Roman" w:hAnsi="Times New Roman"/>
          <w:color w:val="000000"/>
          <w:sz w:val="28"/>
          <w:szCs w:val="28"/>
        </w:rPr>
        <w:t xml:space="preserve"> Tây Ninh</w:t>
      </w:r>
      <w:r w:rsidRPr="00D269CA">
        <w:rPr>
          <w:rFonts w:ascii="Times New Roman" w:hAnsi="Times New Roman"/>
          <w:color w:val="000000"/>
          <w:sz w:val="28"/>
          <w:szCs w:val="28"/>
        </w:rPr>
        <w:t>.</w:t>
      </w:r>
      <w:r w:rsidR="00CD3325" w:rsidRPr="00D269CA">
        <w:rPr>
          <w:rFonts w:ascii="Times New Roman" w:hAnsi="Times New Roman"/>
          <w:color w:val="000000"/>
          <w:sz w:val="28"/>
          <w:szCs w:val="28"/>
        </w:rPr>
        <w:t xml:space="preserve"> </w:t>
      </w:r>
      <w:r w:rsidR="00AE0293" w:rsidRPr="00D269CA">
        <w:rPr>
          <w:rFonts w:ascii="Times New Roman" w:hAnsi="Times New Roman"/>
          <w:color w:val="000000"/>
          <w:sz w:val="28"/>
          <w:szCs w:val="28"/>
        </w:rPr>
        <w:t>Ban Quản lý dự án đầu tư xây dựng tỉnh</w:t>
      </w:r>
      <w:r w:rsidR="00FB0E4A" w:rsidRPr="00D269CA">
        <w:rPr>
          <w:rFonts w:ascii="Times New Roman" w:hAnsi="Times New Roman"/>
          <w:color w:val="000000"/>
          <w:sz w:val="28"/>
          <w:szCs w:val="28"/>
        </w:rPr>
        <w:t xml:space="preserve"> Tây Ninh</w:t>
      </w:r>
      <w:r w:rsidR="00AE0293" w:rsidRPr="00D269CA">
        <w:rPr>
          <w:rFonts w:ascii="Times New Roman" w:hAnsi="Times New Roman"/>
          <w:color w:val="000000"/>
          <w:sz w:val="28"/>
          <w:szCs w:val="28"/>
        </w:rPr>
        <w:t xml:space="preserve"> đã xây dựng dự thảo Quyết định ban hành Quy định chức năng, nhiệm vụ, quyền hạn và cơ cấu tổ chức của Ban Quản lý dự án đầu tư xây dựng tỉnh</w:t>
      </w:r>
      <w:r w:rsidR="00FB0E4A" w:rsidRPr="00D269CA">
        <w:rPr>
          <w:rFonts w:ascii="Times New Roman" w:hAnsi="Times New Roman"/>
          <w:color w:val="000000"/>
          <w:sz w:val="28"/>
          <w:szCs w:val="28"/>
        </w:rPr>
        <w:t xml:space="preserve"> Tây Ninh</w:t>
      </w:r>
      <w:r w:rsidR="00297C9F" w:rsidRPr="00D269CA">
        <w:rPr>
          <w:rFonts w:ascii="Times New Roman" w:hAnsi="Times New Roman"/>
          <w:sz w:val="28"/>
          <w:szCs w:val="28"/>
        </w:rPr>
        <w:t>.</w:t>
      </w:r>
    </w:p>
    <w:p w14:paraId="2A42E2FC" w14:textId="3CD64FB2" w:rsidR="00AE0293" w:rsidRPr="00D269CA" w:rsidRDefault="00AE0293" w:rsidP="00D269CA">
      <w:pPr>
        <w:spacing w:line="300" w:lineRule="auto"/>
        <w:ind w:firstLine="720"/>
        <w:jc w:val="both"/>
        <w:rPr>
          <w:rFonts w:ascii="Times New Roman" w:hAnsi="Times New Roman"/>
          <w:sz w:val="28"/>
          <w:szCs w:val="28"/>
        </w:rPr>
      </w:pPr>
      <w:r w:rsidRPr="00D269CA">
        <w:rPr>
          <w:rFonts w:ascii="Times New Roman" w:hAnsi="Times New Roman"/>
          <w:i/>
          <w:iCs/>
          <w:sz w:val="28"/>
          <w:szCs w:val="28"/>
        </w:rPr>
        <w:t>(</w:t>
      </w:r>
      <w:r w:rsidR="00F9431A" w:rsidRPr="00D269CA">
        <w:rPr>
          <w:rFonts w:ascii="Times New Roman" w:hAnsi="Times New Roman"/>
          <w:i/>
          <w:iCs/>
          <w:sz w:val="28"/>
          <w:szCs w:val="28"/>
        </w:rPr>
        <w:t>K</w:t>
      </w:r>
      <w:r w:rsidRPr="00D269CA">
        <w:rPr>
          <w:rFonts w:ascii="Times New Roman" w:hAnsi="Times New Roman"/>
          <w:i/>
          <w:iCs/>
          <w:sz w:val="28"/>
          <w:szCs w:val="28"/>
        </w:rPr>
        <w:t xml:space="preserve">èm theo dự thảo Quyết định </w:t>
      </w:r>
      <w:r w:rsidR="00FE7800" w:rsidRPr="00D269CA">
        <w:rPr>
          <w:rFonts w:ascii="Times New Roman" w:hAnsi="Times New Roman"/>
          <w:i/>
          <w:iCs/>
          <w:sz w:val="28"/>
          <w:szCs w:val="28"/>
        </w:rPr>
        <w:t>ban hành</w:t>
      </w:r>
      <w:r w:rsidRPr="00D269CA">
        <w:rPr>
          <w:rFonts w:ascii="Times New Roman" w:hAnsi="Times New Roman"/>
          <w:i/>
          <w:iCs/>
          <w:sz w:val="28"/>
          <w:szCs w:val="28"/>
        </w:rPr>
        <w:t xml:space="preserve"> Quy định chức năng, nhiệm vụ, quyền hạn và cơ cấu tổ chức của </w:t>
      </w:r>
      <w:r w:rsidRPr="00D269CA">
        <w:rPr>
          <w:rFonts w:ascii="Times New Roman" w:hAnsi="Times New Roman"/>
          <w:i/>
          <w:iCs/>
          <w:color w:val="000000"/>
          <w:sz w:val="28"/>
          <w:szCs w:val="28"/>
        </w:rPr>
        <w:t>Ban Quản lý dự án đầu tư xây dựng tỉnh</w:t>
      </w:r>
      <w:r w:rsidR="00F9431A" w:rsidRPr="00D269CA">
        <w:rPr>
          <w:rFonts w:ascii="Times New Roman" w:hAnsi="Times New Roman"/>
          <w:i/>
          <w:iCs/>
          <w:color w:val="000000"/>
          <w:sz w:val="28"/>
          <w:szCs w:val="28"/>
        </w:rPr>
        <w:t xml:space="preserve"> Tây Ninh</w:t>
      </w:r>
      <w:r w:rsidRPr="00D269CA">
        <w:rPr>
          <w:rFonts w:ascii="Times New Roman" w:hAnsi="Times New Roman"/>
          <w:i/>
          <w:iCs/>
          <w:sz w:val="28"/>
          <w:szCs w:val="28"/>
        </w:rPr>
        <w:t>)</w:t>
      </w:r>
      <w:r w:rsidR="00F9431A" w:rsidRPr="00D269CA">
        <w:rPr>
          <w:rFonts w:ascii="Times New Roman" w:hAnsi="Times New Roman"/>
          <w:i/>
          <w:iCs/>
          <w:sz w:val="28"/>
          <w:szCs w:val="28"/>
        </w:rPr>
        <w:t>.</w:t>
      </w:r>
    </w:p>
    <w:p w14:paraId="6147F6CC" w14:textId="51415210" w:rsidR="000932AA" w:rsidRPr="00D269CA" w:rsidRDefault="00AE0293" w:rsidP="00D269CA">
      <w:pPr>
        <w:spacing w:line="300" w:lineRule="auto"/>
        <w:ind w:firstLine="720"/>
        <w:jc w:val="both"/>
        <w:rPr>
          <w:rFonts w:ascii="Times New Roman" w:hAnsi="Times New Roman"/>
          <w:sz w:val="28"/>
          <w:szCs w:val="28"/>
        </w:rPr>
      </w:pPr>
      <w:r w:rsidRPr="00D269CA">
        <w:rPr>
          <w:rFonts w:ascii="Times New Roman" w:hAnsi="Times New Roman"/>
          <w:color w:val="000000"/>
          <w:sz w:val="28"/>
          <w:szCs w:val="28"/>
        </w:rPr>
        <w:t>Ban Quản lý dự án đầu tư xây dựng</w:t>
      </w:r>
      <w:r w:rsidR="000932AA" w:rsidRPr="00D269CA">
        <w:rPr>
          <w:rFonts w:ascii="Times New Roman" w:hAnsi="Times New Roman"/>
          <w:sz w:val="28"/>
          <w:szCs w:val="28"/>
        </w:rPr>
        <w:t xml:space="preserve"> tỉnh</w:t>
      </w:r>
      <w:r w:rsidR="00C60361" w:rsidRPr="00D269CA">
        <w:rPr>
          <w:rFonts w:ascii="Times New Roman" w:hAnsi="Times New Roman"/>
          <w:sz w:val="28"/>
          <w:szCs w:val="28"/>
        </w:rPr>
        <w:t xml:space="preserve"> </w:t>
      </w:r>
      <w:r w:rsidR="00F75753" w:rsidRPr="00D269CA">
        <w:rPr>
          <w:rFonts w:ascii="Times New Roman" w:hAnsi="Times New Roman"/>
          <w:sz w:val="28"/>
          <w:szCs w:val="28"/>
        </w:rPr>
        <w:t xml:space="preserve">Tây Ninh </w:t>
      </w:r>
      <w:r w:rsidRPr="00D269CA">
        <w:rPr>
          <w:rFonts w:ascii="Times New Roman" w:hAnsi="Times New Roman"/>
          <w:iCs/>
          <w:sz w:val="28"/>
          <w:szCs w:val="28"/>
        </w:rPr>
        <w:t>kính đề nghị các Sở, ban, ngành tỉnh</w:t>
      </w:r>
      <w:r w:rsidR="00FE7800" w:rsidRPr="00D269CA">
        <w:rPr>
          <w:rFonts w:ascii="Times New Roman" w:hAnsi="Times New Roman"/>
          <w:iCs/>
          <w:sz w:val="28"/>
          <w:szCs w:val="28"/>
        </w:rPr>
        <w:t xml:space="preserve"> </w:t>
      </w:r>
      <w:r w:rsidR="00FE7800" w:rsidRPr="00D269CA">
        <w:rPr>
          <w:rFonts w:ascii="Times New Roman" w:hAnsi="Times New Roman"/>
          <w:iCs/>
          <w:sz w:val="28"/>
          <w:szCs w:val="28"/>
          <w:lang w:val="pt-BR"/>
        </w:rPr>
        <w:t>đóng góp ý kiến cho</w:t>
      </w:r>
      <w:r w:rsidR="00FE7800" w:rsidRPr="00D269CA">
        <w:rPr>
          <w:rFonts w:ascii="Times New Roman" w:hAnsi="Times New Roman"/>
          <w:iCs/>
          <w:sz w:val="28"/>
          <w:szCs w:val="28"/>
        </w:rPr>
        <w:t xml:space="preserve"> dự thảo Quyết định nêu trên</w:t>
      </w:r>
      <w:r w:rsidR="000932AA" w:rsidRPr="00D269CA">
        <w:rPr>
          <w:rFonts w:ascii="Times New Roman" w:hAnsi="Times New Roman"/>
          <w:sz w:val="28"/>
          <w:szCs w:val="28"/>
        </w:rPr>
        <w:t>.</w:t>
      </w:r>
    </w:p>
    <w:p w14:paraId="10EE270C" w14:textId="4B2BF073" w:rsidR="00FE7800" w:rsidRPr="00D269CA" w:rsidRDefault="00FE7800" w:rsidP="00D269CA">
      <w:pPr>
        <w:pStyle w:val="NormalWeb"/>
        <w:spacing w:before="0" w:beforeAutospacing="0" w:after="0" w:afterAutospacing="0" w:line="300" w:lineRule="auto"/>
        <w:ind w:firstLine="567"/>
        <w:jc w:val="both"/>
        <w:rPr>
          <w:iCs/>
          <w:spacing w:val="-4"/>
          <w:sz w:val="28"/>
          <w:szCs w:val="28"/>
        </w:rPr>
      </w:pPr>
      <w:r w:rsidRPr="00D269CA">
        <w:rPr>
          <w:iCs/>
          <w:sz w:val="28"/>
          <w:szCs w:val="28"/>
        </w:rPr>
        <w:t xml:space="preserve">Văn bản góp ý gửi về </w:t>
      </w:r>
      <w:r w:rsidRPr="00D269CA">
        <w:rPr>
          <w:color w:val="000000"/>
          <w:sz w:val="28"/>
          <w:szCs w:val="28"/>
        </w:rPr>
        <w:t>Ban Quản lý dự án đầu tư xây dựng</w:t>
      </w:r>
      <w:r w:rsidRPr="00D269CA">
        <w:rPr>
          <w:sz w:val="28"/>
          <w:szCs w:val="28"/>
        </w:rPr>
        <w:t xml:space="preserve"> tỉnh</w:t>
      </w:r>
      <w:r w:rsidRPr="00D269CA">
        <w:rPr>
          <w:iCs/>
          <w:sz w:val="28"/>
          <w:szCs w:val="28"/>
        </w:rPr>
        <w:t xml:space="preserve"> </w:t>
      </w:r>
      <w:r w:rsidR="00821684" w:rsidRPr="00D269CA">
        <w:rPr>
          <w:b/>
          <w:iCs/>
          <w:sz w:val="28"/>
          <w:szCs w:val="28"/>
        </w:rPr>
        <w:t>chậm nhất</w:t>
      </w:r>
      <w:r w:rsidRPr="00D269CA">
        <w:rPr>
          <w:b/>
          <w:iCs/>
          <w:sz w:val="28"/>
          <w:szCs w:val="28"/>
        </w:rPr>
        <w:t xml:space="preserve"> ngày</w:t>
      </w:r>
      <w:r w:rsidR="002450AE" w:rsidRPr="00D269CA">
        <w:rPr>
          <w:b/>
          <w:iCs/>
          <w:sz w:val="28"/>
          <w:szCs w:val="28"/>
        </w:rPr>
        <w:t xml:space="preserve"> </w:t>
      </w:r>
      <w:r w:rsidR="002365EA" w:rsidRPr="00D269CA">
        <w:rPr>
          <w:b/>
          <w:iCs/>
          <w:sz w:val="28"/>
          <w:szCs w:val="28"/>
        </w:rPr>
        <w:t>09</w:t>
      </w:r>
      <w:r w:rsidRPr="00D269CA">
        <w:rPr>
          <w:b/>
          <w:iCs/>
          <w:sz w:val="28"/>
          <w:szCs w:val="28"/>
        </w:rPr>
        <w:t>/</w:t>
      </w:r>
      <w:r w:rsidR="002365EA" w:rsidRPr="00D269CA">
        <w:rPr>
          <w:b/>
          <w:iCs/>
          <w:sz w:val="28"/>
          <w:szCs w:val="28"/>
        </w:rPr>
        <w:t>9</w:t>
      </w:r>
      <w:r w:rsidRPr="00D269CA">
        <w:rPr>
          <w:b/>
          <w:iCs/>
          <w:sz w:val="28"/>
          <w:szCs w:val="28"/>
        </w:rPr>
        <w:t>/2024</w:t>
      </w:r>
      <w:r w:rsidRPr="00D269CA">
        <w:rPr>
          <w:iCs/>
          <w:sz w:val="28"/>
          <w:szCs w:val="28"/>
        </w:rPr>
        <w:t>; đồng thời gửi kèm f</w:t>
      </w:r>
      <w:r w:rsidRPr="00D269CA">
        <w:rPr>
          <w:iCs/>
          <w:spacing w:val="-4"/>
          <w:sz w:val="28"/>
          <w:szCs w:val="28"/>
        </w:rPr>
        <w:t xml:space="preserve">ile văn bản vào địa chỉ email: </w:t>
      </w:r>
      <w:hyperlink r:id="rId6" w:history="1">
        <w:r w:rsidR="000D703A" w:rsidRPr="00D269CA">
          <w:rPr>
            <w:rStyle w:val="Hyperlink"/>
            <w:i/>
            <w:color w:val="auto"/>
            <w:sz w:val="28"/>
            <w:szCs w:val="28"/>
          </w:rPr>
          <w:t>bqldadtxdtn@tayninh.gov.vn</w:t>
        </w:r>
      </w:hyperlink>
      <w:r w:rsidRPr="00D269CA">
        <w:rPr>
          <w:iCs/>
          <w:spacing w:val="-4"/>
          <w:sz w:val="28"/>
          <w:szCs w:val="28"/>
        </w:rPr>
        <w:t>; sau thời gian nêu trên nếu không gửi văn bản góp ý thì xem như thống nhất với dự thảo.</w:t>
      </w:r>
    </w:p>
    <w:p w14:paraId="1B5CAEA9" w14:textId="44C33A03" w:rsidR="00FE7800" w:rsidRPr="00D269CA" w:rsidRDefault="00FE7800" w:rsidP="00D269CA">
      <w:pPr>
        <w:pStyle w:val="NormalWeb"/>
        <w:spacing w:before="0" w:beforeAutospacing="0" w:after="0" w:afterAutospacing="0" w:line="300" w:lineRule="auto"/>
        <w:ind w:firstLine="567"/>
        <w:jc w:val="both"/>
        <w:rPr>
          <w:color w:val="000000"/>
          <w:sz w:val="28"/>
          <w:szCs w:val="28"/>
        </w:rPr>
      </w:pPr>
      <w:r w:rsidRPr="00D269CA">
        <w:rPr>
          <w:iCs/>
          <w:sz w:val="28"/>
          <w:szCs w:val="28"/>
        </w:rPr>
        <w:t xml:space="preserve">Đồng thời, nội dung dự thảo Quyết định đăng trên cổng thông tin điện tử của tỉnh </w:t>
      </w:r>
      <w:hyperlink r:id="rId7" w:history="1">
        <w:r w:rsidRPr="00D269CA">
          <w:rPr>
            <w:rStyle w:val="Hyperlink"/>
            <w:i/>
            <w:iCs/>
            <w:color w:val="auto"/>
            <w:sz w:val="28"/>
            <w:szCs w:val="28"/>
          </w:rPr>
          <w:t>http://tayninh.gov.vn</w:t>
        </w:r>
        <w:r w:rsidRPr="00D269CA">
          <w:rPr>
            <w:rStyle w:val="Hyperlink"/>
            <w:color w:val="auto"/>
            <w:sz w:val="28"/>
            <w:szCs w:val="28"/>
          </w:rPr>
          <w:t>/</w:t>
        </w:r>
      </w:hyperlink>
      <w:r w:rsidRPr="00D269CA">
        <w:rPr>
          <w:sz w:val="28"/>
          <w:szCs w:val="28"/>
        </w:rPr>
        <w:t xml:space="preserve"> </w:t>
      </w:r>
      <w:r w:rsidRPr="00D269CA">
        <w:rPr>
          <w:iCs/>
          <w:sz w:val="28"/>
          <w:szCs w:val="28"/>
        </w:rPr>
        <w:t xml:space="preserve">và </w:t>
      </w:r>
      <w:r w:rsidRPr="00D269CA">
        <w:rPr>
          <w:iCs/>
          <w:sz w:val="28"/>
          <w:szCs w:val="28"/>
          <w:lang w:val="en-US"/>
        </w:rPr>
        <w:t>Trang</w:t>
      </w:r>
      <w:r w:rsidRPr="00D269CA">
        <w:rPr>
          <w:iCs/>
          <w:sz w:val="28"/>
          <w:szCs w:val="28"/>
        </w:rPr>
        <w:t xml:space="preserve"> thông tin điện tử </w:t>
      </w:r>
      <w:r w:rsidR="000D703A" w:rsidRPr="00D269CA">
        <w:rPr>
          <w:sz w:val="28"/>
          <w:szCs w:val="28"/>
        </w:rPr>
        <w:t>Ban Quản lý dự án đầu tư xây dựng tỉnh</w:t>
      </w:r>
      <w:r w:rsidRPr="00D269CA">
        <w:rPr>
          <w:iCs/>
          <w:sz w:val="28"/>
          <w:szCs w:val="28"/>
        </w:rPr>
        <w:t xml:space="preserve"> </w:t>
      </w:r>
      <w:hyperlink w:history="1">
        <w:r w:rsidR="000D703A" w:rsidRPr="00D269CA">
          <w:rPr>
            <w:rStyle w:val="Hyperlink"/>
            <w:iCs/>
            <w:color w:val="auto"/>
            <w:sz w:val="28"/>
            <w:szCs w:val="28"/>
          </w:rPr>
          <w:t>https://</w:t>
        </w:r>
        <w:r w:rsidR="000D703A" w:rsidRPr="00D269CA">
          <w:rPr>
            <w:rStyle w:val="Hyperlink"/>
            <w:color w:val="auto"/>
            <w:sz w:val="28"/>
            <w:szCs w:val="28"/>
          </w:rPr>
          <w:t xml:space="preserve"> </w:t>
        </w:r>
        <w:r w:rsidR="000D703A" w:rsidRPr="00D269CA">
          <w:rPr>
            <w:rStyle w:val="Hyperlink"/>
            <w:iCs/>
            <w:color w:val="auto"/>
            <w:sz w:val="28"/>
            <w:szCs w:val="28"/>
          </w:rPr>
          <w:t>banquanlyduantinh.tayninh.gov.vn/</w:t>
        </w:r>
      </w:hyperlink>
      <w:r w:rsidRPr="00D269CA">
        <w:rPr>
          <w:iCs/>
          <w:sz w:val="28"/>
          <w:szCs w:val="28"/>
        </w:rPr>
        <w:t xml:space="preserve"> tại mục Góp ý dự thảo văn bản quy phạm pháp luật để lấy ý kiến của cá nhân, tổ chức trên địa bàn tỉnh Tây Ninh; thời gian 30 ngày theo quy định </w:t>
      </w:r>
      <w:r w:rsidRPr="00D269CA">
        <w:rPr>
          <w:b/>
          <w:iCs/>
          <w:sz w:val="28"/>
          <w:szCs w:val="28"/>
        </w:rPr>
        <w:t xml:space="preserve">từ ngày </w:t>
      </w:r>
      <w:r w:rsidR="000D703A" w:rsidRPr="00D269CA">
        <w:rPr>
          <w:b/>
          <w:iCs/>
          <w:sz w:val="28"/>
          <w:szCs w:val="28"/>
        </w:rPr>
        <w:t>09</w:t>
      </w:r>
      <w:r w:rsidRPr="00D269CA">
        <w:rPr>
          <w:b/>
          <w:iCs/>
          <w:sz w:val="28"/>
          <w:szCs w:val="28"/>
        </w:rPr>
        <w:t>/</w:t>
      </w:r>
      <w:r w:rsidR="000D703A" w:rsidRPr="00D269CA">
        <w:rPr>
          <w:b/>
          <w:iCs/>
          <w:sz w:val="28"/>
          <w:szCs w:val="28"/>
        </w:rPr>
        <w:t>8</w:t>
      </w:r>
      <w:r w:rsidRPr="00D269CA">
        <w:rPr>
          <w:b/>
          <w:iCs/>
          <w:sz w:val="28"/>
          <w:szCs w:val="28"/>
        </w:rPr>
        <w:t xml:space="preserve">/2024 đến ngày </w:t>
      </w:r>
      <w:r w:rsidR="000D703A" w:rsidRPr="00D269CA">
        <w:rPr>
          <w:b/>
          <w:iCs/>
          <w:sz w:val="28"/>
          <w:szCs w:val="28"/>
        </w:rPr>
        <w:t>09</w:t>
      </w:r>
      <w:r w:rsidRPr="00D269CA">
        <w:rPr>
          <w:b/>
          <w:iCs/>
          <w:sz w:val="28"/>
          <w:szCs w:val="28"/>
        </w:rPr>
        <w:t>/</w:t>
      </w:r>
      <w:r w:rsidR="000D703A" w:rsidRPr="00D269CA">
        <w:rPr>
          <w:b/>
          <w:iCs/>
          <w:sz w:val="28"/>
          <w:szCs w:val="28"/>
        </w:rPr>
        <w:t>9</w:t>
      </w:r>
      <w:r w:rsidRPr="00D269CA">
        <w:rPr>
          <w:b/>
          <w:iCs/>
          <w:sz w:val="28"/>
          <w:szCs w:val="28"/>
        </w:rPr>
        <w:t>/2024.</w:t>
      </w:r>
    </w:p>
    <w:p w14:paraId="012F5C22" w14:textId="27C18FBD" w:rsidR="00FE7800" w:rsidRPr="00D269CA" w:rsidRDefault="00FE7800" w:rsidP="00D269CA">
      <w:pPr>
        <w:spacing w:line="300" w:lineRule="auto"/>
        <w:ind w:firstLine="720"/>
        <w:jc w:val="both"/>
        <w:rPr>
          <w:rFonts w:ascii="Times New Roman" w:hAnsi="Times New Roman"/>
          <w:sz w:val="28"/>
          <w:szCs w:val="28"/>
        </w:rPr>
      </w:pPr>
      <w:r w:rsidRPr="00D269CA">
        <w:rPr>
          <w:rFonts w:ascii="Times New Roman" w:hAnsi="Times New Roman"/>
          <w:sz w:val="28"/>
          <w:szCs w:val="28"/>
        </w:rPr>
        <w:t xml:space="preserve"> </w:t>
      </w:r>
      <w:r w:rsidR="00AB19E0" w:rsidRPr="00D269CA">
        <w:rPr>
          <w:rFonts w:ascii="Times New Roman" w:hAnsi="Times New Roman"/>
          <w:color w:val="000000"/>
          <w:sz w:val="28"/>
          <w:szCs w:val="28"/>
        </w:rPr>
        <w:t>Ban Quản lý dự án đầu tư xây dựng</w:t>
      </w:r>
      <w:r w:rsidR="00AB19E0" w:rsidRPr="00D269CA">
        <w:rPr>
          <w:rFonts w:ascii="Times New Roman" w:hAnsi="Times New Roman"/>
          <w:sz w:val="28"/>
          <w:szCs w:val="28"/>
        </w:rPr>
        <w:t xml:space="preserve"> tỉnh </w:t>
      </w:r>
      <w:r w:rsidR="007D25D3" w:rsidRPr="00D269CA">
        <w:rPr>
          <w:rFonts w:ascii="Times New Roman" w:hAnsi="Times New Roman"/>
          <w:sz w:val="28"/>
          <w:szCs w:val="28"/>
        </w:rPr>
        <w:t xml:space="preserve">Tây Ninh </w:t>
      </w:r>
      <w:r w:rsidR="00AB19E0" w:rsidRPr="00D269CA">
        <w:rPr>
          <w:rFonts w:ascii="Times New Roman" w:hAnsi="Times New Roman"/>
          <w:iCs/>
          <w:sz w:val="28"/>
          <w:szCs w:val="28"/>
        </w:rPr>
        <w:t>kính đề nghị các Sở, ban, ngành tỉnh</w:t>
      </w:r>
      <w:r w:rsidRPr="00D269CA">
        <w:rPr>
          <w:rFonts w:ascii="Times New Roman" w:hAnsi="Times New Roman"/>
          <w:sz w:val="28"/>
          <w:szCs w:val="28"/>
        </w:rPr>
        <w:t xml:space="preserve"> quan </w:t>
      </w:r>
      <w:r w:rsidR="00AB19E0" w:rsidRPr="00D269CA">
        <w:rPr>
          <w:rFonts w:ascii="Times New Roman" w:hAnsi="Times New Roman"/>
          <w:sz w:val="28"/>
          <w:szCs w:val="28"/>
        </w:rPr>
        <w:t xml:space="preserve">tâm </w:t>
      </w:r>
      <w:r w:rsidRPr="00D269CA">
        <w:rPr>
          <w:rFonts w:ascii="Times New Roman" w:hAnsi="Times New Roman"/>
          <w:sz w:val="28"/>
          <w:szCs w:val="28"/>
        </w:rPr>
        <w:t>nghiên cứu, góp ý.</w:t>
      </w:r>
    </w:p>
    <w:p w14:paraId="11202C1B" w14:textId="5D478C23" w:rsidR="00786731" w:rsidRPr="00D269CA" w:rsidRDefault="00786731" w:rsidP="00D269CA">
      <w:pPr>
        <w:spacing w:line="300" w:lineRule="auto"/>
        <w:ind w:firstLine="720"/>
        <w:jc w:val="both"/>
        <w:rPr>
          <w:rFonts w:ascii="Times New Roman" w:hAnsi="Times New Roman"/>
          <w:sz w:val="28"/>
          <w:szCs w:val="28"/>
        </w:rPr>
      </w:pPr>
      <w:r w:rsidRPr="00D269CA">
        <w:rPr>
          <w:rFonts w:ascii="Times New Roman" w:hAnsi="Times New Roman"/>
          <w:sz w:val="28"/>
          <w:szCs w:val="28"/>
        </w:rPr>
        <w:t>Trân trọng./.</w:t>
      </w:r>
    </w:p>
    <w:p w14:paraId="0D0B9476" w14:textId="77777777" w:rsidR="001851AB" w:rsidRDefault="001851AB" w:rsidP="001851AB">
      <w:pPr>
        <w:jc w:val="both"/>
        <w:rPr>
          <w:rFonts w:ascii="Times New Roman" w:hAnsi="Times New Roman"/>
          <w:b/>
          <w:iCs/>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068"/>
        <w:gridCol w:w="4896"/>
      </w:tblGrid>
      <w:tr w:rsidR="00D73C51" w:rsidRPr="00BD5CB0" w14:paraId="0D13C659" w14:textId="77777777" w:rsidTr="000E395E">
        <w:tc>
          <w:tcPr>
            <w:tcW w:w="4068" w:type="dxa"/>
            <w:tcBorders>
              <w:top w:val="nil"/>
              <w:left w:val="nil"/>
              <w:bottom w:val="nil"/>
              <w:right w:val="nil"/>
              <w:tl2br w:val="nil"/>
              <w:tr2bl w:val="nil"/>
            </w:tcBorders>
            <w:shd w:val="clear" w:color="auto" w:fill="auto"/>
            <w:tcMar>
              <w:top w:w="0" w:type="dxa"/>
              <w:left w:w="108" w:type="dxa"/>
              <w:bottom w:w="0" w:type="dxa"/>
              <w:right w:w="108" w:type="dxa"/>
            </w:tcMar>
          </w:tcPr>
          <w:p w14:paraId="6DEE87D7" w14:textId="77777777" w:rsidR="00D73C51" w:rsidRPr="00B275F5" w:rsidRDefault="00D73C51" w:rsidP="00AA435A">
            <w:pPr>
              <w:contextualSpacing/>
              <w:rPr>
                <w:rFonts w:ascii="Times New Roman" w:hAnsi="Times New Roman"/>
                <w:sz w:val="22"/>
                <w:szCs w:val="22"/>
              </w:rPr>
            </w:pPr>
            <w:r w:rsidRPr="00B275F5">
              <w:rPr>
                <w:rFonts w:ascii="Times New Roman" w:hAnsi="Times New Roman"/>
                <w:b/>
                <w:bCs/>
                <w:i/>
                <w:iCs/>
              </w:rPr>
              <w:t>Nơi nhận:</w:t>
            </w:r>
            <w:r w:rsidRPr="00C60882">
              <w:rPr>
                <w:rFonts w:ascii="Times New Roman" w:hAnsi="Times New Roman"/>
                <w:b/>
                <w:bCs/>
                <w:i/>
                <w:iCs/>
                <w:sz w:val="20"/>
                <w:szCs w:val="20"/>
              </w:rPr>
              <w:br/>
            </w:r>
            <w:r w:rsidRPr="00B275F5">
              <w:rPr>
                <w:rFonts w:ascii="Times New Roman" w:hAnsi="Times New Roman"/>
                <w:sz w:val="22"/>
                <w:szCs w:val="22"/>
              </w:rPr>
              <w:t>- Như trên;</w:t>
            </w:r>
          </w:p>
          <w:p w14:paraId="518A194F" w14:textId="561A20D9" w:rsidR="00D73C51" w:rsidRPr="00B275F5" w:rsidRDefault="00D73C51" w:rsidP="00AA435A">
            <w:pPr>
              <w:contextualSpacing/>
              <w:rPr>
                <w:rFonts w:ascii="Times New Roman" w:hAnsi="Times New Roman"/>
                <w:sz w:val="22"/>
                <w:szCs w:val="22"/>
              </w:rPr>
            </w:pPr>
            <w:r w:rsidRPr="00B275F5">
              <w:rPr>
                <w:rFonts w:ascii="Times New Roman" w:hAnsi="Times New Roman"/>
                <w:sz w:val="22"/>
                <w:szCs w:val="22"/>
              </w:rPr>
              <w:t xml:space="preserve">- Lưu: VT, </w:t>
            </w:r>
            <w:r>
              <w:rPr>
                <w:rFonts w:ascii="Times New Roman" w:hAnsi="Times New Roman"/>
                <w:sz w:val="22"/>
                <w:szCs w:val="22"/>
              </w:rPr>
              <w:t>VP.</w:t>
            </w:r>
          </w:p>
          <w:p w14:paraId="41E1E55A" w14:textId="77777777" w:rsidR="00D73C51" w:rsidRPr="00BA5050" w:rsidRDefault="00D73C51" w:rsidP="00D73C51">
            <w:pPr>
              <w:contextualSpacing/>
              <w:rPr>
                <w:rFonts w:ascii="Times New Roman" w:hAnsi="Times New Roman"/>
                <w:i/>
                <w:sz w:val="20"/>
                <w:szCs w:val="20"/>
              </w:rPr>
            </w:pPr>
          </w:p>
        </w:tc>
        <w:tc>
          <w:tcPr>
            <w:tcW w:w="4896" w:type="dxa"/>
            <w:tcBorders>
              <w:top w:val="nil"/>
              <w:left w:val="nil"/>
              <w:bottom w:val="nil"/>
              <w:right w:val="nil"/>
              <w:tl2br w:val="nil"/>
              <w:tr2bl w:val="nil"/>
            </w:tcBorders>
            <w:shd w:val="clear" w:color="auto" w:fill="auto"/>
            <w:tcMar>
              <w:top w:w="0" w:type="dxa"/>
              <w:left w:w="108" w:type="dxa"/>
              <w:bottom w:w="0" w:type="dxa"/>
              <w:right w:w="108" w:type="dxa"/>
            </w:tcMar>
          </w:tcPr>
          <w:p w14:paraId="1228837E" w14:textId="12F5EDE4" w:rsidR="00D73C51" w:rsidRDefault="00D73C51" w:rsidP="00AA435A">
            <w:pPr>
              <w:spacing w:line="276" w:lineRule="auto"/>
              <w:jc w:val="center"/>
              <w:rPr>
                <w:rFonts w:ascii="Times New Roman" w:hAnsi="Times New Roman"/>
                <w:b/>
                <w:bCs/>
                <w:sz w:val="26"/>
                <w:szCs w:val="26"/>
              </w:rPr>
            </w:pPr>
            <w:r w:rsidRPr="00BD5CB0">
              <w:rPr>
                <w:rFonts w:ascii="Times New Roman" w:hAnsi="Times New Roman"/>
                <w:b/>
                <w:bCs/>
                <w:sz w:val="26"/>
                <w:szCs w:val="26"/>
              </w:rPr>
              <w:t>GIÁM ĐỐC</w:t>
            </w:r>
          </w:p>
          <w:p w14:paraId="37492B6D" w14:textId="7FB40C48" w:rsidR="00D73C51" w:rsidRPr="00BD5CB0" w:rsidRDefault="00D73C51" w:rsidP="00AA435A">
            <w:pPr>
              <w:spacing w:line="276" w:lineRule="auto"/>
              <w:jc w:val="center"/>
              <w:rPr>
                <w:rFonts w:ascii="Times New Roman" w:hAnsi="Times New Roman"/>
                <w:sz w:val="26"/>
                <w:szCs w:val="26"/>
              </w:rPr>
            </w:pPr>
            <w:r w:rsidRPr="00BD5CB0">
              <w:rPr>
                <w:rFonts w:ascii="Times New Roman" w:hAnsi="Times New Roman"/>
                <w:b/>
                <w:bCs/>
                <w:sz w:val="26"/>
                <w:szCs w:val="26"/>
              </w:rPr>
              <w:br/>
            </w:r>
          </w:p>
        </w:tc>
      </w:tr>
    </w:tbl>
    <w:p w14:paraId="31D38AD0" w14:textId="77777777" w:rsidR="00D73C51" w:rsidRDefault="00D73C51" w:rsidP="001851AB">
      <w:pPr>
        <w:jc w:val="both"/>
        <w:rPr>
          <w:rFonts w:ascii="Times New Roman" w:hAnsi="Times New Roman"/>
          <w:b/>
          <w:iCs/>
        </w:rPr>
      </w:pPr>
    </w:p>
    <w:sectPr w:rsidR="00D73C51" w:rsidSect="0014408A">
      <w:head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6C57D" w14:textId="77777777" w:rsidR="00AF205B" w:rsidRDefault="00AF205B" w:rsidP="00F32CDE">
      <w:r>
        <w:separator/>
      </w:r>
    </w:p>
  </w:endnote>
  <w:endnote w:type="continuationSeparator" w:id="0">
    <w:p w14:paraId="47C8D38B" w14:textId="77777777" w:rsidR="00AF205B" w:rsidRDefault="00AF205B" w:rsidP="00F32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F94D5" w14:textId="77777777" w:rsidR="00AF205B" w:rsidRDefault="00AF205B" w:rsidP="00F32CDE">
      <w:r>
        <w:separator/>
      </w:r>
    </w:p>
  </w:footnote>
  <w:footnote w:type="continuationSeparator" w:id="0">
    <w:p w14:paraId="64410A6C" w14:textId="77777777" w:rsidR="00AF205B" w:rsidRDefault="00AF205B" w:rsidP="00F32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890804"/>
      <w:docPartObj>
        <w:docPartGallery w:val="Page Numbers (Top of Page)"/>
        <w:docPartUnique/>
      </w:docPartObj>
    </w:sdtPr>
    <w:sdtEndPr>
      <w:rPr>
        <w:noProof/>
      </w:rPr>
    </w:sdtEndPr>
    <w:sdtContent>
      <w:p w14:paraId="1D674BDA" w14:textId="056A7183" w:rsidR="00F035EC" w:rsidRDefault="00F035E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9D35A71" w14:textId="77777777" w:rsidR="00F035EC" w:rsidRDefault="00F035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1AB"/>
    <w:rsid w:val="00010EAC"/>
    <w:rsid w:val="00013B15"/>
    <w:rsid w:val="00023E83"/>
    <w:rsid w:val="0006253A"/>
    <w:rsid w:val="0007130E"/>
    <w:rsid w:val="0007425E"/>
    <w:rsid w:val="0009078A"/>
    <w:rsid w:val="000932AA"/>
    <w:rsid w:val="00097691"/>
    <w:rsid w:val="000A6FCF"/>
    <w:rsid w:val="000B2DC9"/>
    <w:rsid w:val="000C4ACB"/>
    <w:rsid w:val="000C6722"/>
    <w:rsid w:val="000D703A"/>
    <w:rsid w:val="000E395E"/>
    <w:rsid w:val="000E48F4"/>
    <w:rsid w:val="001426D2"/>
    <w:rsid w:val="0014408A"/>
    <w:rsid w:val="00144B8C"/>
    <w:rsid w:val="001462D7"/>
    <w:rsid w:val="001507C7"/>
    <w:rsid w:val="001851AB"/>
    <w:rsid w:val="00195C8B"/>
    <w:rsid w:val="00196354"/>
    <w:rsid w:val="001A65B8"/>
    <w:rsid w:val="001A7D8B"/>
    <w:rsid w:val="001B1EDA"/>
    <w:rsid w:val="001C0C2E"/>
    <w:rsid w:val="001D4995"/>
    <w:rsid w:val="001E1230"/>
    <w:rsid w:val="001E3415"/>
    <w:rsid w:val="00204FA0"/>
    <w:rsid w:val="00212F8A"/>
    <w:rsid w:val="00215439"/>
    <w:rsid w:val="0022538A"/>
    <w:rsid w:val="00235DC2"/>
    <w:rsid w:val="002365EA"/>
    <w:rsid w:val="002450AE"/>
    <w:rsid w:val="00245837"/>
    <w:rsid w:val="00272C0A"/>
    <w:rsid w:val="00284E96"/>
    <w:rsid w:val="00297C9F"/>
    <w:rsid w:val="002B7378"/>
    <w:rsid w:val="002C21BA"/>
    <w:rsid w:val="002C5B7B"/>
    <w:rsid w:val="00303AA3"/>
    <w:rsid w:val="0030626B"/>
    <w:rsid w:val="0033088B"/>
    <w:rsid w:val="00346FCF"/>
    <w:rsid w:val="003615BF"/>
    <w:rsid w:val="00367412"/>
    <w:rsid w:val="00381908"/>
    <w:rsid w:val="00383F29"/>
    <w:rsid w:val="003A1854"/>
    <w:rsid w:val="003A31FD"/>
    <w:rsid w:val="003A4860"/>
    <w:rsid w:val="003C6428"/>
    <w:rsid w:val="003C673C"/>
    <w:rsid w:val="003E0F92"/>
    <w:rsid w:val="003F531A"/>
    <w:rsid w:val="00472275"/>
    <w:rsid w:val="004813C2"/>
    <w:rsid w:val="004D14C5"/>
    <w:rsid w:val="00551D5C"/>
    <w:rsid w:val="00556895"/>
    <w:rsid w:val="00594389"/>
    <w:rsid w:val="005A0428"/>
    <w:rsid w:val="005B65DB"/>
    <w:rsid w:val="005D0460"/>
    <w:rsid w:val="005E5C8A"/>
    <w:rsid w:val="00672B8C"/>
    <w:rsid w:val="00693A46"/>
    <w:rsid w:val="006D5912"/>
    <w:rsid w:val="006F1DF1"/>
    <w:rsid w:val="00724A6B"/>
    <w:rsid w:val="00756F5B"/>
    <w:rsid w:val="00782135"/>
    <w:rsid w:val="00785BE2"/>
    <w:rsid w:val="00786731"/>
    <w:rsid w:val="00791110"/>
    <w:rsid w:val="00792F90"/>
    <w:rsid w:val="007D25D3"/>
    <w:rsid w:val="007E362D"/>
    <w:rsid w:val="007E773E"/>
    <w:rsid w:val="008101D6"/>
    <w:rsid w:val="008136B1"/>
    <w:rsid w:val="00821684"/>
    <w:rsid w:val="00824EC9"/>
    <w:rsid w:val="00872BA3"/>
    <w:rsid w:val="00897188"/>
    <w:rsid w:val="008B1CAF"/>
    <w:rsid w:val="008C516D"/>
    <w:rsid w:val="008E0AE3"/>
    <w:rsid w:val="00912E63"/>
    <w:rsid w:val="00947D1A"/>
    <w:rsid w:val="00965693"/>
    <w:rsid w:val="0097052B"/>
    <w:rsid w:val="00973BE2"/>
    <w:rsid w:val="009B452E"/>
    <w:rsid w:val="009C5B1F"/>
    <w:rsid w:val="00A253F2"/>
    <w:rsid w:val="00A26BF6"/>
    <w:rsid w:val="00A31977"/>
    <w:rsid w:val="00A44E4B"/>
    <w:rsid w:val="00A716EA"/>
    <w:rsid w:val="00A94F80"/>
    <w:rsid w:val="00AA3D65"/>
    <w:rsid w:val="00AB19E0"/>
    <w:rsid w:val="00AC2545"/>
    <w:rsid w:val="00AD5ACA"/>
    <w:rsid w:val="00AE0293"/>
    <w:rsid w:val="00AF205B"/>
    <w:rsid w:val="00B273E2"/>
    <w:rsid w:val="00B43F2D"/>
    <w:rsid w:val="00B817D7"/>
    <w:rsid w:val="00B9373E"/>
    <w:rsid w:val="00BC092F"/>
    <w:rsid w:val="00BC6329"/>
    <w:rsid w:val="00BD798B"/>
    <w:rsid w:val="00C140E9"/>
    <w:rsid w:val="00C44159"/>
    <w:rsid w:val="00C503CE"/>
    <w:rsid w:val="00C50CEB"/>
    <w:rsid w:val="00C60361"/>
    <w:rsid w:val="00C8122B"/>
    <w:rsid w:val="00C81D87"/>
    <w:rsid w:val="00CA2243"/>
    <w:rsid w:val="00CA4098"/>
    <w:rsid w:val="00CC0306"/>
    <w:rsid w:val="00CD3325"/>
    <w:rsid w:val="00CE6111"/>
    <w:rsid w:val="00D16EAC"/>
    <w:rsid w:val="00D269CA"/>
    <w:rsid w:val="00D41CA0"/>
    <w:rsid w:val="00D454BF"/>
    <w:rsid w:val="00D523C5"/>
    <w:rsid w:val="00D73C51"/>
    <w:rsid w:val="00D955FB"/>
    <w:rsid w:val="00DD207E"/>
    <w:rsid w:val="00DD610F"/>
    <w:rsid w:val="00DF1478"/>
    <w:rsid w:val="00E03E98"/>
    <w:rsid w:val="00E05DD5"/>
    <w:rsid w:val="00E77E9B"/>
    <w:rsid w:val="00E80AA1"/>
    <w:rsid w:val="00E81086"/>
    <w:rsid w:val="00E93390"/>
    <w:rsid w:val="00EA4DF1"/>
    <w:rsid w:val="00EB2FFE"/>
    <w:rsid w:val="00EC7DD2"/>
    <w:rsid w:val="00EE095D"/>
    <w:rsid w:val="00F035EC"/>
    <w:rsid w:val="00F07B76"/>
    <w:rsid w:val="00F17A4F"/>
    <w:rsid w:val="00F26319"/>
    <w:rsid w:val="00F32CDE"/>
    <w:rsid w:val="00F75753"/>
    <w:rsid w:val="00F84AD6"/>
    <w:rsid w:val="00F9431A"/>
    <w:rsid w:val="00FB0E4A"/>
    <w:rsid w:val="00FB15FB"/>
    <w:rsid w:val="00FD09DA"/>
    <w:rsid w:val="00FE7800"/>
    <w:rsid w:val="00FE7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CCBAC"/>
  <w15:docId w15:val="{7F6CEAE0-46E8-4279-9CB9-9A57AE9A6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1AB"/>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3F531A"/>
    <w:rPr>
      <w:rFonts w:ascii="TimesNewRomanPSMT" w:hAnsi="TimesNewRomanPSMT" w:hint="default"/>
      <w:b w:val="0"/>
      <w:bCs w:val="0"/>
      <w:i w:val="0"/>
      <w:iCs w:val="0"/>
      <w:color w:val="000000"/>
      <w:sz w:val="26"/>
      <w:szCs w:val="26"/>
    </w:rPr>
  </w:style>
  <w:style w:type="paragraph" w:styleId="FootnoteText">
    <w:name w:val="footnote text"/>
    <w:basedOn w:val="Normal"/>
    <w:link w:val="FootnoteTextChar"/>
    <w:uiPriority w:val="99"/>
    <w:semiHidden/>
    <w:unhideWhenUsed/>
    <w:rsid w:val="00F32CDE"/>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F32CDE"/>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F32CDE"/>
    <w:rPr>
      <w:vertAlign w:val="superscript"/>
    </w:rPr>
  </w:style>
  <w:style w:type="character" w:styleId="Hyperlink">
    <w:name w:val="Hyperlink"/>
    <w:basedOn w:val="DefaultParagraphFont"/>
    <w:unhideWhenUsed/>
    <w:rsid w:val="0007130E"/>
    <w:rPr>
      <w:color w:val="0000FF" w:themeColor="hyperlink"/>
      <w:u w:val="single"/>
    </w:rPr>
  </w:style>
  <w:style w:type="paragraph" w:styleId="Header">
    <w:name w:val="header"/>
    <w:basedOn w:val="Normal"/>
    <w:link w:val="HeaderChar"/>
    <w:uiPriority w:val="99"/>
    <w:unhideWhenUsed/>
    <w:rsid w:val="00F035EC"/>
    <w:pPr>
      <w:tabs>
        <w:tab w:val="center" w:pos="4680"/>
        <w:tab w:val="right" w:pos="9360"/>
      </w:tabs>
    </w:pPr>
  </w:style>
  <w:style w:type="character" w:customStyle="1" w:styleId="HeaderChar">
    <w:name w:val="Header Char"/>
    <w:basedOn w:val="DefaultParagraphFont"/>
    <w:link w:val="Header"/>
    <w:uiPriority w:val="99"/>
    <w:rsid w:val="00F035EC"/>
    <w:rPr>
      <w:rFonts w:ascii="VNI-Times" w:eastAsia="Times New Roman" w:hAnsi="VNI-Times" w:cs="Times New Roman"/>
      <w:sz w:val="24"/>
      <w:szCs w:val="24"/>
    </w:rPr>
  </w:style>
  <w:style w:type="paragraph" w:styleId="Footer">
    <w:name w:val="footer"/>
    <w:basedOn w:val="Normal"/>
    <w:link w:val="FooterChar"/>
    <w:uiPriority w:val="99"/>
    <w:unhideWhenUsed/>
    <w:rsid w:val="00F035EC"/>
    <w:pPr>
      <w:tabs>
        <w:tab w:val="center" w:pos="4680"/>
        <w:tab w:val="right" w:pos="9360"/>
      </w:tabs>
    </w:pPr>
  </w:style>
  <w:style w:type="character" w:customStyle="1" w:styleId="FooterChar">
    <w:name w:val="Footer Char"/>
    <w:basedOn w:val="DefaultParagraphFont"/>
    <w:link w:val="Footer"/>
    <w:uiPriority w:val="99"/>
    <w:rsid w:val="00F035EC"/>
    <w:rPr>
      <w:rFonts w:ascii="VNI-Times" w:eastAsia="Times New Roman" w:hAnsi="VNI-Times" w:cs="Times New Roman"/>
      <w:sz w:val="24"/>
      <w:szCs w:val="24"/>
    </w:rPr>
  </w:style>
  <w:style w:type="paragraph" w:styleId="ListParagraph">
    <w:name w:val="List Paragraph"/>
    <w:basedOn w:val="Normal"/>
    <w:uiPriority w:val="34"/>
    <w:qFormat/>
    <w:rsid w:val="00284E96"/>
    <w:pPr>
      <w:ind w:left="720"/>
      <w:contextualSpacing/>
    </w:pPr>
  </w:style>
  <w:style w:type="paragraph" w:styleId="NormalWeb">
    <w:name w:val="Normal (Web)"/>
    <w:basedOn w:val="Normal"/>
    <w:link w:val="NormalWebChar"/>
    <w:rsid w:val="00FE7800"/>
    <w:pPr>
      <w:spacing w:before="100" w:beforeAutospacing="1" w:after="100" w:afterAutospacing="1"/>
    </w:pPr>
    <w:rPr>
      <w:rFonts w:ascii="Times New Roman" w:hAnsi="Times New Roman"/>
      <w:lang w:val="x-none" w:eastAsia="x-none"/>
    </w:rPr>
  </w:style>
  <w:style w:type="character" w:customStyle="1" w:styleId="NormalWebChar">
    <w:name w:val="Normal (Web) Char"/>
    <w:link w:val="NormalWeb"/>
    <w:locked/>
    <w:rsid w:val="00FE7800"/>
    <w:rPr>
      <w:rFonts w:ascii="Times New Roman" w:eastAsia="Times New Roman" w:hAnsi="Times New Roman" w:cs="Times New Roman"/>
      <w:sz w:val="24"/>
      <w:szCs w:val="24"/>
      <w:lang w:val="x-none" w:eastAsia="x-none"/>
    </w:rPr>
  </w:style>
  <w:style w:type="character" w:styleId="UnresolvedMention">
    <w:name w:val="Unresolved Mention"/>
    <w:basedOn w:val="DefaultParagraphFont"/>
    <w:uiPriority w:val="99"/>
    <w:semiHidden/>
    <w:unhideWhenUsed/>
    <w:rsid w:val="000D7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tayninh.gov.v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qldadtxdtn@tayninh.gov.v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Administrator</cp:lastModifiedBy>
  <cp:revision>42</cp:revision>
  <cp:lastPrinted>2023-03-14T01:20:00Z</cp:lastPrinted>
  <dcterms:created xsi:type="dcterms:W3CDTF">2024-08-07T08:37:00Z</dcterms:created>
  <dcterms:modified xsi:type="dcterms:W3CDTF">2024-08-08T03:47:00Z</dcterms:modified>
</cp:coreProperties>
</file>