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77" w:type="dxa"/>
        <w:jc w:val="center"/>
        <w:tblCellMar>
          <w:left w:w="0" w:type="dxa"/>
          <w:right w:w="0" w:type="dxa"/>
        </w:tblCellMar>
        <w:tblLook w:val="04A0" w:firstRow="1" w:lastRow="0" w:firstColumn="1" w:lastColumn="0" w:noHBand="0" w:noVBand="1"/>
      </w:tblPr>
      <w:tblGrid>
        <w:gridCol w:w="3544"/>
        <w:gridCol w:w="6433"/>
      </w:tblGrid>
      <w:tr w:rsidR="00113903" w:rsidRPr="00113903" w14:paraId="45CE4719" w14:textId="77777777" w:rsidTr="00BF608D">
        <w:trPr>
          <w:jc w:val="center"/>
        </w:trPr>
        <w:tc>
          <w:tcPr>
            <w:tcW w:w="3544" w:type="dxa"/>
            <w:shd w:val="clear" w:color="auto" w:fill="auto"/>
            <w:tcMar>
              <w:top w:w="0" w:type="dxa"/>
              <w:left w:w="108" w:type="dxa"/>
              <w:bottom w:w="0" w:type="dxa"/>
              <w:right w:w="108" w:type="dxa"/>
            </w:tcMar>
          </w:tcPr>
          <w:bookmarkStart w:id="0" w:name="_GoBack"/>
          <w:bookmarkEnd w:id="0"/>
          <w:p w14:paraId="6E9CABED" w14:textId="56E0D38A" w:rsidR="00A23E6E" w:rsidRPr="00113903" w:rsidRDefault="00A02E8A" w:rsidP="00546894">
            <w:pPr>
              <w:ind w:firstLine="0"/>
              <w:jc w:val="center"/>
              <w:rPr>
                <w:sz w:val="28"/>
                <w:szCs w:val="28"/>
              </w:rPr>
            </w:pPr>
            <w:r w:rsidRPr="00113903">
              <w:rPr>
                <w:b/>
                <w:bCs/>
                <w:noProof/>
                <w:sz w:val="28"/>
                <w:szCs w:val="28"/>
              </w:rPr>
              <mc:AlternateContent>
                <mc:Choice Requires="wps">
                  <w:drawing>
                    <wp:anchor distT="0" distB="0" distL="114300" distR="114300" simplePos="0" relativeHeight="251652608" behindDoc="0" locked="0" layoutInCell="1" allowOverlap="1" wp14:anchorId="6CE21943" wp14:editId="251E672A">
                      <wp:simplePos x="0" y="0"/>
                      <wp:positionH relativeFrom="column">
                        <wp:posOffset>506094</wp:posOffset>
                      </wp:positionH>
                      <wp:positionV relativeFrom="paragraph">
                        <wp:posOffset>431800</wp:posOffset>
                      </wp:positionV>
                      <wp:extent cx="930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3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oel="http://schemas.microsoft.com/office/2019/extlst">
                  <w:pict>
                    <v:line w14:anchorId="3653D49D" id="Straight Connector 1"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39.85pt,34pt" to="113.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" strokecolor="#4472c4 [3204]" strokeweight=".5pt">
                      <v:stroke joinstyle="miter"/>
                    </v:line>
                  </w:pict>
                </mc:Fallback>
              </mc:AlternateContent>
            </w:r>
            <w:r w:rsidR="003C2DAE" w:rsidRPr="00113903">
              <w:rPr>
                <w:b/>
                <w:bCs/>
                <w:sz w:val="28"/>
                <w:szCs w:val="28"/>
              </w:rPr>
              <w:t>HỘI ĐỒNG NHÂN DÂN</w:t>
            </w:r>
            <w:r w:rsidR="003C2DAE" w:rsidRPr="00113903">
              <w:rPr>
                <w:b/>
                <w:bCs/>
                <w:sz w:val="28"/>
                <w:szCs w:val="28"/>
              </w:rPr>
              <w:br/>
              <w:t xml:space="preserve">TỈNH </w:t>
            </w:r>
            <w:r w:rsidR="003D6617" w:rsidRPr="00113903">
              <w:rPr>
                <w:b/>
                <w:bCs/>
                <w:sz w:val="28"/>
                <w:szCs w:val="28"/>
              </w:rPr>
              <w:t>TÂY NINH</w:t>
            </w:r>
          </w:p>
        </w:tc>
        <w:tc>
          <w:tcPr>
            <w:tcW w:w="6433" w:type="dxa"/>
            <w:shd w:val="clear" w:color="auto" w:fill="auto"/>
            <w:tcMar>
              <w:top w:w="0" w:type="dxa"/>
              <w:left w:w="108" w:type="dxa"/>
              <w:bottom w:w="0" w:type="dxa"/>
              <w:right w:w="108" w:type="dxa"/>
            </w:tcMar>
          </w:tcPr>
          <w:p w14:paraId="0B7C978A" w14:textId="0A204B13" w:rsidR="00A23E6E" w:rsidRPr="00113903" w:rsidRDefault="00A02E8A" w:rsidP="00546894">
            <w:pPr>
              <w:ind w:firstLine="0"/>
              <w:jc w:val="center"/>
              <w:rPr>
                <w:sz w:val="28"/>
                <w:szCs w:val="28"/>
              </w:rPr>
            </w:pPr>
            <w:r w:rsidRPr="00113903">
              <w:rPr>
                <w:b/>
                <w:bCs/>
                <w:noProof/>
                <w:sz w:val="28"/>
                <w:szCs w:val="28"/>
              </w:rPr>
              <mc:AlternateContent>
                <mc:Choice Requires="wps">
                  <w:drawing>
                    <wp:anchor distT="0" distB="0" distL="114300" distR="114300" simplePos="0" relativeHeight="251654656" behindDoc="0" locked="0" layoutInCell="1" allowOverlap="1" wp14:anchorId="30F23CDE" wp14:editId="142BA1D5">
                      <wp:simplePos x="0" y="0"/>
                      <wp:positionH relativeFrom="column">
                        <wp:posOffset>1107440</wp:posOffset>
                      </wp:positionH>
                      <wp:positionV relativeFrom="paragraph">
                        <wp:posOffset>473075</wp:posOffset>
                      </wp:positionV>
                      <wp:extent cx="1816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16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oel="http://schemas.microsoft.com/office/2019/extlst">
                  <w:pict>
                    <v:line w14:anchorId="62BB0668" id="Straight Connector 2"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87.2pt,37.25pt" to="230.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" strokecolor="#4472c4 [3204]" strokeweight=".5pt">
                      <v:stroke joinstyle="miter"/>
                    </v:line>
                  </w:pict>
                </mc:Fallback>
              </mc:AlternateContent>
            </w:r>
            <w:r w:rsidR="003C2DAE" w:rsidRPr="00113903">
              <w:rPr>
                <w:b/>
                <w:bCs/>
                <w:sz w:val="28"/>
                <w:szCs w:val="28"/>
              </w:rPr>
              <w:t>CỘNG HÒA XÃ HỘI CHỦ NGHĨA VIỆT NAM</w:t>
            </w:r>
            <w:r w:rsidR="003C2DAE" w:rsidRPr="00113903">
              <w:rPr>
                <w:b/>
                <w:bCs/>
                <w:sz w:val="28"/>
                <w:szCs w:val="28"/>
              </w:rPr>
              <w:br/>
              <w:t xml:space="preserve">Độc lập - Tự do - Hạnh phúc </w:t>
            </w:r>
          </w:p>
        </w:tc>
      </w:tr>
      <w:tr w:rsidR="00113903" w:rsidRPr="00113903" w14:paraId="64DE2708" w14:textId="77777777" w:rsidTr="00BF608D">
        <w:trPr>
          <w:jc w:val="center"/>
        </w:trPr>
        <w:tc>
          <w:tcPr>
            <w:tcW w:w="3544" w:type="dxa"/>
            <w:shd w:val="clear" w:color="auto" w:fill="auto"/>
            <w:tcMar>
              <w:top w:w="0" w:type="dxa"/>
              <w:left w:w="108" w:type="dxa"/>
              <w:bottom w:w="0" w:type="dxa"/>
              <w:right w:w="108" w:type="dxa"/>
            </w:tcMar>
          </w:tcPr>
          <w:p w14:paraId="158A6C3E" w14:textId="4E1B7C94" w:rsidR="00A23E6E" w:rsidRPr="00113903" w:rsidRDefault="003C2DAE" w:rsidP="00546894">
            <w:pPr>
              <w:spacing w:before="120"/>
              <w:ind w:firstLine="0"/>
              <w:jc w:val="center"/>
              <w:rPr>
                <w:sz w:val="28"/>
                <w:szCs w:val="28"/>
              </w:rPr>
            </w:pPr>
            <w:r w:rsidRPr="00113903">
              <w:rPr>
                <w:sz w:val="28"/>
                <w:szCs w:val="28"/>
              </w:rPr>
              <w:t xml:space="preserve">Số: </w:t>
            </w:r>
            <w:r w:rsidR="00A02E8A" w:rsidRPr="00113903">
              <w:rPr>
                <w:sz w:val="28"/>
                <w:szCs w:val="28"/>
              </w:rPr>
              <w:t xml:space="preserve"> </w:t>
            </w:r>
            <w:r w:rsidR="00E54340" w:rsidRPr="00113903">
              <w:rPr>
                <w:sz w:val="28"/>
                <w:szCs w:val="28"/>
              </w:rPr>
              <w:t xml:space="preserve">     </w:t>
            </w:r>
            <w:r w:rsidR="00A02E8A" w:rsidRPr="00113903">
              <w:rPr>
                <w:sz w:val="28"/>
                <w:szCs w:val="28"/>
              </w:rPr>
              <w:t xml:space="preserve">     </w:t>
            </w:r>
            <w:r w:rsidRPr="00113903">
              <w:rPr>
                <w:sz w:val="28"/>
                <w:szCs w:val="28"/>
              </w:rPr>
              <w:t>/202</w:t>
            </w:r>
            <w:r w:rsidR="008E107C">
              <w:rPr>
                <w:sz w:val="28"/>
                <w:szCs w:val="28"/>
              </w:rPr>
              <w:t>4</w:t>
            </w:r>
            <w:r w:rsidRPr="00113903">
              <w:rPr>
                <w:sz w:val="28"/>
                <w:szCs w:val="28"/>
              </w:rPr>
              <w:t>/NQ-HĐND</w:t>
            </w:r>
          </w:p>
        </w:tc>
        <w:tc>
          <w:tcPr>
            <w:tcW w:w="6433" w:type="dxa"/>
            <w:shd w:val="clear" w:color="auto" w:fill="auto"/>
            <w:tcMar>
              <w:top w:w="0" w:type="dxa"/>
              <w:left w:w="108" w:type="dxa"/>
              <w:bottom w:w="0" w:type="dxa"/>
              <w:right w:w="108" w:type="dxa"/>
            </w:tcMar>
          </w:tcPr>
          <w:p w14:paraId="7A67380C" w14:textId="299DB8B6" w:rsidR="00A23E6E" w:rsidRPr="00113903" w:rsidRDefault="003D6617" w:rsidP="00546894">
            <w:pPr>
              <w:spacing w:before="120"/>
              <w:ind w:firstLine="0"/>
              <w:jc w:val="center"/>
              <w:rPr>
                <w:sz w:val="28"/>
                <w:szCs w:val="28"/>
              </w:rPr>
            </w:pPr>
            <w:r w:rsidRPr="00113903">
              <w:rPr>
                <w:i/>
                <w:iCs/>
                <w:sz w:val="28"/>
                <w:szCs w:val="28"/>
              </w:rPr>
              <w:t>Tây Ninh</w:t>
            </w:r>
            <w:r w:rsidR="003C2DAE" w:rsidRPr="00113903">
              <w:rPr>
                <w:i/>
                <w:iCs/>
                <w:sz w:val="28"/>
                <w:szCs w:val="28"/>
              </w:rPr>
              <w:t xml:space="preserve">, ngày </w:t>
            </w:r>
            <w:r w:rsidRPr="00113903">
              <w:rPr>
                <w:i/>
                <w:iCs/>
                <w:sz w:val="28"/>
                <w:szCs w:val="28"/>
              </w:rPr>
              <w:t xml:space="preserve">      </w:t>
            </w:r>
            <w:r w:rsidR="003C2DAE" w:rsidRPr="00113903">
              <w:rPr>
                <w:i/>
                <w:iCs/>
                <w:sz w:val="28"/>
                <w:szCs w:val="28"/>
              </w:rPr>
              <w:t xml:space="preserve"> tháng </w:t>
            </w:r>
            <w:r w:rsidR="008E107C">
              <w:rPr>
                <w:i/>
                <w:iCs/>
                <w:sz w:val="28"/>
                <w:szCs w:val="28"/>
              </w:rPr>
              <w:t>9</w:t>
            </w:r>
            <w:r w:rsidR="003C2DAE" w:rsidRPr="00113903">
              <w:rPr>
                <w:i/>
                <w:iCs/>
                <w:sz w:val="28"/>
                <w:szCs w:val="28"/>
              </w:rPr>
              <w:t xml:space="preserve"> năm 202</w:t>
            </w:r>
            <w:r w:rsidR="00B36A5E" w:rsidRPr="00113903">
              <w:rPr>
                <w:i/>
                <w:iCs/>
                <w:sz w:val="28"/>
                <w:szCs w:val="28"/>
              </w:rPr>
              <w:t>4</w:t>
            </w:r>
          </w:p>
        </w:tc>
      </w:tr>
    </w:tbl>
    <w:p w14:paraId="398C55B8" w14:textId="74A2421E" w:rsidR="00A23E6E" w:rsidRPr="00113903" w:rsidRDefault="00243E44" w:rsidP="00644EAB">
      <w:pPr>
        <w:spacing w:before="120" w:after="100" w:afterAutospacing="1"/>
        <w:rPr>
          <w:sz w:val="28"/>
          <w:szCs w:val="28"/>
        </w:rPr>
      </w:pPr>
      <w:r w:rsidRPr="00113903">
        <w:rPr>
          <w:noProof/>
          <w:sz w:val="28"/>
          <w:szCs w:val="28"/>
        </w:rPr>
        <mc:AlternateContent>
          <mc:Choice Requires="wps">
            <w:drawing>
              <wp:anchor distT="0" distB="0" distL="114300" distR="114300" simplePos="0" relativeHeight="251656704" behindDoc="0" locked="0" layoutInCell="1" allowOverlap="1" wp14:anchorId="0FCF6C84" wp14:editId="1C18EBD6">
                <wp:simplePos x="0" y="0"/>
                <wp:positionH relativeFrom="margin">
                  <wp:align>left</wp:align>
                </wp:positionH>
                <wp:positionV relativeFrom="paragraph">
                  <wp:posOffset>209550</wp:posOffset>
                </wp:positionV>
                <wp:extent cx="1076325" cy="292100"/>
                <wp:effectExtent l="0" t="0" r="28575" b="12700"/>
                <wp:wrapNone/>
                <wp:docPr id="4" name="Rectangle 4"/>
                <wp:cNvGraphicFramePr/>
                <a:graphic xmlns:a="http://schemas.openxmlformats.org/drawingml/2006/main">
                  <a:graphicData uri="http://schemas.microsoft.com/office/word/2010/wordprocessingShape">
                    <wps:wsp>
                      <wps:cNvSpPr/>
                      <wps:spPr>
                        <a:xfrm>
                          <a:off x="0" y="0"/>
                          <a:ext cx="1076325" cy="2921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95D00F" w14:textId="38953B94" w:rsidR="006A5FD3" w:rsidRDefault="006A5FD3" w:rsidP="00243E44">
                            <w:pPr>
                              <w:ind w:firstLine="0"/>
                              <w:jc w:val="center"/>
                              <w:rPr>
                                <w:b/>
                                <w:bCs/>
                                <w:color w:val="FF0000"/>
                              </w:rPr>
                            </w:pPr>
                            <w:r w:rsidRPr="00243E44">
                              <w:rPr>
                                <w:b/>
                                <w:bCs/>
                                <w:color w:val="FF0000"/>
                              </w:rPr>
                              <w:t>Dự thảo</w:t>
                            </w:r>
                          </w:p>
                          <w:p w14:paraId="49EE9061" w14:textId="77777777" w:rsidR="00B30814" w:rsidRPr="00243E44" w:rsidRDefault="00B30814" w:rsidP="00243E44">
                            <w:pPr>
                              <w:ind w:firstLine="0"/>
                              <w:jc w:val="center"/>
                              <w:rPr>
                                <w:b/>
                                <w:bCs/>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oel="http://schemas.microsoft.com/office/2019/extlst">
            <w:pict>
              <v:rect w14:anchorId="0FCF6C84" id="Rectangle 4" o:spid="_x0000_s1026" style="position:absolute;left:0;text-align:left;margin-left:0;margin-top:16.5pt;width:84.75pt;height:23pt;z-index:2516567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" filled="f" strokecolor="red" strokeweight="1pt">
                <v:textbox>
                  <w:txbxContent>
                    <w:p w14:paraId="6D95D00F" w14:textId="38953B94" w:rsidR="006A5FD3" w:rsidRDefault="006A5FD3" w:rsidP="00243E44">
                      <w:pPr>
                        <w:ind w:firstLine="0"/>
                        <w:jc w:val="center"/>
                        <w:rPr>
                          <w:b/>
                          <w:bCs/>
                          <w:color w:val="FF0000"/>
                        </w:rPr>
                      </w:pPr>
                      <w:r w:rsidRPr="00243E44">
                        <w:rPr>
                          <w:b/>
                          <w:bCs/>
                          <w:color w:val="FF0000"/>
                        </w:rPr>
                        <w:t>Dự thảo</w:t>
                      </w:r>
                    </w:p>
                    <w:p w14:paraId="49EE9061" w14:textId="77777777" w:rsidR="00B30814" w:rsidRPr="00243E44" w:rsidRDefault="00B30814" w:rsidP="00243E44">
                      <w:pPr>
                        <w:ind w:firstLine="0"/>
                        <w:jc w:val="center"/>
                        <w:rPr>
                          <w:b/>
                          <w:bCs/>
                          <w:color w:val="FF0000"/>
                        </w:rPr>
                      </w:pPr>
                    </w:p>
                  </w:txbxContent>
                </v:textbox>
                <w10:wrap anchorx="margin"/>
              </v:rect>
            </w:pict>
          </mc:Fallback>
        </mc:AlternateContent>
      </w:r>
      <w:r w:rsidR="003C2DAE" w:rsidRPr="00113903">
        <w:rPr>
          <w:sz w:val="28"/>
          <w:szCs w:val="28"/>
        </w:rPr>
        <w:t> </w:t>
      </w:r>
    </w:p>
    <w:p w14:paraId="57C13854" w14:textId="77777777" w:rsidR="00A23E6E" w:rsidRPr="00113903" w:rsidRDefault="003C2DAE" w:rsidP="00546894">
      <w:pPr>
        <w:ind w:firstLine="0"/>
        <w:jc w:val="center"/>
        <w:rPr>
          <w:sz w:val="28"/>
          <w:szCs w:val="28"/>
        </w:rPr>
      </w:pPr>
      <w:bookmarkStart w:id="1" w:name="loai_1"/>
      <w:r w:rsidRPr="00113903">
        <w:rPr>
          <w:b/>
          <w:bCs/>
          <w:sz w:val="28"/>
          <w:szCs w:val="28"/>
        </w:rPr>
        <w:t>NGHỊ QUYẾT</w:t>
      </w:r>
      <w:bookmarkEnd w:id="1"/>
    </w:p>
    <w:p w14:paraId="2B34E2AD" w14:textId="39BE9A05" w:rsidR="008C19E6" w:rsidRPr="00113903" w:rsidRDefault="00FC0EE9" w:rsidP="00C4202C">
      <w:pPr>
        <w:ind w:firstLine="0"/>
        <w:jc w:val="center"/>
        <w:rPr>
          <w:b/>
          <w:sz w:val="28"/>
          <w:lang w:val="en-GB"/>
        </w:rPr>
      </w:pPr>
      <w:bookmarkStart w:id="2" w:name="_Hlk151233137"/>
      <w:bookmarkStart w:id="3" w:name="loai_1_name"/>
      <w:r w:rsidRPr="00113903">
        <w:rPr>
          <w:b/>
          <w:bCs/>
          <w:sz w:val="28"/>
          <w:szCs w:val="28"/>
        </w:rPr>
        <w:t>Quy định chính sách thu hút và hỗ trợ đối với giáo viên tại cơ sở giáo dục mầm non công lập trên địa bàn tỉnh</w:t>
      </w:r>
      <w:r w:rsidR="007547BD" w:rsidRPr="00113903">
        <w:rPr>
          <w:b/>
          <w:bCs/>
          <w:sz w:val="28"/>
          <w:szCs w:val="28"/>
        </w:rPr>
        <w:t xml:space="preserve"> Tây Ninh</w:t>
      </w:r>
      <w:r w:rsidRPr="00113903">
        <w:rPr>
          <w:b/>
          <w:bCs/>
          <w:sz w:val="28"/>
          <w:szCs w:val="28"/>
        </w:rPr>
        <w:t>, giai đoạn 2024-2030</w:t>
      </w:r>
      <w:bookmarkEnd w:id="2"/>
    </w:p>
    <w:bookmarkEnd w:id="3"/>
    <w:p w14:paraId="075D2B28" w14:textId="7550DFA2" w:rsidR="00935D11" w:rsidRPr="00113903" w:rsidRDefault="009D16B2" w:rsidP="00546894">
      <w:pPr>
        <w:ind w:firstLine="0"/>
        <w:jc w:val="center"/>
        <w:rPr>
          <w:b/>
          <w:bCs/>
          <w:sz w:val="28"/>
          <w:szCs w:val="28"/>
          <w:lang w:val="pt-BR"/>
        </w:rPr>
      </w:pPr>
      <w:r w:rsidRPr="00113903">
        <w:rPr>
          <w:b/>
          <w:bCs/>
          <w:noProof/>
          <w:sz w:val="28"/>
          <w:szCs w:val="28"/>
        </w:rPr>
        <mc:AlternateContent>
          <mc:Choice Requires="wps">
            <w:drawing>
              <wp:anchor distT="0" distB="0" distL="114300" distR="114300" simplePos="0" relativeHeight="251659776" behindDoc="0" locked="0" layoutInCell="1" allowOverlap="1" wp14:anchorId="334A4527" wp14:editId="39AE9F7C">
                <wp:simplePos x="0" y="0"/>
                <wp:positionH relativeFrom="column">
                  <wp:posOffset>2021205</wp:posOffset>
                </wp:positionH>
                <wp:positionV relativeFrom="paragraph">
                  <wp:posOffset>41275</wp:posOffset>
                </wp:positionV>
                <wp:extent cx="17875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787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oel="http://schemas.microsoft.com/office/2019/extlst">
            <w:pict>
              <v:line w14:anchorId="3108E824" id="Straight Connector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59.15pt,3.25pt" to="299.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" strokecolor="#4472c4 [3204]" strokeweight=".5pt">
                <v:stroke joinstyle="miter"/>
              </v:line>
            </w:pict>
          </mc:Fallback>
        </mc:AlternateContent>
      </w:r>
    </w:p>
    <w:p w14:paraId="0F21DB71" w14:textId="66ADB0A7" w:rsidR="00A23E6E" w:rsidRPr="00113903" w:rsidRDefault="003C2DAE" w:rsidP="00644EAB">
      <w:pPr>
        <w:shd w:val="solid" w:color="FFFFFF" w:fill="auto"/>
        <w:spacing w:before="120" w:after="100" w:afterAutospacing="1"/>
        <w:ind w:firstLine="0"/>
        <w:jc w:val="center"/>
        <w:rPr>
          <w:sz w:val="28"/>
          <w:szCs w:val="28"/>
          <w:lang w:val="pt-BR"/>
        </w:rPr>
      </w:pPr>
      <w:r w:rsidRPr="00113903">
        <w:rPr>
          <w:b/>
          <w:bCs/>
          <w:sz w:val="28"/>
          <w:szCs w:val="28"/>
          <w:lang w:val="vi-VN"/>
        </w:rPr>
        <w:t xml:space="preserve">HỘI ĐỒNG NHÂN DÂN TỈNH </w:t>
      </w:r>
      <w:r w:rsidR="003D6617" w:rsidRPr="00113903">
        <w:rPr>
          <w:b/>
          <w:bCs/>
          <w:sz w:val="28"/>
          <w:szCs w:val="28"/>
          <w:lang w:val="vi-VN"/>
        </w:rPr>
        <w:t>TÂY NINH</w:t>
      </w:r>
      <w:r w:rsidRPr="00113903">
        <w:rPr>
          <w:b/>
          <w:bCs/>
          <w:sz w:val="28"/>
          <w:szCs w:val="28"/>
          <w:lang w:val="vi-VN"/>
        </w:rPr>
        <w:br/>
        <w:t xml:space="preserve">KHÓA </w:t>
      </w:r>
      <w:r w:rsidR="00011BEA" w:rsidRPr="00113903">
        <w:rPr>
          <w:b/>
          <w:bCs/>
          <w:sz w:val="28"/>
          <w:szCs w:val="28"/>
          <w:lang w:val="pt-BR"/>
        </w:rPr>
        <w:t>X</w:t>
      </w:r>
      <w:r w:rsidRPr="00113903">
        <w:rPr>
          <w:b/>
          <w:bCs/>
          <w:sz w:val="28"/>
          <w:szCs w:val="28"/>
          <w:lang w:val="vi-VN"/>
        </w:rPr>
        <w:t xml:space="preserve"> - KỲ HỌP THỨ </w:t>
      </w:r>
      <w:r w:rsidR="003D6617" w:rsidRPr="00113903">
        <w:rPr>
          <w:b/>
          <w:bCs/>
          <w:sz w:val="28"/>
          <w:szCs w:val="28"/>
          <w:lang w:val="pt-BR"/>
        </w:rPr>
        <w:t>___</w:t>
      </w:r>
    </w:p>
    <w:p w14:paraId="20EC2E3B" w14:textId="77777777" w:rsidR="00A23E6E" w:rsidRPr="00113903" w:rsidRDefault="003C2DAE" w:rsidP="00546894">
      <w:pPr>
        <w:spacing w:before="120" w:after="120"/>
        <w:jc w:val="both"/>
        <w:rPr>
          <w:sz w:val="28"/>
          <w:szCs w:val="28"/>
          <w:lang w:val="pt-BR"/>
        </w:rPr>
      </w:pPr>
      <w:r w:rsidRPr="00113903">
        <w:rPr>
          <w:i/>
          <w:iCs/>
          <w:sz w:val="28"/>
          <w:szCs w:val="28"/>
          <w:lang w:val="pt-BR"/>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FB65F68" w14:textId="77777777" w:rsidR="00A23E6E" w:rsidRPr="00113903" w:rsidRDefault="003C2DAE" w:rsidP="00546894">
      <w:pPr>
        <w:spacing w:before="120" w:after="120"/>
        <w:jc w:val="both"/>
        <w:rPr>
          <w:sz w:val="28"/>
          <w:szCs w:val="28"/>
          <w:lang w:val="pt-BR"/>
        </w:rPr>
      </w:pPr>
      <w:r w:rsidRPr="00113903">
        <w:rPr>
          <w:i/>
          <w:iCs/>
          <w:sz w:val="28"/>
          <w:szCs w:val="28"/>
          <w:lang w:val="pt-BR"/>
        </w:rPr>
        <w:t>Căn cứ Luật Ban hành văn bản quy phạm pháp luật ngày 22 tháng 6 năm 2015; Luật Sửa đổi bổ sung một số điều của Luật Ban hành văn bản quy phạm pháp luật ngày 18 tháng 6 năm 2020;</w:t>
      </w:r>
    </w:p>
    <w:p w14:paraId="3276E7AF" w14:textId="77777777" w:rsidR="00A23E6E" w:rsidRPr="00113903" w:rsidRDefault="003C2DAE" w:rsidP="00546894">
      <w:pPr>
        <w:spacing w:before="120" w:after="120"/>
        <w:jc w:val="both"/>
        <w:rPr>
          <w:sz w:val="28"/>
          <w:szCs w:val="28"/>
          <w:lang w:val="pt-BR"/>
        </w:rPr>
      </w:pPr>
      <w:r w:rsidRPr="00113903">
        <w:rPr>
          <w:i/>
          <w:iCs/>
          <w:sz w:val="28"/>
          <w:szCs w:val="28"/>
          <w:lang w:val="pt-BR"/>
        </w:rPr>
        <w:t>Căn cứ Luật Ngân sách nhà nước ngày 25 tháng 6 năm 2015;</w:t>
      </w:r>
    </w:p>
    <w:p w14:paraId="16A2E251" w14:textId="77777777" w:rsidR="00A23E6E" w:rsidRPr="00113903" w:rsidRDefault="003C2DAE" w:rsidP="00546894">
      <w:pPr>
        <w:spacing w:before="120" w:after="120"/>
        <w:jc w:val="both"/>
        <w:rPr>
          <w:sz w:val="28"/>
          <w:szCs w:val="28"/>
          <w:lang w:val="pt-BR"/>
        </w:rPr>
      </w:pPr>
      <w:r w:rsidRPr="00113903">
        <w:rPr>
          <w:i/>
          <w:iCs/>
          <w:sz w:val="28"/>
          <w:szCs w:val="28"/>
          <w:lang w:val="pt-BR"/>
        </w:rPr>
        <w:t xml:space="preserve">Căn cứ Luật Giáo dục ngày 14 tháng 6 năm 2019; </w:t>
      </w:r>
    </w:p>
    <w:p w14:paraId="01D10AAE" w14:textId="77777777" w:rsidR="00A23E6E" w:rsidRPr="00113903" w:rsidRDefault="003C2DAE" w:rsidP="00546894">
      <w:pPr>
        <w:spacing w:before="120" w:after="120"/>
        <w:jc w:val="both"/>
        <w:rPr>
          <w:sz w:val="28"/>
          <w:szCs w:val="28"/>
          <w:lang w:val="pt-BR"/>
        </w:rPr>
      </w:pPr>
      <w:r w:rsidRPr="00113903">
        <w:rPr>
          <w:i/>
          <w:iCs/>
          <w:sz w:val="28"/>
          <w:szCs w:val="28"/>
          <w:lang w:val="nb-NO"/>
        </w:rPr>
        <w:t xml:space="preserve">Căn cứ Nghị định số 163/2016/NĐ-CP ngày 21 tháng 12 năm 2016 của Chính phủ quy định chi tiết thi hành một số điều của </w:t>
      </w:r>
      <w:r w:rsidRPr="00113903">
        <w:rPr>
          <w:i/>
          <w:iCs/>
          <w:sz w:val="28"/>
          <w:szCs w:val="28"/>
          <w:lang w:val="pt-BR"/>
        </w:rPr>
        <w:t>Luật Ngân sách nhà nước;</w:t>
      </w:r>
    </w:p>
    <w:p w14:paraId="66350BA2" w14:textId="77777777" w:rsidR="00FB46BC" w:rsidRPr="00113903" w:rsidRDefault="003C2DAE" w:rsidP="00546894">
      <w:pPr>
        <w:spacing w:before="120" w:after="120"/>
        <w:jc w:val="both"/>
        <w:rPr>
          <w:i/>
          <w:iCs/>
          <w:sz w:val="28"/>
          <w:szCs w:val="28"/>
          <w:lang w:val="pt-BR"/>
        </w:rPr>
      </w:pPr>
      <w:r w:rsidRPr="00113903">
        <w:rPr>
          <w:i/>
          <w:iCs/>
          <w:sz w:val="28"/>
          <w:szCs w:val="28"/>
          <w:lang w:val="pt-BR"/>
        </w:rPr>
        <w:t>C</w:t>
      </w:r>
      <w:r w:rsidRPr="00113903">
        <w:rPr>
          <w:i/>
          <w:iCs/>
          <w:sz w:val="28"/>
          <w:szCs w:val="28"/>
          <w:lang w:val="nl-NL"/>
        </w:rPr>
        <w:t>ăn cứ Nghị định số 34/2016/NĐ-CP ngày 14 tháng 5 năm 2016 của Chính phủ quy định chi tiết một số điều và biện pháp thi hành Luật Ban hành văn bản quy phạm pháp luật</w:t>
      </w:r>
      <w:r w:rsidRPr="00113903">
        <w:rPr>
          <w:i/>
          <w:iCs/>
          <w:sz w:val="28"/>
          <w:szCs w:val="28"/>
          <w:lang w:val="pt-BR"/>
        </w:rPr>
        <w:t>;</w:t>
      </w:r>
      <w:r w:rsidR="00441700" w:rsidRPr="00113903">
        <w:rPr>
          <w:i/>
          <w:iCs/>
          <w:sz w:val="28"/>
          <w:szCs w:val="28"/>
          <w:lang w:val="pt-BR"/>
        </w:rPr>
        <w:t xml:space="preserve"> </w:t>
      </w:r>
    </w:p>
    <w:p w14:paraId="4B93731A" w14:textId="220F9B80" w:rsidR="00A23E6E" w:rsidRDefault="00FB46BC" w:rsidP="00546894">
      <w:pPr>
        <w:spacing w:before="120" w:after="120"/>
        <w:jc w:val="both"/>
        <w:rPr>
          <w:i/>
          <w:iCs/>
          <w:sz w:val="28"/>
          <w:szCs w:val="28"/>
          <w:lang w:val="pt-BR"/>
        </w:rPr>
      </w:pPr>
      <w:r w:rsidRPr="00113903">
        <w:rPr>
          <w:i/>
          <w:iCs/>
          <w:sz w:val="28"/>
          <w:szCs w:val="28"/>
          <w:lang w:val="pt-BR"/>
        </w:rPr>
        <w:t xml:space="preserve">Căn cứ </w:t>
      </w:r>
      <w:r w:rsidR="00441700" w:rsidRPr="00113903">
        <w:rPr>
          <w:i/>
          <w:iCs/>
          <w:sz w:val="28"/>
          <w:szCs w:val="28"/>
          <w:lang w:val="pt-BR"/>
        </w:rPr>
        <w:t>Nghị định số 154/2020/NĐ-CP ngày 31 tháng 12 năm 2020 của Chính phủ sửa đổi, bổ sung, một số điều của Nghị định số 34/2016/NĐ-CP;</w:t>
      </w:r>
    </w:p>
    <w:p w14:paraId="1C277A11" w14:textId="7F6871B1" w:rsidR="00124803" w:rsidRPr="00124803" w:rsidRDefault="00124803" w:rsidP="00124803">
      <w:pPr>
        <w:spacing w:before="120" w:after="120"/>
        <w:jc w:val="both"/>
        <w:rPr>
          <w:i/>
          <w:iCs/>
          <w:sz w:val="28"/>
          <w:szCs w:val="28"/>
          <w:lang w:val="pt-BR"/>
        </w:rPr>
      </w:pPr>
      <w:r>
        <w:rPr>
          <w:i/>
          <w:iCs/>
          <w:sz w:val="28"/>
          <w:szCs w:val="28"/>
          <w:lang w:val="pt-BR"/>
        </w:rPr>
        <w:t xml:space="preserve">Căn cứ Nghị định số 59/2024/NĐ-CP ngày 25 tháng 5 năm 2024 của Chính phủ </w:t>
      </w:r>
      <w:r w:rsidRPr="00113903">
        <w:rPr>
          <w:i/>
          <w:iCs/>
          <w:sz w:val="28"/>
          <w:szCs w:val="28"/>
          <w:lang w:val="pt-BR"/>
        </w:rPr>
        <w:t>sửa đổi, bổ sung, một số điều của Nghị định số 34/2016/NĐ-CP</w:t>
      </w:r>
      <w:r>
        <w:rPr>
          <w:i/>
          <w:iCs/>
          <w:sz w:val="28"/>
          <w:szCs w:val="28"/>
          <w:lang w:val="pt-BR"/>
        </w:rPr>
        <w:t xml:space="preserve"> </w:t>
      </w:r>
      <w:r w:rsidRPr="00E67350">
        <w:rPr>
          <w:rFonts w:ascii="TimesNewRomanPS-BoldMT" w:hAnsi="TimesNewRomanPS-BoldMT"/>
          <w:i/>
          <w:iCs/>
          <w:color w:val="000000"/>
          <w:sz w:val="28"/>
          <w:szCs w:val="28"/>
          <w:lang w:val="pt-BR"/>
        </w:rPr>
        <w:t>ng</w:t>
      </w:r>
      <w:r w:rsidRPr="00E67350">
        <w:rPr>
          <w:rFonts w:ascii="TimesNewRomanPS-BoldMT" w:hAnsi="TimesNewRomanPS-BoldMT" w:hint="eastAsia"/>
          <w:i/>
          <w:iCs/>
          <w:color w:val="000000"/>
          <w:sz w:val="28"/>
          <w:szCs w:val="28"/>
          <w:lang w:val="pt-BR"/>
        </w:rPr>
        <w:t>à</w:t>
      </w:r>
      <w:r w:rsidRPr="00E67350">
        <w:rPr>
          <w:rFonts w:ascii="TimesNewRomanPS-BoldMT" w:hAnsi="TimesNewRomanPS-BoldMT"/>
          <w:i/>
          <w:iCs/>
          <w:color w:val="000000"/>
          <w:sz w:val="28"/>
          <w:szCs w:val="28"/>
          <w:lang w:val="pt-BR"/>
        </w:rPr>
        <w:t>y 14 th</w:t>
      </w:r>
      <w:r w:rsidRPr="00E67350">
        <w:rPr>
          <w:rFonts w:ascii="TimesNewRomanPS-BoldMT" w:hAnsi="TimesNewRomanPS-BoldMT" w:hint="eastAsia"/>
          <w:i/>
          <w:iCs/>
          <w:color w:val="000000"/>
          <w:sz w:val="28"/>
          <w:szCs w:val="28"/>
          <w:lang w:val="pt-BR"/>
        </w:rPr>
        <w:t>á</w:t>
      </w:r>
      <w:r w:rsidRPr="00E67350">
        <w:rPr>
          <w:rFonts w:ascii="TimesNewRomanPS-BoldMT" w:hAnsi="TimesNewRomanPS-BoldMT"/>
          <w:i/>
          <w:iCs/>
          <w:color w:val="000000"/>
          <w:sz w:val="28"/>
          <w:szCs w:val="28"/>
          <w:lang w:val="pt-BR"/>
        </w:rPr>
        <w:t>ng 5 n</w:t>
      </w:r>
      <w:r w:rsidRPr="00E67350">
        <w:rPr>
          <w:rFonts w:ascii="TimesNewRomanPS-BoldMT" w:hAnsi="TimesNewRomanPS-BoldMT" w:hint="eastAsia"/>
          <w:i/>
          <w:iCs/>
          <w:color w:val="000000"/>
          <w:sz w:val="28"/>
          <w:szCs w:val="28"/>
          <w:lang w:val="pt-BR"/>
        </w:rPr>
        <w:t>ă</w:t>
      </w:r>
      <w:r w:rsidRPr="00E67350">
        <w:rPr>
          <w:rFonts w:ascii="TimesNewRomanPS-BoldMT" w:hAnsi="TimesNewRomanPS-BoldMT"/>
          <w:i/>
          <w:iCs/>
          <w:color w:val="000000"/>
          <w:sz w:val="28"/>
          <w:szCs w:val="28"/>
          <w:lang w:val="pt-BR"/>
        </w:rPr>
        <w:t>m 2016 của Ch</w:t>
      </w:r>
      <w:r w:rsidRPr="00E67350">
        <w:rPr>
          <w:rFonts w:ascii="TimesNewRomanPS-BoldMT" w:hAnsi="TimesNewRomanPS-BoldMT" w:hint="eastAsia"/>
          <w:i/>
          <w:iCs/>
          <w:color w:val="000000"/>
          <w:sz w:val="28"/>
          <w:szCs w:val="28"/>
          <w:lang w:val="pt-BR"/>
        </w:rPr>
        <w:t>í</w:t>
      </w:r>
      <w:r w:rsidRPr="00E67350">
        <w:rPr>
          <w:rFonts w:ascii="TimesNewRomanPS-BoldMT" w:hAnsi="TimesNewRomanPS-BoldMT"/>
          <w:i/>
          <w:iCs/>
          <w:color w:val="000000"/>
          <w:sz w:val="28"/>
          <w:szCs w:val="28"/>
          <w:lang w:val="pt-BR"/>
        </w:rPr>
        <w:t xml:space="preserve">nh phủ quy </w:t>
      </w:r>
      <w:r w:rsidRPr="00E67350">
        <w:rPr>
          <w:rFonts w:ascii="TimesNewRomanPS-BoldMT" w:hAnsi="TimesNewRomanPS-BoldMT" w:hint="eastAsia"/>
          <w:i/>
          <w:iCs/>
          <w:color w:val="000000"/>
          <w:sz w:val="28"/>
          <w:szCs w:val="28"/>
          <w:lang w:val="pt-BR"/>
        </w:rPr>
        <w:t>đ</w:t>
      </w:r>
      <w:r w:rsidRPr="00E67350">
        <w:rPr>
          <w:rFonts w:ascii="TimesNewRomanPS-BoldMT" w:hAnsi="TimesNewRomanPS-BoldMT"/>
          <w:i/>
          <w:iCs/>
          <w:color w:val="000000"/>
          <w:sz w:val="28"/>
          <w:szCs w:val="28"/>
          <w:lang w:val="pt-BR"/>
        </w:rPr>
        <w:t xml:space="preserve">ịnh chi tiết một số </w:t>
      </w:r>
      <w:r w:rsidRPr="00E67350">
        <w:rPr>
          <w:rFonts w:ascii="TimesNewRomanPS-BoldMT" w:hAnsi="TimesNewRomanPS-BoldMT" w:hint="eastAsia"/>
          <w:i/>
          <w:iCs/>
          <w:color w:val="000000"/>
          <w:sz w:val="28"/>
          <w:szCs w:val="28"/>
          <w:lang w:val="pt-BR"/>
        </w:rPr>
        <w:t>đ</w:t>
      </w:r>
      <w:r w:rsidRPr="00E67350">
        <w:rPr>
          <w:rFonts w:ascii="TimesNewRomanPS-BoldMT" w:hAnsi="TimesNewRomanPS-BoldMT"/>
          <w:i/>
          <w:iCs/>
          <w:color w:val="000000"/>
          <w:sz w:val="28"/>
          <w:szCs w:val="28"/>
          <w:lang w:val="pt-BR"/>
        </w:rPr>
        <w:t>iều</w:t>
      </w:r>
      <w:r>
        <w:rPr>
          <w:rFonts w:ascii="TimesNewRomanPS-BoldMT" w:hAnsi="TimesNewRomanPS-BoldMT"/>
          <w:i/>
          <w:iCs/>
          <w:color w:val="000000"/>
          <w:sz w:val="28"/>
          <w:szCs w:val="28"/>
          <w:lang w:val="pt-BR"/>
        </w:rPr>
        <w:t xml:space="preserve"> </w:t>
      </w:r>
      <w:r w:rsidRPr="00E67350">
        <w:rPr>
          <w:rFonts w:ascii="TimesNewRomanPS-BoldMT" w:hAnsi="TimesNewRomanPS-BoldMT"/>
          <w:i/>
          <w:iCs/>
          <w:color w:val="000000"/>
          <w:sz w:val="28"/>
          <w:szCs w:val="28"/>
          <w:lang w:val="pt-BR"/>
        </w:rPr>
        <w:t>v</w:t>
      </w:r>
      <w:r w:rsidRPr="00E67350">
        <w:rPr>
          <w:rFonts w:ascii="TimesNewRomanPS-BoldMT" w:hAnsi="TimesNewRomanPS-BoldMT" w:hint="eastAsia"/>
          <w:i/>
          <w:iCs/>
          <w:color w:val="000000"/>
          <w:sz w:val="28"/>
          <w:szCs w:val="28"/>
          <w:lang w:val="pt-BR"/>
        </w:rPr>
        <w:t>à</w:t>
      </w:r>
      <w:r w:rsidRPr="00E67350">
        <w:rPr>
          <w:rFonts w:ascii="TimesNewRomanPS-BoldMT" w:hAnsi="TimesNewRomanPS-BoldMT"/>
          <w:i/>
          <w:iCs/>
          <w:color w:val="000000"/>
          <w:sz w:val="28"/>
          <w:szCs w:val="28"/>
          <w:lang w:val="pt-BR"/>
        </w:rPr>
        <w:t xml:space="preserve"> biện ph</w:t>
      </w:r>
      <w:r w:rsidRPr="00E67350">
        <w:rPr>
          <w:rFonts w:ascii="TimesNewRomanPS-BoldMT" w:hAnsi="TimesNewRomanPS-BoldMT" w:hint="eastAsia"/>
          <w:i/>
          <w:iCs/>
          <w:color w:val="000000"/>
          <w:sz w:val="28"/>
          <w:szCs w:val="28"/>
          <w:lang w:val="pt-BR"/>
        </w:rPr>
        <w:t>á</w:t>
      </w:r>
      <w:r w:rsidRPr="00E67350">
        <w:rPr>
          <w:rFonts w:ascii="TimesNewRomanPS-BoldMT" w:hAnsi="TimesNewRomanPS-BoldMT"/>
          <w:i/>
          <w:iCs/>
          <w:color w:val="000000"/>
          <w:sz w:val="28"/>
          <w:szCs w:val="28"/>
          <w:lang w:val="pt-BR"/>
        </w:rPr>
        <w:t>p thi h</w:t>
      </w:r>
      <w:r w:rsidRPr="00E67350">
        <w:rPr>
          <w:rFonts w:ascii="TimesNewRomanPS-BoldMT" w:hAnsi="TimesNewRomanPS-BoldMT" w:hint="eastAsia"/>
          <w:i/>
          <w:iCs/>
          <w:color w:val="000000"/>
          <w:sz w:val="28"/>
          <w:szCs w:val="28"/>
          <w:lang w:val="pt-BR"/>
        </w:rPr>
        <w:t>à</w:t>
      </w:r>
      <w:r w:rsidRPr="00E67350">
        <w:rPr>
          <w:rFonts w:ascii="TimesNewRomanPS-BoldMT" w:hAnsi="TimesNewRomanPS-BoldMT"/>
          <w:i/>
          <w:iCs/>
          <w:color w:val="000000"/>
          <w:sz w:val="28"/>
          <w:szCs w:val="28"/>
          <w:lang w:val="pt-BR"/>
        </w:rPr>
        <w:t>nh Luật Ban h</w:t>
      </w:r>
      <w:r w:rsidRPr="00E67350">
        <w:rPr>
          <w:rFonts w:ascii="TimesNewRomanPS-BoldMT" w:hAnsi="TimesNewRomanPS-BoldMT" w:hint="eastAsia"/>
          <w:i/>
          <w:iCs/>
          <w:color w:val="000000"/>
          <w:sz w:val="28"/>
          <w:szCs w:val="28"/>
          <w:lang w:val="pt-BR"/>
        </w:rPr>
        <w:t>à</w:t>
      </w:r>
      <w:r w:rsidRPr="00E67350">
        <w:rPr>
          <w:rFonts w:ascii="TimesNewRomanPS-BoldMT" w:hAnsi="TimesNewRomanPS-BoldMT"/>
          <w:i/>
          <w:iCs/>
          <w:color w:val="000000"/>
          <w:sz w:val="28"/>
          <w:szCs w:val="28"/>
          <w:lang w:val="pt-BR"/>
        </w:rPr>
        <w:t>nh v</w:t>
      </w:r>
      <w:r w:rsidRPr="00E67350">
        <w:rPr>
          <w:rFonts w:ascii="TimesNewRomanPS-BoldMT" w:hAnsi="TimesNewRomanPS-BoldMT" w:hint="eastAsia"/>
          <w:i/>
          <w:iCs/>
          <w:color w:val="000000"/>
          <w:sz w:val="28"/>
          <w:szCs w:val="28"/>
          <w:lang w:val="pt-BR"/>
        </w:rPr>
        <w:t>ă</w:t>
      </w:r>
      <w:r w:rsidRPr="00E67350">
        <w:rPr>
          <w:rFonts w:ascii="TimesNewRomanPS-BoldMT" w:hAnsi="TimesNewRomanPS-BoldMT"/>
          <w:i/>
          <w:iCs/>
          <w:color w:val="000000"/>
          <w:sz w:val="28"/>
          <w:szCs w:val="28"/>
          <w:lang w:val="pt-BR"/>
        </w:rPr>
        <w:t>n bản quy phạm ph</w:t>
      </w:r>
      <w:r w:rsidRPr="00E67350">
        <w:rPr>
          <w:rFonts w:ascii="TimesNewRomanPS-BoldMT" w:hAnsi="TimesNewRomanPS-BoldMT" w:hint="eastAsia"/>
          <w:i/>
          <w:iCs/>
          <w:color w:val="000000"/>
          <w:sz w:val="28"/>
          <w:szCs w:val="28"/>
          <w:lang w:val="pt-BR"/>
        </w:rPr>
        <w:t>á</w:t>
      </w:r>
      <w:r w:rsidRPr="00E67350">
        <w:rPr>
          <w:rFonts w:ascii="TimesNewRomanPS-BoldMT" w:hAnsi="TimesNewRomanPS-BoldMT"/>
          <w:i/>
          <w:iCs/>
          <w:color w:val="000000"/>
          <w:sz w:val="28"/>
          <w:szCs w:val="28"/>
          <w:lang w:val="pt-BR"/>
        </w:rPr>
        <w:t xml:space="preserve">p luật </w:t>
      </w:r>
      <w:r w:rsidRPr="00E67350">
        <w:rPr>
          <w:rFonts w:ascii="TimesNewRomanPS-BoldMT" w:hAnsi="TimesNewRomanPS-BoldMT" w:hint="eastAsia"/>
          <w:i/>
          <w:iCs/>
          <w:color w:val="000000"/>
          <w:sz w:val="28"/>
          <w:szCs w:val="28"/>
          <w:lang w:val="pt-BR"/>
        </w:rPr>
        <w:t>đã</w:t>
      </w:r>
      <w:r>
        <w:rPr>
          <w:rFonts w:ascii="TimesNewRomanPS-BoldMT" w:hAnsi="TimesNewRomanPS-BoldMT"/>
          <w:i/>
          <w:iCs/>
          <w:color w:val="000000"/>
          <w:sz w:val="28"/>
          <w:szCs w:val="28"/>
          <w:lang w:val="pt-BR"/>
        </w:rPr>
        <w:t xml:space="preserve"> </w:t>
      </w:r>
      <w:r w:rsidRPr="00E67350">
        <w:rPr>
          <w:rFonts w:ascii="TimesNewRomanPS-BoldMT" w:hAnsi="TimesNewRomanPS-BoldMT" w:hint="eastAsia"/>
          <w:i/>
          <w:iCs/>
          <w:color w:val="000000"/>
          <w:sz w:val="28"/>
          <w:szCs w:val="28"/>
          <w:lang w:val="pt-BR"/>
        </w:rPr>
        <w:t>đư</w:t>
      </w:r>
      <w:r w:rsidRPr="00E67350">
        <w:rPr>
          <w:rFonts w:ascii="TimesNewRomanPS-BoldMT" w:hAnsi="TimesNewRomanPS-BoldMT"/>
          <w:i/>
          <w:iCs/>
          <w:color w:val="000000"/>
          <w:sz w:val="28"/>
          <w:szCs w:val="28"/>
          <w:lang w:val="pt-BR"/>
        </w:rPr>
        <w:t xml:space="preserve">ợc sửa </w:t>
      </w:r>
      <w:r w:rsidRPr="00E67350">
        <w:rPr>
          <w:rFonts w:ascii="TimesNewRomanPS-BoldMT" w:hAnsi="TimesNewRomanPS-BoldMT" w:hint="eastAsia"/>
          <w:i/>
          <w:iCs/>
          <w:color w:val="000000"/>
          <w:sz w:val="28"/>
          <w:szCs w:val="28"/>
          <w:lang w:val="pt-BR"/>
        </w:rPr>
        <w:t>đ</w:t>
      </w:r>
      <w:r w:rsidRPr="00E67350">
        <w:rPr>
          <w:rFonts w:ascii="TimesNewRomanPS-BoldMT" w:hAnsi="TimesNewRomanPS-BoldMT"/>
          <w:i/>
          <w:iCs/>
          <w:color w:val="000000"/>
          <w:sz w:val="28"/>
          <w:szCs w:val="28"/>
          <w:lang w:val="pt-BR"/>
        </w:rPr>
        <w:t xml:space="preserve">ổi, bổ sung một số </w:t>
      </w:r>
      <w:r w:rsidRPr="00E67350">
        <w:rPr>
          <w:rFonts w:ascii="TimesNewRomanPS-BoldMT" w:hAnsi="TimesNewRomanPS-BoldMT" w:hint="eastAsia"/>
          <w:i/>
          <w:iCs/>
          <w:color w:val="000000"/>
          <w:sz w:val="28"/>
          <w:szCs w:val="28"/>
          <w:lang w:val="pt-BR"/>
        </w:rPr>
        <w:t>đ</w:t>
      </w:r>
      <w:r w:rsidRPr="00E67350">
        <w:rPr>
          <w:rFonts w:ascii="TimesNewRomanPS-BoldMT" w:hAnsi="TimesNewRomanPS-BoldMT"/>
          <w:i/>
          <w:iCs/>
          <w:color w:val="000000"/>
          <w:sz w:val="28"/>
          <w:szCs w:val="28"/>
          <w:lang w:val="pt-BR"/>
        </w:rPr>
        <w:t xml:space="preserve">iều theo Nghị </w:t>
      </w:r>
      <w:r w:rsidRPr="00E67350">
        <w:rPr>
          <w:rFonts w:ascii="TimesNewRomanPS-BoldMT" w:hAnsi="TimesNewRomanPS-BoldMT" w:hint="eastAsia"/>
          <w:i/>
          <w:iCs/>
          <w:color w:val="000000"/>
          <w:sz w:val="28"/>
          <w:szCs w:val="28"/>
          <w:lang w:val="pt-BR"/>
        </w:rPr>
        <w:t>đ</w:t>
      </w:r>
      <w:r w:rsidRPr="00E67350">
        <w:rPr>
          <w:rFonts w:ascii="TimesNewRomanPS-BoldMT" w:hAnsi="TimesNewRomanPS-BoldMT"/>
          <w:i/>
          <w:iCs/>
          <w:color w:val="000000"/>
          <w:sz w:val="28"/>
          <w:szCs w:val="28"/>
          <w:lang w:val="pt-BR"/>
        </w:rPr>
        <w:t>ịnh số 154/2020/N</w:t>
      </w:r>
      <w:r w:rsidRPr="00E67350">
        <w:rPr>
          <w:rFonts w:ascii="TimesNewRomanPS-BoldMT" w:hAnsi="TimesNewRomanPS-BoldMT" w:hint="eastAsia"/>
          <w:i/>
          <w:iCs/>
          <w:color w:val="000000"/>
          <w:sz w:val="28"/>
          <w:szCs w:val="28"/>
          <w:lang w:val="pt-BR"/>
        </w:rPr>
        <w:t>Đ</w:t>
      </w:r>
      <w:r w:rsidRPr="00E67350">
        <w:rPr>
          <w:rFonts w:ascii="TimesNewRomanPS-BoldMT" w:hAnsi="TimesNewRomanPS-BoldMT"/>
          <w:i/>
          <w:iCs/>
          <w:color w:val="000000"/>
          <w:sz w:val="28"/>
          <w:szCs w:val="28"/>
          <w:lang w:val="pt-BR"/>
        </w:rPr>
        <w:t>-CP</w:t>
      </w:r>
      <w:r>
        <w:rPr>
          <w:rFonts w:ascii="TimesNewRomanPS-BoldMT" w:hAnsi="TimesNewRomanPS-BoldMT"/>
          <w:i/>
          <w:iCs/>
          <w:color w:val="000000"/>
          <w:sz w:val="28"/>
          <w:szCs w:val="28"/>
          <w:lang w:val="pt-BR"/>
        </w:rPr>
        <w:t xml:space="preserve"> </w:t>
      </w:r>
      <w:r w:rsidRPr="00E67350">
        <w:rPr>
          <w:rFonts w:ascii="TimesNewRomanPS-BoldMT" w:hAnsi="TimesNewRomanPS-BoldMT"/>
          <w:i/>
          <w:iCs/>
          <w:color w:val="000000"/>
          <w:sz w:val="28"/>
          <w:szCs w:val="28"/>
          <w:lang w:val="pt-BR"/>
        </w:rPr>
        <w:t>ng</w:t>
      </w:r>
      <w:r w:rsidRPr="00E67350">
        <w:rPr>
          <w:rFonts w:ascii="TimesNewRomanPS-BoldMT" w:hAnsi="TimesNewRomanPS-BoldMT" w:hint="eastAsia"/>
          <w:i/>
          <w:iCs/>
          <w:color w:val="000000"/>
          <w:sz w:val="28"/>
          <w:szCs w:val="28"/>
          <w:lang w:val="pt-BR"/>
        </w:rPr>
        <w:t>à</w:t>
      </w:r>
      <w:r w:rsidRPr="00E67350">
        <w:rPr>
          <w:rFonts w:ascii="TimesNewRomanPS-BoldMT" w:hAnsi="TimesNewRomanPS-BoldMT"/>
          <w:i/>
          <w:iCs/>
          <w:color w:val="000000"/>
          <w:sz w:val="28"/>
          <w:szCs w:val="28"/>
          <w:lang w:val="pt-BR"/>
        </w:rPr>
        <w:t>y 31 th</w:t>
      </w:r>
      <w:r w:rsidRPr="00E67350">
        <w:rPr>
          <w:rFonts w:ascii="TimesNewRomanPS-BoldMT" w:hAnsi="TimesNewRomanPS-BoldMT" w:hint="eastAsia"/>
          <w:i/>
          <w:iCs/>
          <w:color w:val="000000"/>
          <w:sz w:val="28"/>
          <w:szCs w:val="28"/>
          <w:lang w:val="pt-BR"/>
        </w:rPr>
        <w:t>á</w:t>
      </w:r>
      <w:r w:rsidRPr="00E67350">
        <w:rPr>
          <w:rFonts w:ascii="TimesNewRomanPS-BoldMT" w:hAnsi="TimesNewRomanPS-BoldMT"/>
          <w:i/>
          <w:iCs/>
          <w:color w:val="000000"/>
          <w:sz w:val="28"/>
          <w:szCs w:val="28"/>
          <w:lang w:val="pt-BR"/>
        </w:rPr>
        <w:t>ng 12 n</w:t>
      </w:r>
      <w:r w:rsidRPr="00E67350">
        <w:rPr>
          <w:rFonts w:ascii="TimesNewRomanPS-BoldMT" w:hAnsi="TimesNewRomanPS-BoldMT" w:hint="eastAsia"/>
          <w:i/>
          <w:iCs/>
          <w:color w:val="000000"/>
          <w:sz w:val="28"/>
          <w:szCs w:val="28"/>
          <w:lang w:val="pt-BR"/>
        </w:rPr>
        <w:t>ă</w:t>
      </w:r>
      <w:r w:rsidRPr="00E67350">
        <w:rPr>
          <w:rFonts w:ascii="TimesNewRomanPS-BoldMT" w:hAnsi="TimesNewRomanPS-BoldMT"/>
          <w:i/>
          <w:iCs/>
          <w:color w:val="000000"/>
          <w:sz w:val="28"/>
          <w:szCs w:val="28"/>
          <w:lang w:val="pt-BR"/>
        </w:rPr>
        <w:t>m 2020 của Ch</w:t>
      </w:r>
      <w:r w:rsidRPr="00E67350">
        <w:rPr>
          <w:rFonts w:ascii="TimesNewRomanPS-BoldMT" w:hAnsi="TimesNewRomanPS-BoldMT" w:hint="eastAsia"/>
          <w:i/>
          <w:iCs/>
          <w:color w:val="000000"/>
          <w:sz w:val="28"/>
          <w:szCs w:val="28"/>
          <w:lang w:val="pt-BR"/>
        </w:rPr>
        <w:t>í</w:t>
      </w:r>
      <w:r w:rsidRPr="00E67350">
        <w:rPr>
          <w:rFonts w:ascii="TimesNewRomanPS-BoldMT" w:hAnsi="TimesNewRomanPS-BoldMT"/>
          <w:i/>
          <w:iCs/>
          <w:color w:val="000000"/>
          <w:sz w:val="28"/>
          <w:szCs w:val="28"/>
          <w:lang w:val="pt-BR"/>
        </w:rPr>
        <w:t>nh phủ</w:t>
      </w:r>
      <w:r>
        <w:rPr>
          <w:rFonts w:ascii="TimesNewRomanPS-BoldMT" w:hAnsi="TimesNewRomanPS-BoldMT"/>
          <w:i/>
          <w:iCs/>
          <w:color w:val="000000"/>
          <w:sz w:val="28"/>
          <w:szCs w:val="28"/>
          <w:lang w:val="pt-BR"/>
        </w:rPr>
        <w:t>;</w:t>
      </w:r>
    </w:p>
    <w:p w14:paraId="168DAE81" w14:textId="42A9FA32" w:rsidR="00DF3E8A" w:rsidRPr="00113903" w:rsidRDefault="00DF3E8A" w:rsidP="00546894">
      <w:pPr>
        <w:spacing w:before="120" w:after="120"/>
        <w:jc w:val="both"/>
        <w:rPr>
          <w:sz w:val="28"/>
          <w:szCs w:val="28"/>
          <w:lang w:val="pt-BR"/>
        </w:rPr>
      </w:pPr>
      <w:r w:rsidRPr="00113903">
        <w:rPr>
          <w:i/>
          <w:iCs/>
          <w:sz w:val="28"/>
          <w:szCs w:val="28"/>
          <w:lang w:val="pt-BR"/>
        </w:rPr>
        <w:t xml:space="preserve">Căn cứ </w:t>
      </w:r>
      <w:r w:rsidR="00B21294" w:rsidRPr="00113903">
        <w:rPr>
          <w:i/>
          <w:iCs/>
          <w:sz w:val="28"/>
          <w:szCs w:val="28"/>
          <w:lang w:val="pt-BR"/>
        </w:rPr>
        <w:t>Chỉ thị số 14/CT-TTg ngày 31</w:t>
      </w:r>
      <w:r w:rsidR="00A601EC">
        <w:rPr>
          <w:i/>
          <w:iCs/>
          <w:sz w:val="28"/>
          <w:szCs w:val="28"/>
          <w:lang w:val="pt-BR"/>
        </w:rPr>
        <w:t xml:space="preserve"> tháng </w:t>
      </w:r>
      <w:r w:rsidR="00B21294" w:rsidRPr="00113903">
        <w:rPr>
          <w:i/>
          <w:iCs/>
          <w:sz w:val="28"/>
          <w:szCs w:val="28"/>
          <w:lang w:val="pt-BR"/>
        </w:rPr>
        <w:t>8</w:t>
      </w:r>
      <w:r w:rsidR="00A601EC">
        <w:rPr>
          <w:i/>
          <w:iCs/>
          <w:sz w:val="28"/>
          <w:szCs w:val="28"/>
          <w:lang w:val="pt-BR"/>
        </w:rPr>
        <w:t xml:space="preserve"> năm </w:t>
      </w:r>
      <w:r w:rsidR="00B21294" w:rsidRPr="00113903">
        <w:rPr>
          <w:i/>
          <w:iCs/>
          <w:sz w:val="28"/>
          <w:szCs w:val="28"/>
          <w:lang w:val="pt-BR"/>
        </w:rPr>
        <w:t>2022 của Thủ tướng Chính phủ về việc tăng cường điều kiện bảo đảm thực hiện hiệu quả, chất lượng giáo dục mầm non, phổ thông;</w:t>
      </w:r>
    </w:p>
    <w:p w14:paraId="50C9CB98" w14:textId="7896F43D" w:rsidR="00A23E6E" w:rsidRPr="00113903" w:rsidRDefault="003C2DAE" w:rsidP="00546894">
      <w:pPr>
        <w:jc w:val="both"/>
        <w:rPr>
          <w:bCs/>
          <w:sz w:val="28"/>
          <w:szCs w:val="28"/>
          <w:lang w:val="pt-BR"/>
        </w:rPr>
      </w:pPr>
      <w:r w:rsidRPr="00113903">
        <w:rPr>
          <w:i/>
          <w:iCs/>
          <w:sz w:val="28"/>
          <w:szCs w:val="28"/>
          <w:lang w:val="de-DE"/>
        </w:rPr>
        <w:t xml:space="preserve">Xét Tờ trình số </w:t>
      </w:r>
      <w:r w:rsidR="003D6617" w:rsidRPr="00113903">
        <w:rPr>
          <w:i/>
          <w:iCs/>
          <w:sz w:val="28"/>
          <w:szCs w:val="28"/>
          <w:lang w:val="de-DE"/>
        </w:rPr>
        <w:t>___</w:t>
      </w:r>
      <w:r w:rsidRPr="00113903">
        <w:rPr>
          <w:i/>
          <w:iCs/>
          <w:sz w:val="28"/>
          <w:szCs w:val="28"/>
          <w:lang w:val="de-DE"/>
        </w:rPr>
        <w:t xml:space="preserve">/TTr-UBND ngày </w:t>
      </w:r>
      <w:r w:rsidR="003D6617" w:rsidRPr="00113903">
        <w:rPr>
          <w:i/>
          <w:iCs/>
          <w:sz w:val="28"/>
          <w:szCs w:val="28"/>
          <w:lang w:val="de-DE"/>
        </w:rPr>
        <w:t>___</w:t>
      </w:r>
      <w:r w:rsidRPr="00113903">
        <w:rPr>
          <w:i/>
          <w:iCs/>
          <w:sz w:val="28"/>
          <w:szCs w:val="28"/>
          <w:lang w:val="de-DE"/>
        </w:rPr>
        <w:t xml:space="preserve"> tháng </w:t>
      </w:r>
      <w:r w:rsidR="003D6617" w:rsidRPr="00113903">
        <w:rPr>
          <w:i/>
          <w:iCs/>
          <w:sz w:val="28"/>
          <w:szCs w:val="28"/>
          <w:lang w:val="de-DE"/>
        </w:rPr>
        <w:t>__</w:t>
      </w:r>
      <w:r w:rsidRPr="00113903">
        <w:rPr>
          <w:i/>
          <w:iCs/>
          <w:sz w:val="28"/>
          <w:szCs w:val="28"/>
          <w:lang w:val="de-DE"/>
        </w:rPr>
        <w:t>năm 202</w:t>
      </w:r>
      <w:r w:rsidR="002A3468" w:rsidRPr="00113903">
        <w:rPr>
          <w:i/>
          <w:iCs/>
          <w:sz w:val="28"/>
          <w:szCs w:val="28"/>
          <w:lang w:val="de-DE"/>
        </w:rPr>
        <w:t>4</w:t>
      </w:r>
      <w:r w:rsidRPr="00113903">
        <w:rPr>
          <w:i/>
          <w:iCs/>
          <w:sz w:val="28"/>
          <w:szCs w:val="28"/>
          <w:lang w:val="de-DE"/>
        </w:rPr>
        <w:t xml:space="preserve"> của Ủy ban nhân dân tỉnh </w:t>
      </w:r>
      <w:r w:rsidR="003D6617" w:rsidRPr="00113903">
        <w:rPr>
          <w:i/>
          <w:iCs/>
          <w:sz w:val="28"/>
          <w:szCs w:val="28"/>
          <w:lang w:val="de-DE"/>
        </w:rPr>
        <w:t>Tây Ninh</w:t>
      </w:r>
      <w:r w:rsidRPr="00113903">
        <w:rPr>
          <w:i/>
          <w:iCs/>
          <w:sz w:val="28"/>
          <w:szCs w:val="28"/>
          <w:lang w:val="de-DE"/>
        </w:rPr>
        <w:t xml:space="preserve"> về </w:t>
      </w:r>
      <w:r w:rsidR="007547BD" w:rsidRPr="00113903">
        <w:rPr>
          <w:i/>
          <w:iCs/>
          <w:sz w:val="28"/>
          <w:szCs w:val="28"/>
          <w:lang w:val="de-DE"/>
        </w:rPr>
        <w:t>Quy định chính sách thu hút và hỗ trợ đối với giáo viên tại cơ sở giáo dục mầm non công lập trên địa bàn tỉnh Tây Ninh, giai đoạn 2024-2030</w:t>
      </w:r>
      <w:r w:rsidR="001A2D2F" w:rsidRPr="00113903">
        <w:rPr>
          <w:bCs/>
          <w:sz w:val="28"/>
          <w:szCs w:val="28"/>
          <w:lang w:val="pt-BR"/>
        </w:rPr>
        <w:t>;</w:t>
      </w:r>
      <w:r w:rsidRPr="00113903">
        <w:rPr>
          <w:i/>
          <w:iCs/>
          <w:sz w:val="28"/>
          <w:szCs w:val="28"/>
          <w:lang w:val="pt-BR"/>
        </w:rPr>
        <w:t xml:space="preserve"> </w:t>
      </w:r>
      <w:r w:rsidRPr="00113903">
        <w:rPr>
          <w:i/>
          <w:iCs/>
          <w:sz w:val="28"/>
          <w:szCs w:val="28"/>
          <w:lang w:val="de-DE"/>
        </w:rPr>
        <w:t xml:space="preserve">Báo cáo thẩm tra số: </w:t>
      </w:r>
      <w:r w:rsidR="003D6617" w:rsidRPr="00113903">
        <w:rPr>
          <w:i/>
          <w:iCs/>
          <w:sz w:val="28"/>
          <w:szCs w:val="28"/>
          <w:lang w:val="de-DE"/>
        </w:rPr>
        <w:t>___</w:t>
      </w:r>
      <w:r w:rsidRPr="00113903">
        <w:rPr>
          <w:i/>
          <w:iCs/>
          <w:sz w:val="28"/>
          <w:szCs w:val="28"/>
          <w:lang w:val="de-DE"/>
        </w:rPr>
        <w:t xml:space="preserve">/BC-HĐND ngày </w:t>
      </w:r>
      <w:r w:rsidR="003D6617" w:rsidRPr="00113903">
        <w:rPr>
          <w:i/>
          <w:iCs/>
          <w:sz w:val="28"/>
          <w:szCs w:val="28"/>
          <w:lang w:val="de-DE"/>
        </w:rPr>
        <w:t>__</w:t>
      </w:r>
      <w:r w:rsidRPr="00113903">
        <w:rPr>
          <w:i/>
          <w:iCs/>
          <w:sz w:val="28"/>
          <w:szCs w:val="28"/>
          <w:lang w:val="de-DE"/>
        </w:rPr>
        <w:t xml:space="preserve"> tháng </w:t>
      </w:r>
      <w:r w:rsidR="003D6617" w:rsidRPr="00113903">
        <w:rPr>
          <w:i/>
          <w:iCs/>
          <w:sz w:val="28"/>
          <w:szCs w:val="28"/>
          <w:lang w:val="de-DE"/>
        </w:rPr>
        <w:t>__</w:t>
      </w:r>
      <w:r w:rsidRPr="00113903">
        <w:rPr>
          <w:i/>
          <w:iCs/>
          <w:sz w:val="28"/>
          <w:szCs w:val="28"/>
          <w:lang w:val="de-DE"/>
        </w:rPr>
        <w:t>năm 202</w:t>
      </w:r>
      <w:r w:rsidR="002A3468" w:rsidRPr="00113903">
        <w:rPr>
          <w:i/>
          <w:iCs/>
          <w:sz w:val="28"/>
          <w:szCs w:val="28"/>
          <w:lang w:val="de-DE"/>
        </w:rPr>
        <w:t>4</w:t>
      </w:r>
      <w:r w:rsidRPr="00113903">
        <w:rPr>
          <w:i/>
          <w:iCs/>
          <w:sz w:val="28"/>
          <w:szCs w:val="28"/>
          <w:lang w:val="de-DE"/>
        </w:rPr>
        <w:t xml:space="preserve"> của Ban </w:t>
      </w:r>
      <w:r w:rsidRPr="00113903">
        <w:rPr>
          <w:i/>
          <w:iCs/>
          <w:sz w:val="28"/>
          <w:szCs w:val="28"/>
          <w:lang w:val="de-DE"/>
        </w:rPr>
        <w:lastRenderedPageBreak/>
        <w:t>Văn hóa-Xã hội Hội đồng nhân dân tỉnh và ý kiến thảo luận của đại biểu Hội đồng nhân dân tỉnh dự kỳ họp.</w:t>
      </w:r>
    </w:p>
    <w:p w14:paraId="6894630E" w14:textId="1D8CFFC5" w:rsidR="00A23E6E" w:rsidRPr="00113903" w:rsidRDefault="003C2DAE" w:rsidP="00546894">
      <w:pPr>
        <w:spacing w:before="120" w:after="120"/>
        <w:ind w:firstLine="0"/>
        <w:jc w:val="center"/>
        <w:rPr>
          <w:b/>
          <w:bCs/>
          <w:sz w:val="28"/>
          <w:szCs w:val="28"/>
          <w:lang w:val="pt-BR"/>
        </w:rPr>
      </w:pPr>
      <w:r w:rsidRPr="00113903">
        <w:rPr>
          <w:b/>
          <w:bCs/>
          <w:sz w:val="28"/>
          <w:szCs w:val="28"/>
          <w:lang w:val="pt-BR"/>
        </w:rPr>
        <w:t>QUYẾT NGHỊ:</w:t>
      </w:r>
    </w:p>
    <w:p w14:paraId="53C3D673" w14:textId="77777777" w:rsidR="000B2AE5" w:rsidRPr="000B2AE5" w:rsidRDefault="000B2AE5" w:rsidP="000B2AE5">
      <w:pPr>
        <w:spacing w:before="120" w:after="120"/>
        <w:jc w:val="both"/>
        <w:rPr>
          <w:sz w:val="28"/>
          <w:szCs w:val="28"/>
          <w:lang w:val="pt-BR"/>
        </w:rPr>
      </w:pPr>
      <w:r w:rsidRPr="000B2AE5">
        <w:rPr>
          <w:b/>
          <w:bCs/>
          <w:sz w:val="28"/>
          <w:szCs w:val="28"/>
          <w:lang w:val="pt-BR"/>
        </w:rPr>
        <w:t xml:space="preserve">Điều 1. </w:t>
      </w:r>
      <w:r w:rsidRPr="00E67350">
        <w:rPr>
          <w:b/>
          <w:bCs/>
          <w:sz w:val="28"/>
          <w:szCs w:val="28"/>
          <w:lang w:val="pt-BR"/>
        </w:rPr>
        <w:t>Phạm vi điều chỉnh, đối tượng áp dụng</w:t>
      </w:r>
    </w:p>
    <w:p w14:paraId="1B06CB74" w14:textId="77777777" w:rsidR="000B2AE5" w:rsidRPr="000B2AE5" w:rsidRDefault="000B2AE5" w:rsidP="000B2AE5">
      <w:pPr>
        <w:spacing w:before="120" w:after="120"/>
        <w:jc w:val="both"/>
        <w:rPr>
          <w:sz w:val="28"/>
          <w:szCs w:val="28"/>
          <w:lang w:val="pt-BR"/>
        </w:rPr>
      </w:pPr>
      <w:r w:rsidRPr="000B2AE5">
        <w:rPr>
          <w:sz w:val="28"/>
          <w:szCs w:val="28"/>
          <w:lang w:val="pt-BR"/>
        </w:rPr>
        <w:t>1. Phạm vi điều chỉnh</w:t>
      </w:r>
    </w:p>
    <w:p w14:paraId="6EB7D42A" w14:textId="77777777" w:rsidR="000B2AE5" w:rsidRPr="000B2AE5" w:rsidRDefault="000B2AE5" w:rsidP="000B2AE5">
      <w:pPr>
        <w:spacing w:before="120" w:after="120"/>
        <w:jc w:val="both"/>
        <w:rPr>
          <w:sz w:val="28"/>
          <w:szCs w:val="28"/>
          <w:lang w:val="pt-BR"/>
        </w:rPr>
      </w:pPr>
      <w:r w:rsidRPr="000B2AE5">
        <w:rPr>
          <w:sz w:val="28"/>
          <w:szCs w:val="28"/>
          <w:lang w:val="pt-BR"/>
        </w:rPr>
        <w:t xml:space="preserve">Nghị quyết quy định chính sách thu hút và hỗ trợ đối với giáo viên tại cơ sở giáo dục mầm non công lập trên địa bàn tỉnh Tây Ninh, giai đoạn 2024-2030. </w:t>
      </w:r>
    </w:p>
    <w:p w14:paraId="1D5343D9" w14:textId="77777777" w:rsidR="000B2AE5" w:rsidRPr="000B2AE5" w:rsidRDefault="000B2AE5" w:rsidP="000B2AE5">
      <w:pPr>
        <w:spacing w:before="120" w:after="120"/>
        <w:jc w:val="both"/>
        <w:rPr>
          <w:sz w:val="28"/>
          <w:szCs w:val="28"/>
          <w:lang w:val="pt-BR"/>
        </w:rPr>
      </w:pPr>
      <w:r w:rsidRPr="000B2AE5">
        <w:rPr>
          <w:sz w:val="28"/>
          <w:szCs w:val="28"/>
          <w:lang w:val="pt-BR"/>
        </w:rPr>
        <w:t>2. Đối tượng áp dụng</w:t>
      </w:r>
    </w:p>
    <w:p w14:paraId="1E5EA796" w14:textId="77777777" w:rsidR="000B2AE5" w:rsidRPr="000B2AE5" w:rsidRDefault="000B2AE5" w:rsidP="000B2AE5">
      <w:pPr>
        <w:spacing w:before="120" w:after="120"/>
        <w:jc w:val="both"/>
        <w:rPr>
          <w:sz w:val="28"/>
          <w:szCs w:val="28"/>
          <w:lang w:val="pt-BR"/>
        </w:rPr>
      </w:pPr>
      <w:r w:rsidRPr="000B2AE5">
        <w:rPr>
          <w:sz w:val="28"/>
          <w:szCs w:val="28"/>
          <w:lang w:val="pt-BR"/>
        </w:rPr>
        <w:t>a) Giáo viên mầm non đang công tác tại các cơ sở giáo dục mầm non công lập trên địa bàn tỉnh.</w:t>
      </w:r>
    </w:p>
    <w:p w14:paraId="304FF179" w14:textId="77777777" w:rsidR="000B2AE5" w:rsidRPr="000B2AE5" w:rsidRDefault="000B2AE5" w:rsidP="000B2AE5">
      <w:pPr>
        <w:spacing w:before="120" w:after="120"/>
        <w:jc w:val="both"/>
        <w:rPr>
          <w:sz w:val="28"/>
          <w:szCs w:val="28"/>
          <w:lang w:val="pt-BR"/>
        </w:rPr>
      </w:pPr>
      <w:r w:rsidRPr="000B2AE5">
        <w:rPr>
          <w:sz w:val="28"/>
          <w:szCs w:val="28"/>
          <w:lang w:val="pt-BR"/>
        </w:rPr>
        <w:t>b) Giáo viên mầm non làm công tác quản lý giáo dục (Hiệu trưởng, phó hiệu trưởng).</w:t>
      </w:r>
    </w:p>
    <w:p w14:paraId="05EF697B" w14:textId="77777777" w:rsidR="000B2AE5" w:rsidRPr="000B2AE5" w:rsidRDefault="000B2AE5" w:rsidP="000B2AE5">
      <w:pPr>
        <w:spacing w:before="120" w:after="120"/>
        <w:jc w:val="both"/>
        <w:rPr>
          <w:b/>
          <w:bCs/>
          <w:sz w:val="28"/>
          <w:szCs w:val="28"/>
          <w:lang w:val="pt-BR"/>
        </w:rPr>
      </w:pPr>
      <w:r w:rsidRPr="000B2AE5">
        <w:rPr>
          <w:sz w:val="28"/>
          <w:szCs w:val="28"/>
          <w:lang w:val="pt-BR"/>
        </w:rPr>
        <w:t>c) Cơ sở giáo dục thuộc các khu vực để tính mức hỗ trợ gồm hai khu vực: 20 xã biên giới và các xã phường, thị trấn còn lại.</w:t>
      </w:r>
    </w:p>
    <w:p w14:paraId="4CAE41D7" w14:textId="77777777" w:rsidR="000B2AE5" w:rsidRPr="000B2AE5" w:rsidRDefault="000B2AE5" w:rsidP="000B2AE5">
      <w:pPr>
        <w:spacing w:before="120" w:after="120"/>
        <w:jc w:val="both"/>
        <w:rPr>
          <w:b/>
          <w:bCs/>
          <w:sz w:val="28"/>
          <w:szCs w:val="28"/>
          <w:lang w:val="pt-BR"/>
        </w:rPr>
      </w:pPr>
      <w:r w:rsidRPr="000B2AE5">
        <w:rPr>
          <w:b/>
          <w:bCs/>
          <w:sz w:val="28"/>
          <w:szCs w:val="28"/>
          <w:lang w:val="pt-BR"/>
        </w:rPr>
        <w:t>Điều 2. Nguyên tắc thực hiện thu hút; chế độ hỗ trợ</w:t>
      </w:r>
    </w:p>
    <w:p w14:paraId="5420AABF" w14:textId="77777777" w:rsidR="000B2AE5" w:rsidRPr="000B2AE5" w:rsidRDefault="000B2AE5" w:rsidP="000B2AE5">
      <w:pPr>
        <w:spacing w:before="120" w:after="120"/>
        <w:jc w:val="both"/>
        <w:rPr>
          <w:sz w:val="28"/>
          <w:szCs w:val="28"/>
          <w:lang w:val="pt-BR"/>
        </w:rPr>
      </w:pPr>
      <w:r w:rsidRPr="000B2AE5">
        <w:rPr>
          <w:sz w:val="28"/>
          <w:szCs w:val="28"/>
          <w:lang w:val="pt-BR"/>
        </w:rPr>
        <w:t>1. Đảm bảo công khai, minh bạch, chặt chẽ, đối tượng được hưởng chế độ phải đáp ứng đầy đủ tiêu chuẩn, điều kiện, quy trình tuyển dụng, tự nguyện và có cam kết công tác theo quy định.</w:t>
      </w:r>
    </w:p>
    <w:p w14:paraId="044352D5" w14:textId="77777777" w:rsidR="000B2AE5" w:rsidRPr="000B2AE5" w:rsidRDefault="000B2AE5" w:rsidP="000B2AE5">
      <w:pPr>
        <w:spacing w:before="120" w:after="120"/>
        <w:jc w:val="both"/>
        <w:rPr>
          <w:sz w:val="28"/>
          <w:szCs w:val="28"/>
          <w:lang w:val="pt-BR"/>
        </w:rPr>
      </w:pPr>
      <w:r w:rsidRPr="000B2AE5">
        <w:rPr>
          <w:sz w:val="28"/>
          <w:szCs w:val="28"/>
          <w:lang w:val="pt-BR"/>
        </w:rPr>
        <w:t>2. Thời gian không tính hưởng chế độ hỗ trợ gồm thời gian nghỉ việc riêng không hưởng lương; thời gian bị tạm đình chỉ công tác từ 01 tháng trở lên.</w:t>
      </w:r>
    </w:p>
    <w:p w14:paraId="25CD6902" w14:textId="77777777" w:rsidR="000B2AE5" w:rsidRPr="000B2AE5" w:rsidRDefault="000B2AE5" w:rsidP="000B2AE5">
      <w:pPr>
        <w:spacing w:before="120" w:after="120"/>
        <w:jc w:val="both"/>
        <w:rPr>
          <w:sz w:val="28"/>
          <w:szCs w:val="28"/>
          <w:lang w:val="pt-BR"/>
        </w:rPr>
      </w:pPr>
      <w:r w:rsidRPr="000B2AE5">
        <w:rPr>
          <w:sz w:val="28"/>
          <w:szCs w:val="28"/>
          <w:lang w:val="pt-BR"/>
        </w:rPr>
        <w:t>3. Thời gian thực hiện hỗ trợ đối với giáo viên mới tuyển dụng, giáo viên đang công tác và cán bộ quản lý giáo dục trong năm học là 9 tháng.</w:t>
      </w:r>
    </w:p>
    <w:p w14:paraId="54422AF9" w14:textId="77777777" w:rsidR="000B2AE5" w:rsidRPr="000B2AE5" w:rsidRDefault="000B2AE5" w:rsidP="000B2AE5">
      <w:pPr>
        <w:spacing w:before="120" w:after="120"/>
        <w:jc w:val="both"/>
        <w:rPr>
          <w:sz w:val="28"/>
          <w:szCs w:val="28"/>
          <w:lang w:val="pt-BR"/>
        </w:rPr>
      </w:pPr>
      <w:r w:rsidRPr="000B2AE5">
        <w:rPr>
          <w:sz w:val="28"/>
          <w:szCs w:val="28"/>
          <w:lang w:val="pt-BR"/>
        </w:rPr>
        <w:t>4. Phương thức hỗ trợ</w:t>
      </w:r>
    </w:p>
    <w:p w14:paraId="0977639C" w14:textId="77777777" w:rsidR="000B2AE5" w:rsidRPr="000B2AE5" w:rsidRDefault="000B2AE5" w:rsidP="000B2AE5">
      <w:pPr>
        <w:spacing w:before="120" w:after="120"/>
        <w:jc w:val="both"/>
        <w:rPr>
          <w:sz w:val="28"/>
          <w:szCs w:val="28"/>
          <w:lang w:val="pt-BR"/>
        </w:rPr>
      </w:pPr>
      <w:r w:rsidRPr="000B2AE5">
        <w:rPr>
          <w:sz w:val="28"/>
          <w:szCs w:val="28"/>
          <w:lang w:val="pt-BR"/>
        </w:rPr>
        <w:t>Hỗ trợ một lần đối với chính sách thu hút giáo viên mới tuyển dụng lần đầu và hỗ trợ hàng tháng đối với giáo viên trực tiếp giảng dạy, cán bộ quản lý giáo dục. Mức hỗ trợ các chính sách này không dùng để tính đóng, hưởng bảo hiểm xã hội và các phụ cấp khác.</w:t>
      </w:r>
    </w:p>
    <w:p w14:paraId="6DC4B637" w14:textId="77777777" w:rsidR="000B2AE5" w:rsidRPr="000B2AE5" w:rsidRDefault="000B2AE5" w:rsidP="000B2AE5">
      <w:pPr>
        <w:spacing w:before="120" w:after="120"/>
        <w:jc w:val="both"/>
        <w:rPr>
          <w:b/>
          <w:bCs/>
          <w:sz w:val="28"/>
          <w:szCs w:val="28"/>
          <w:lang w:val="pt-BR"/>
        </w:rPr>
      </w:pPr>
      <w:r w:rsidRPr="000B2AE5">
        <w:rPr>
          <w:b/>
          <w:bCs/>
          <w:sz w:val="28"/>
          <w:szCs w:val="28"/>
          <w:lang w:val="pt-BR"/>
        </w:rPr>
        <w:t>Điều 3. Chính sách thu hút giáo viên mới tuyển dụng lần đầu tại các cơ sở mầm non công lập</w:t>
      </w:r>
    </w:p>
    <w:p w14:paraId="2E8F49C0" w14:textId="77777777" w:rsidR="000B2AE5" w:rsidRPr="000B2AE5" w:rsidRDefault="000B2AE5" w:rsidP="000B2AE5">
      <w:pPr>
        <w:spacing w:before="120" w:after="120"/>
        <w:jc w:val="both"/>
        <w:rPr>
          <w:sz w:val="28"/>
          <w:szCs w:val="28"/>
          <w:lang w:val="pt-BR"/>
        </w:rPr>
      </w:pPr>
      <w:r w:rsidRPr="000B2AE5">
        <w:rPr>
          <w:sz w:val="28"/>
          <w:szCs w:val="28"/>
          <w:lang w:val="pt-BR"/>
        </w:rPr>
        <w:t>1. Chính sách thu hút</w:t>
      </w:r>
    </w:p>
    <w:p w14:paraId="4A0D28A3" w14:textId="77777777" w:rsidR="000B2AE5" w:rsidRPr="000B2AE5" w:rsidRDefault="000B2AE5" w:rsidP="000B2AE5">
      <w:pPr>
        <w:spacing w:before="120" w:after="120"/>
        <w:jc w:val="both"/>
        <w:rPr>
          <w:sz w:val="28"/>
          <w:szCs w:val="28"/>
          <w:lang w:val="pt-BR"/>
        </w:rPr>
      </w:pPr>
      <w:r w:rsidRPr="000B2AE5">
        <w:rPr>
          <w:sz w:val="28"/>
          <w:szCs w:val="28"/>
          <w:lang w:val="pt-BR"/>
        </w:rPr>
        <w:t>Giáo viên mới tuyển dụng lần đầu ngoài chính sách hỗ trợ chung cho giáo viên mầm non được hỗ trợ 01 lần theo khu vực công tác, cụ thể:</w:t>
      </w:r>
    </w:p>
    <w:p w14:paraId="75DCBF8A" w14:textId="77777777" w:rsidR="000B2AE5" w:rsidRPr="000B2AE5" w:rsidRDefault="000B2AE5" w:rsidP="000B2AE5">
      <w:pPr>
        <w:spacing w:before="120" w:after="120"/>
        <w:jc w:val="both"/>
        <w:rPr>
          <w:sz w:val="28"/>
          <w:szCs w:val="28"/>
          <w:lang w:val="pt-BR"/>
        </w:rPr>
      </w:pPr>
      <w:r w:rsidRPr="000B2AE5">
        <w:rPr>
          <w:sz w:val="28"/>
          <w:szCs w:val="28"/>
          <w:lang w:val="pt-BR"/>
        </w:rPr>
        <w:t>a) Hỗ trợ 50 triệu đồng/người đối với giáo viên trúng tuyển công tác tại các trường mầm non công lập thuộc xã biên giới;</w:t>
      </w:r>
    </w:p>
    <w:p w14:paraId="30AD1888" w14:textId="77777777" w:rsidR="000B2AE5" w:rsidRPr="000B2AE5" w:rsidRDefault="000B2AE5" w:rsidP="000B2AE5">
      <w:pPr>
        <w:spacing w:before="120" w:after="120"/>
        <w:jc w:val="both"/>
        <w:rPr>
          <w:sz w:val="28"/>
          <w:szCs w:val="28"/>
          <w:lang w:val="pt-BR"/>
        </w:rPr>
      </w:pPr>
      <w:r w:rsidRPr="000B2AE5">
        <w:rPr>
          <w:sz w:val="28"/>
          <w:szCs w:val="28"/>
          <w:lang w:val="pt-BR"/>
        </w:rPr>
        <w:t>b) Hỗ trợ 30 triệu đồng/người đối với giáo viên trúng tuyển công tác tại các trường mầm non công lập thuộc xã, phường, thị trấn còn lại.</w:t>
      </w:r>
    </w:p>
    <w:p w14:paraId="7B92D592" w14:textId="77777777" w:rsidR="000B2AE5" w:rsidRPr="000B2AE5" w:rsidRDefault="000B2AE5" w:rsidP="000B2AE5">
      <w:pPr>
        <w:spacing w:before="120" w:after="120"/>
        <w:jc w:val="both"/>
        <w:rPr>
          <w:sz w:val="28"/>
          <w:szCs w:val="28"/>
          <w:lang w:val="pt-BR"/>
        </w:rPr>
      </w:pPr>
      <w:r w:rsidRPr="000B2AE5">
        <w:rPr>
          <w:sz w:val="28"/>
          <w:szCs w:val="28"/>
          <w:lang w:val="pt-BR"/>
        </w:rPr>
        <w:lastRenderedPageBreak/>
        <w:t>2. Điều kiện hưởng chính sách thu hút đối với giáo viên mới tuyển dụng lần đầu</w:t>
      </w:r>
    </w:p>
    <w:p w14:paraId="4B183CC5" w14:textId="77777777" w:rsidR="000B2AE5" w:rsidRPr="000B2AE5" w:rsidRDefault="000B2AE5" w:rsidP="000B2AE5">
      <w:pPr>
        <w:spacing w:before="120" w:after="120"/>
        <w:jc w:val="both"/>
        <w:rPr>
          <w:sz w:val="28"/>
          <w:szCs w:val="28"/>
          <w:lang w:val="pt-BR"/>
        </w:rPr>
      </w:pPr>
      <w:r w:rsidRPr="000B2AE5">
        <w:rPr>
          <w:sz w:val="28"/>
          <w:szCs w:val="28"/>
          <w:lang w:val="pt-BR"/>
        </w:rPr>
        <w:t>a) Có quyết định của cấp có thẩm quyền về tuyển dụng viên chức giáo viên mầm non trong các đơn vị sự nghiệp giáo dục công lập của tỉnh theo quy định kể từ ngày Nghị quyết này có hiệu lực.</w:t>
      </w:r>
    </w:p>
    <w:p w14:paraId="7BE03FC8" w14:textId="77777777" w:rsidR="000B2AE5" w:rsidRPr="000B2AE5" w:rsidRDefault="000B2AE5" w:rsidP="000B2AE5">
      <w:pPr>
        <w:spacing w:before="120" w:after="120"/>
        <w:jc w:val="both"/>
        <w:rPr>
          <w:sz w:val="28"/>
          <w:szCs w:val="28"/>
          <w:lang w:val="pt-BR"/>
        </w:rPr>
      </w:pPr>
      <w:r w:rsidRPr="000B2AE5">
        <w:rPr>
          <w:sz w:val="28"/>
          <w:szCs w:val="28"/>
          <w:lang w:val="pt-BR"/>
        </w:rPr>
        <w:t>b) Có cam kết thời gian giảng dạy tại các đơn vị sự nghiệp giáo dục công lập trực thuộc Ủy ban nhân dân các huyện, thị xã, thành phố tối thiểu 05 năm kể từ ngày được tuyển dụng.</w:t>
      </w:r>
    </w:p>
    <w:p w14:paraId="64FBE346" w14:textId="77777777" w:rsidR="000B2AE5" w:rsidRPr="000B2AE5" w:rsidRDefault="000B2AE5" w:rsidP="000B2AE5">
      <w:pPr>
        <w:spacing w:before="120" w:after="120"/>
        <w:jc w:val="both"/>
        <w:rPr>
          <w:sz w:val="28"/>
          <w:szCs w:val="28"/>
          <w:lang w:val="pt-BR"/>
        </w:rPr>
      </w:pPr>
      <w:r w:rsidRPr="000B2AE5">
        <w:rPr>
          <w:sz w:val="28"/>
          <w:szCs w:val="28"/>
          <w:lang w:val="pt-BR"/>
        </w:rPr>
        <w:t>3. Bồi hoàn kinh phí đối với chính sách thu hút giáo viên mới tuyển dụng lần đầu</w:t>
      </w:r>
    </w:p>
    <w:p w14:paraId="2E4AEBF1" w14:textId="620F8CB4" w:rsidR="000B2AE5" w:rsidRPr="000B2AE5" w:rsidRDefault="000B2AE5" w:rsidP="000B2AE5">
      <w:pPr>
        <w:spacing w:before="120" w:after="120"/>
        <w:jc w:val="both"/>
        <w:rPr>
          <w:sz w:val="28"/>
          <w:szCs w:val="28"/>
          <w:lang w:val="pt-BR"/>
        </w:rPr>
      </w:pPr>
      <w:r w:rsidRPr="000B2AE5">
        <w:rPr>
          <w:sz w:val="28"/>
          <w:szCs w:val="28"/>
          <w:lang w:val="pt-BR"/>
        </w:rPr>
        <w:t>3.1</w:t>
      </w:r>
      <w:r w:rsidR="00124803">
        <w:rPr>
          <w:sz w:val="28"/>
          <w:szCs w:val="28"/>
          <w:lang w:val="pt-BR"/>
        </w:rPr>
        <w:t>.</w:t>
      </w:r>
      <w:r w:rsidRPr="000B2AE5">
        <w:rPr>
          <w:sz w:val="28"/>
          <w:szCs w:val="28"/>
          <w:lang w:val="pt-BR"/>
        </w:rPr>
        <w:t xml:space="preserve"> Đối tượng phải bồi hoàn kinh phí thu hút gồm:</w:t>
      </w:r>
    </w:p>
    <w:p w14:paraId="0B4A4B87" w14:textId="77777777" w:rsidR="000B2AE5" w:rsidRPr="000B2AE5" w:rsidRDefault="000B2AE5" w:rsidP="000B2AE5">
      <w:pPr>
        <w:spacing w:before="120" w:after="120"/>
        <w:jc w:val="both"/>
        <w:rPr>
          <w:sz w:val="28"/>
          <w:szCs w:val="28"/>
          <w:lang w:val="pt-BR"/>
        </w:rPr>
      </w:pPr>
      <w:r w:rsidRPr="000B2AE5">
        <w:rPr>
          <w:sz w:val="28"/>
          <w:szCs w:val="28"/>
          <w:lang w:val="pt-BR"/>
        </w:rPr>
        <w:t>a) Giáo viên đã hưởng chính sách không tiếp tục công tác trong ngành giáo dục trên địa bàn tỉnh Tây Ninh.</w:t>
      </w:r>
    </w:p>
    <w:p w14:paraId="3C403EC1" w14:textId="77777777" w:rsidR="000B2AE5" w:rsidRPr="000B2AE5" w:rsidRDefault="000B2AE5" w:rsidP="000B2AE5">
      <w:pPr>
        <w:spacing w:before="120" w:after="120"/>
        <w:jc w:val="both"/>
        <w:rPr>
          <w:sz w:val="28"/>
          <w:szCs w:val="28"/>
          <w:lang w:val="pt-BR"/>
        </w:rPr>
      </w:pPr>
      <w:r w:rsidRPr="000B2AE5">
        <w:rPr>
          <w:sz w:val="28"/>
          <w:szCs w:val="28"/>
          <w:lang w:val="pt-BR"/>
        </w:rPr>
        <w:t>b) Giáo viên đã hưởng chính sách và công tác trong ngành giáo dục nhưng không thực hiện đủ thời gian 05 năm như cam kết công tác;</w:t>
      </w:r>
    </w:p>
    <w:p w14:paraId="07B43B3F" w14:textId="77777777" w:rsidR="000B2AE5" w:rsidRPr="000B2AE5" w:rsidRDefault="000B2AE5" w:rsidP="000B2AE5">
      <w:pPr>
        <w:spacing w:before="120" w:after="120"/>
        <w:jc w:val="both"/>
        <w:rPr>
          <w:sz w:val="28"/>
          <w:szCs w:val="28"/>
          <w:lang w:val="pt-BR"/>
        </w:rPr>
      </w:pPr>
      <w:r w:rsidRPr="000B2AE5">
        <w:rPr>
          <w:sz w:val="28"/>
          <w:szCs w:val="28"/>
          <w:lang w:val="pt-BR"/>
        </w:rPr>
        <w:t>c) Giáo viên được hưởng chính sách đang trong thời gian công tác nhưng tự thôi việc hoặc bị kỷ luật buộc thôi việc.</w:t>
      </w:r>
    </w:p>
    <w:p w14:paraId="28519E27" w14:textId="6505CA35" w:rsidR="000B2AE5" w:rsidRPr="000B2AE5" w:rsidRDefault="000B2AE5" w:rsidP="000B2AE5">
      <w:pPr>
        <w:spacing w:before="120" w:after="120"/>
        <w:jc w:val="both"/>
        <w:rPr>
          <w:sz w:val="28"/>
          <w:szCs w:val="28"/>
          <w:lang w:val="pt-BR"/>
        </w:rPr>
      </w:pPr>
      <w:r w:rsidRPr="000B2AE5">
        <w:rPr>
          <w:sz w:val="28"/>
          <w:szCs w:val="28"/>
          <w:lang w:val="pt-BR"/>
        </w:rPr>
        <w:t>3.2</w:t>
      </w:r>
      <w:r w:rsidR="00124803">
        <w:rPr>
          <w:sz w:val="28"/>
          <w:szCs w:val="28"/>
          <w:lang w:val="pt-BR"/>
        </w:rPr>
        <w:t>.</w:t>
      </w:r>
      <w:r w:rsidRPr="000B2AE5">
        <w:rPr>
          <w:sz w:val="28"/>
          <w:szCs w:val="28"/>
          <w:lang w:val="pt-BR"/>
        </w:rPr>
        <w:t xml:space="preserve"> Giáo viên dừng giảng dạy do ốm đau, tai nạn hoặc dừng dạy học vì lý do khác không do kỷ luật, được cơ sở giáo dục xem xét cho tiếp tục giảng dạy theo quy định, thì tiếp tục được hưởng chính sách thu hút quy định tại Nghị quyết này.</w:t>
      </w:r>
    </w:p>
    <w:p w14:paraId="5E2D15D5" w14:textId="20CA26AB" w:rsidR="000B2AE5" w:rsidRDefault="000B2AE5" w:rsidP="000B2AE5">
      <w:pPr>
        <w:spacing w:before="120" w:after="120"/>
        <w:jc w:val="both"/>
        <w:rPr>
          <w:sz w:val="28"/>
          <w:szCs w:val="28"/>
          <w:lang w:val="pt-BR"/>
        </w:rPr>
      </w:pPr>
      <w:r w:rsidRPr="000B2AE5">
        <w:rPr>
          <w:sz w:val="28"/>
          <w:szCs w:val="28"/>
          <w:lang w:val="pt-BR"/>
        </w:rPr>
        <w:t>3.3</w:t>
      </w:r>
      <w:r w:rsidR="00124803">
        <w:rPr>
          <w:sz w:val="28"/>
          <w:szCs w:val="28"/>
          <w:lang w:val="pt-BR"/>
        </w:rPr>
        <w:t>.</w:t>
      </w:r>
      <w:r w:rsidRPr="000B2AE5">
        <w:rPr>
          <w:sz w:val="28"/>
          <w:szCs w:val="28"/>
          <w:lang w:val="pt-BR"/>
        </w:rPr>
        <w:t xml:space="preserve"> Các thủ tục bồi hoàn phải thực hiện xong trước khi chuyển đi hoặc nghỉ việc tại nơi đang công tác.</w:t>
      </w:r>
    </w:p>
    <w:p w14:paraId="6040DF44" w14:textId="77777777" w:rsidR="001206AF" w:rsidRPr="001206AF" w:rsidRDefault="001206AF" w:rsidP="001206AF">
      <w:pPr>
        <w:spacing w:before="120" w:after="120"/>
        <w:jc w:val="both"/>
        <w:rPr>
          <w:sz w:val="28"/>
          <w:szCs w:val="28"/>
          <w:lang w:val="pt-BR"/>
        </w:rPr>
      </w:pPr>
      <w:r w:rsidRPr="001206AF">
        <w:rPr>
          <w:sz w:val="28"/>
          <w:szCs w:val="28"/>
          <w:lang w:val="pt-BR"/>
        </w:rPr>
        <w:t>Cách tính chi phí bồi hoàn theo công thức sau:</w:t>
      </w:r>
    </w:p>
    <w:p w14:paraId="33C226A5" w14:textId="77777777" w:rsidR="001206AF" w:rsidRPr="001206AF" w:rsidRDefault="001206AF" w:rsidP="001206AF">
      <w:pPr>
        <w:spacing w:before="120" w:after="120"/>
        <w:jc w:val="both"/>
        <w:rPr>
          <w:sz w:val="28"/>
          <w:szCs w:val="28"/>
          <w:lang w:val="pt-BR"/>
        </w:rPr>
      </w:pPr>
      <w:r w:rsidRPr="001206AF">
        <w:rPr>
          <w:sz w:val="28"/>
          <w:szCs w:val="28"/>
          <w:lang w:val="pt-BR"/>
        </w:rPr>
        <w:t>S = (F / T1) x (T1 -T2)</w:t>
      </w:r>
    </w:p>
    <w:p w14:paraId="3A5153D8" w14:textId="77777777" w:rsidR="001206AF" w:rsidRPr="001206AF" w:rsidRDefault="001206AF" w:rsidP="001206AF">
      <w:pPr>
        <w:spacing w:before="120" w:after="120"/>
        <w:jc w:val="both"/>
        <w:rPr>
          <w:sz w:val="28"/>
          <w:szCs w:val="28"/>
          <w:lang w:val="pt-BR"/>
        </w:rPr>
      </w:pPr>
      <w:r w:rsidRPr="001206AF">
        <w:rPr>
          <w:sz w:val="28"/>
          <w:szCs w:val="28"/>
          <w:lang w:val="pt-BR"/>
        </w:rPr>
        <w:t>Trong đó:</w:t>
      </w:r>
    </w:p>
    <w:p w14:paraId="5D0A5F62" w14:textId="77777777" w:rsidR="001206AF" w:rsidRPr="001206AF" w:rsidRDefault="001206AF" w:rsidP="001206AF">
      <w:pPr>
        <w:spacing w:before="120" w:after="120"/>
        <w:jc w:val="both"/>
        <w:rPr>
          <w:sz w:val="28"/>
          <w:szCs w:val="28"/>
          <w:lang w:val="pt-BR"/>
        </w:rPr>
      </w:pPr>
      <w:r w:rsidRPr="001206AF">
        <w:rPr>
          <w:sz w:val="28"/>
          <w:szCs w:val="28"/>
          <w:lang w:val="pt-BR"/>
        </w:rPr>
        <w:t>- S là chi phí bồi hoàn;</w:t>
      </w:r>
    </w:p>
    <w:p w14:paraId="71FA0B3D" w14:textId="77777777" w:rsidR="001206AF" w:rsidRPr="001206AF" w:rsidRDefault="001206AF" w:rsidP="001206AF">
      <w:pPr>
        <w:spacing w:before="120" w:after="120"/>
        <w:jc w:val="both"/>
        <w:rPr>
          <w:sz w:val="28"/>
          <w:szCs w:val="28"/>
          <w:lang w:val="pt-BR"/>
        </w:rPr>
      </w:pPr>
      <w:r w:rsidRPr="001206AF">
        <w:rPr>
          <w:sz w:val="28"/>
          <w:szCs w:val="28"/>
          <w:lang w:val="pt-BR"/>
        </w:rPr>
        <w:t>- F là khoản kinh phí được nhà nước hỗ trợ thu hút;</w:t>
      </w:r>
    </w:p>
    <w:p w14:paraId="208E1ECB" w14:textId="77777777" w:rsidR="001206AF" w:rsidRPr="001206AF" w:rsidRDefault="001206AF" w:rsidP="001206AF">
      <w:pPr>
        <w:spacing w:before="120" w:after="120"/>
        <w:jc w:val="both"/>
        <w:rPr>
          <w:sz w:val="28"/>
          <w:szCs w:val="28"/>
          <w:lang w:val="pt-BR"/>
        </w:rPr>
      </w:pPr>
      <w:r w:rsidRPr="001206AF">
        <w:rPr>
          <w:sz w:val="28"/>
          <w:szCs w:val="28"/>
          <w:lang w:val="pt-BR"/>
        </w:rPr>
        <w:t>- T1 là tổng thời gian cam kết làm việc trong ngành giáo dục theo quy định tính bằng số tháng làm tròn;</w:t>
      </w:r>
    </w:p>
    <w:p w14:paraId="06969994" w14:textId="07402080" w:rsidR="001206AF" w:rsidRPr="001206AF" w:rsidRDefault="001206AF" w:rsidP="001206AF">
      <w:pPr>
        <w:spacing w:before="120" w:after="120"/>
        <w:jc w:val="both"/>
        <w:rPr>
          <w:sz w:val="28"/>
          <w:szCs w:val="28"/>
          <w:lang w:val="pt-BR"/>
        </w:rPr>
      </w:pPr>
      <w:r w:rsidRPr="001206AF">
        <w:rPr>
          <w:sz w:val="28"/>
          <w:szCs w:val="28"/>
          <w:lang w:val="pt-BR"/>
        </w:rPr>
        <w:t>- T2 là thời gian đã làm việc trong ngành giáo dục được tính bằng số tháng làm tròn.</w:t>
      </w:r>
    </w:p>
    <w:p w14:paraId="02AB7A27" w14:textId="77777777" w:rsidR="000B2AE5" w:rsidRPr="000B2AE5" w:rsidRDefault="000B2AE5" w:rsidP="000B2AE5">
      <w:pPr>
        <w:spacing w:before="120" w:after="120"/>
        <w:jc w:val="both"/>
        <w:rPr>
          <w:b/>
          <w:bCs/>
          <w:sz w:val="28"/>
          <w:szCs w:val="28"/>
          <w:lang w:val="pt-BR"/>
        </w:rPr>
      </w:pPr>
      <w:r w:rsidRPr="000B2AE5">
        <w:rPr>
          <w:b/>
          <w:bCs/>
          <w:sz w:val="28"/>
          <w:szCs w:val="28"/>
          <w:lang w:val="pt-BR"/>
        </w:rPr>
        <w:t>Điều 4: Chính sách hỗ trợ đối với giáo viên trực tiếp giảng dạy, cán bộ quản lý giáo dục tại các cơ sở mầm non công lập</w:t>
      </w:r>
    </w:p>
    <w:p w14:paraId="0779E19E" w14:textId="77777777" w:rsidR="000B2AE5" w:rsidRPr="000B2AE5" w:rsidRDefault="000B2AE5" w:rsidP="000B2AE5">
      <w:pPr>
        <w:spacing w:before="120" w:after="120"/>
        <w:jc w:val="both"/>
        <w:rPr>
          <w:sz w:val="28"/>
          <w:szCs w:val="28"/>
          <w:lang w:val="pt-BR"/>
        </w:rPr>
      </w:pPr>
      <w:r w:rsidRPr="000B2AE5">
        <w:rPr>
          <w:sz w:val="28"/>
          <w:szCs w:val="28"/>
          <w:lang w:val="pt-BR"/>
        </w:rPr>
        <w:t>1. Hỗ trợ hàng tháng đối với giáo viên đang công tác tại các cơ sở giáo dục mầm non công lập theo khu vực công tác: xã biên giới được hỗ trợ 2,0 triệu đồng/người; các xã, phường, thị trấn được hỗ trợ 1,0 triệu đồng/người.</w:t>
      </w:r>
    </w:p>
    <w:p w14:paraId="69D12DC2" w14:textId="77777777" w:rsidR="000B2AE5" w:rsidRPr="000B2AE5" w:rsidRDefault="000B2AE5" w:rsidP="000B2AE5">
      <w:pPr>
        <w:spacing w:before="120" w:after="120"/>
        <w:jc w:val="both"/>
        <w:rPr>
          <w:sz w:val="28"/>
          <w:szCs w:val="28"/>
          <w:lang w:val="pt-BR"/>
        </w:rPr>
      </w:pPr>
      <w:r w:rsidRPr="000B2AE5">
        <w:rPr>
          <w:sz w:val="28"/>
          <w:szCs w:val="28"/>
          <w:lang w:val="pt-BR"/>
        </w:rPr>
        <w:lastRenderedPageBreak/>
        <w:t>2. Hỗ trợ hàng tháng đối với giáo viên làm công tác quản lý giáo dục theo khu vực công tác: xã biên giới được hỗ trợ 1,2 triệu đồng/người; các xã, phường, thị trấn 1,0 triệu đồng/người.</w:t>
      </w:r>
    </w:p>
    <w:p w14:paraId="18D567A0" w14:textId="47E7D99C" w:rsidR="000B2AE5" w:rsidRPr="001206AF" w:rsidRDefault="000B2AE5" w:rsidP="000B2AE5">
      <w:pPr>
        <w:spacing w:before="120" w:after="120"/>
        <w:jc w:val="both"/>
        <w:rPr>
          <w:b/>
          <w:bCs/>
          <w:sz w:val="28"/>
          <w:szCs w:val="28"/>
          <w:lang w:val="pt-BR"/>
        </w:rPr>
      </w:pPr>
      <w:r w:rsidRPr="001206AF">
        <w:rPr>
          <w:b/>
          <w:bCs/>
          <w:sz w:val="28"/>
          <w:szCs w:val="28"/>
          <w:lang w:val="pt-BR"/>
        </w:rPr>
        <w:t>Điều 5</w:t>
      </w:r>
      <w:r w:rsidR="00124803">
        <w:rPr>
          <w:b/>
          <w:bCs/>
          <w:sz w:val="28"/>
          <w:szCs w:val="28"/>
          <w:lang w:val="pt-BR"/>
        </w:rPr>
        <w:t>.</w:t>
      </w:r>
      <w:r w:rsidRPr="001206AF">
        <w:rPr>
          <w:b/>
          <w:bCs/>
          <w:sz w:val="28"/>
          <w:szCs w:val="28"/>
          <w:lang w:val="pt-BR"/>
        </w:rPr>
        <w:t xml:space="preserve"> Nguồn kinh phí thực hiện</w:t>
      </w:r>
    </w:p>
    <w:p w14:paraId="4DF52EDB" w14:textId="77777777" w:rsidR="000B2AE5" w:rsidRPr="000B2AE5" w:rsidRDefault="000B2AE5" w:rsidP="000B2AE5">
      <w:pPr>
        <w:spacing w:before="120" w:after="120"/>
        <w:jc w:val="both"/>
        <w:rPr>
          <w:sz w:val="28"/>
          <w:szCs w:val="28"/>
          <w:lang w:val="pt-BR"/>
        </w:rPr>
      </w:pPr>
      <w:r w:rsidRPr="000B2AE5">
        <w:rPr>
          <w:sz w:val="28"/>
          <w:szCs w:val="28"/>
          <w:lang w:val="pt-BR"/>
        </w:rPr>
        <w:t>Kinh phí đảm bảo thực hiện chính sách hỗ trợ, chính sách thu hút từ nguồn ngân sách tỉnh.</w:t>
      </w:r>
    </w:p>
    <w:p w14:paraId="3CBB0D11" w14:textId="52135735" w:rsidR="008C19E6" w:rsidRPr="000B2AE5" w:rsidRDefault="000B2AE5" w:rsidP="000B2AE5">
      <w:pPr>
        <w:spacing w:before="120" w:after="120"/>
        <w:jc w:val="both"/>
        <w:rPr>
          <w:sz w:val="28"/>
          <w:szCs w:val="28"/>
          <w:lang w:val="pt-BR"/>
        </w:rPr>
      </w:pPr>
      <w:r w:rsidRPr="000B2AE5">
        <w:rPr>
          <w:sz w:val="28"/>
          <w:szCs w:val="28"/>
          <w:lang w:val="pt-BR"/>
        </w:rPr>
        <w:t>Kinh phí đảm bảo thực hiện hỗ trợ hàng tháng từ nguồn ngân sách huyện, thị xã, thành phố.</w:t>
      </w:r>
    </w:p>
    <w:p w14:paraId="06387D60" w14:textId="19994BD5" w:rsidR="008C19E6" w:rsidRPr="00113903" w:rsidRDefault="008C19E6" w:rsidP="00585D44">
      <w:pPr>
        <w:spacing w:before="120" w:after="120"/>
        <w:rPr>
          <w:b/>
          <w:bCs/>
          <w:sz w:val="28"/>
          <w:szCs w:val="28"/>
          <w:lang w:val="pt-BR"/>
        </w:rPr>
      </w:pPr>
      <w:r w:rsidRPr="00113903">
        <w:rPr>
          <w:b/>
          <w:bCs/>
          <w:sz w:val="28"/>
          <w:szCs w:val="28"/>
          <w:lang w:val="pt-BR"/>
        </w:rPr>
        <w:t xml:space="preserve">Điều </w:t>
      </w:r>
      <w:r w:rsidR="001206AF">
        <w:rPr>
          <w:b/>
          <w:bCs/>
          <w:sz w:val="28"/>
          <w:szCs w:val="28"/>
          <w:lang w:val="pt-BR"/>
        </w:rPr>
        <w:t>6</w:t>
      </w:r>
      <w:r w:rsidRPr="00113903">
        <w:rPr>
          <w:b/>
          <w:bCs/>
          <w:sz w:val="28"/>
          <w:szCs w:val="28"/>
          <w:lang w:val="pt-BR"/>
        </w:rPr>
        <w:t>. Trách nhiệm và hiệu lực thi hành</w:t>
      </w:r>
    </w:p>
    <w:p w14:paraId="7F6967F4" w14:textId="4F433996" w:rsidR="008C19E6" w:rsidRPr="00113903" w:rsidRDefault="008C19E6" w:rsidP="00585D44">
      <w:pPr>
        <w:spacing w:before="120" w:after="120"/>
        <w:jc w:val="both"/>
        <w:rPr>
          <w:sz w:val="28"/>
          <w:szCs w:val="28"/>
          <w:lang w:val="de-DE"/>
        </w:rPr>
      </w:pPr>
      <w:r w:rsidRPr="00113903">
        <w:rPr>
          <w:sz w:val="28"/>
          <w:szCs w:val="28"/>
          <w:lang w:val="de-DE"/>
        </w:rPr>
        <w:t>1. Giao Ủy ban nhân dân tỉnh tổ chức thực hiện Nghị quyết.</w:t>
      </w:r>
    </w:p>
    <w:p w14:paraId="09C5F40E" w14:textId="77777777" w:rsidR="008C19E6" w:rsidRPr="00113903" w:rsidRDefault="008C19E6" w:rsidP="008C19E6">
      <w:pPr>
        <w:spacing w:before="120" w:after="120"/>
        <w:jc w:val="both"/>
        <w:rPr>
          <w:sz w:val="28"/>
          <w:szCs w:val="28"/>
          <w:lang w:val="de-DE"/>
        </w:rPr>
      </w:pPr>
      <w:r w:rsidRPr="00113903">
        <w:rPr>
          <w:sz w:val="28"/>
          <w:szCs w:val="28"/>
          <w:lang w:val="de-DE"/>
        </w:rPr>
        <w:t>2. Giao Thường trực Hội đồng nhân dân tỉnh, các Ban của Hội đồng nhân dân tỉnh, Tổ đại biểu và đại biểu Hội đồng nhân dân tỉnh giám sát việc thực hiện Nghị quyết.</w:t>
      </w:r>
    </w:p>
    <w:p w14:paraId="6040429E" w14:textId="77777777" w:rsidR="00046F71" w:rsidRPr="00113903" w:rsidRDefault="008C19E6" w:rsidP="00046F71">
      <w:pPr>
        <w:spacing w:before="120" w:after="120"/>
        <w:jc w:val="both"/>
        <w:rPr>
          <w:sz w:val="28"/>
          <w:szCs w:val="28"/>
          <w:lang w:val="de-DE"/>
        </w:rPr>
      </w:pPr>
      <w:r w:rsidRPr="00113903">
        <w:rPr>
          <w:sz w:val="28"/>
          <w:szCs w:val="28"/>
          <w:lang w:val="de-DE"/>
        </w:rPr>
        <w:t>3. Đề nghị Ủy ban Mặt trận Tổ quốc Việt Nam tỉnh, các tổ chức chính trị - xã hội tuyên truyền và tham gia giám sát việc thực hiện Nghị quyết.</w:t>
      </w:r>
    </w:p>
    <w:p w14:paraId="1492943A" w14:textId="58BA7F97" w:rsidR="008C19E6" w:rsidRPr="00113903" w:rsidRDefault="008C19E6" w:rsidP="00046F71">
      <w:pPr>
        <w:spacing w:before="120" w:after="120"/>
        <w:jc w:val="both"/>
        <w:rPr>
          <w:sz w:val="28"/>
          <w:szCs w:val="28"/>
          <w:lang w:val="de-DE"/>
        </w:rPr>
      </w:pPr>
      <w:r w:rsidRPr="00113903">
        <w:rPr>
          <w:sz w:val="28"/>
          <w:szCs w:val="28"/>
          <w:lang w:val="de-DE"/>
        </w:rPr>
        <w:t xml:space="preserve">Nghị quyết này đã được Hội đồng nhân dân tỉnh Tây Ninh khoá X, kỳ họp thứ __, thông qua ngày __ tháng </w:t>
      </w:r>
      <w:r w:rsidR="0068753C" w:rsidRPr="00113903">
        <w:rPr>
          <w:sz w:val="28"/>
          <w:szCs w:val="28"/>
          <w:lang w:val="de-DE"/>
        </w:rPr>
        <w:t>9</w:t>
      </w:r>
      <w:r w:rsidR="00802477" w:rsidRPr="00113903">
        <w:rPr>
          <w:sz w:val="28"/>
          <w:szCs w:val="28"/>
          <w:lang w:val="de-DE"/>
        </w:rPr>
        <w:t xml:space="preserve"> </w:t>
      </w:r>
      <w:r w:rsidRPr="00113903">
        <w:rPr>
          <w:sz w:val="28"/>
          <w:szCs w:val="28"/>
          <w:lang w:val="de-DE"/>
        </w:rPr>
        <w:t>năm 202</w:t>
      </w:r>
      <w:r w:rsidR="002A3468" w:rsidRPr="00113903">
        <w:rPr>
          <w:sz w:val="28"/>
          <w:szCs w:val="28"/>
          <w:lang w:val="de-DE"/>
        </w:rPr>
        <w:t>4</w:t>
      </w:r>
      <w:r w:rsidRPr="00113903">
        <w:rPr>
          <w:sz w:val="28"/>
          <w:szCs w:val="28"/>
          <w:lang w:val="de-DE"/>
        </w:rPr>
        <w:t xml:space="preserve"> và có hiệu lực từ ngày__ tháng ___ năm 202</w:t>
      </w:r>
      <w:r w:rsidR="002A3468" w:rsidRPr="00113903">
        <w:rPr>
          <w:sz w:val="28"/>
          <w:szCs w:val="28"/>
          <w:lang w:val="de-DE"/>
        </w:rPr>
        <w:t>4</w:t>
      </w:r>
      <w:r w:rsidRPr="00113903">
        <w:rPr>
          <w:sz w:val="28"/>
          <w:szCs w:val="28"/>
          <w:lang w:val="de-DE"/>
        </w:rPr>
        <w:t>.</w:t>
      </w:r>
    </w:p>
    <w:tbl>
      <w:tblPr>
        <w:tblW w:w="9607" w:type="dxa"/>
        <w:tblCellSpacing w:w="0" w:type="dxa"/>
        <w:tblInd w:w="108" w:type="dxa"/>
        <w:tblCellMar>
          <w:left w:w="0" w:type="dxa"/>
          <w:right w:w="0" w:type="dxa"/>
        </w:tblCellMar>
        <w:tblLook w:val="0000" w:firstRow="0" w:lastRow="0" w:firstColumn="0" w:lastColumn="0" w:noHBand="0" w:noVBand="0"/>
      </w:tblPr>
      <w:tblGrid>
        <w:gridCol w:w="4995"/>
        <w:gridCol w:w="4612"/>
      </w:tblGrid>
      <w:tr w:rsidR="008C19E6" w:rsidRPr="00113903" w14:paraId="3FEE0C59" w14:textId="77777777" w:rsidTr="00134AF0">
        <w:trPr>
          <w:tblCellSpacing w:w="0" w:type="dxa"/>
        </w:trPr>
        <w:tc>
          <w:tcPr>
            <w:tcW w:w="4995" w:type="dxa"/>
            <w:tcMar>
              <w:top w:w="0" w:type="dxa"/>
              <w:left w:w="108" w:type="dxa"/>
              <w:bottom w:w="0" w:type="dxa"/>
              <w:right w:w="108" w:type="dxa"/>
            </w:tcMar>
          </w:tcPr>
          <w:p w14:paraId="401EB312" w14:textId="77777777" w:rsidR="008C19E6" w:rsidRPr="00113903" w:rsidRDefault="008C19E6" w:rsidP="00134AF0">
            <w:pPr>
              <w:pStyle w:val="NormalWeb"/>
              <w:spacing w:before="60" w:beforeAutospacing="0" w:after="0" w:afterAutospacing="0"/>
              <w:jc w:val="both"/>
              <w:rPr>
                <w:b/>
                <w:bCs/>
                <w:i/>
                <w:iCs/>
                <w:szCs w:val="20"/>
                <w:lang w:val="vi-VN"/>
              </w:rPr>
            </w:pPr>
            <w:r w:rsidRPr="00113903">
              <w:rPr>
                <w:b/>
                <w:bCs/>
                <w:szCs w:val="20"/>
                <w:lang w:val="vi-VN"/>
              </w:rPr>
              <w:t> </w:t>
            </w:r>
            <w:r w:rsidRPr="00113903">
              <w:rPr>
                <w:b/>
                <w:bCs/>
                <w:i/>
                <w:iCs/>
                <w:szCs w:val="20"/>
                <w:lang w:val="vi-VN"/>
              </w:rPr>
              <w:t>Nơi nhận:</w:t>
            </w:r>
          </w:p>
          <w:p w14:paraId="74C88DAE" w14:textId="77777777" w:rsidR="008C19E6" w:rsidRPr="00113903" w:rsidRDefault="008C19E6" w:rsidP="00134AF0">
            <w:pPr>
              <w:pStyle w:val="NormalWeb"/>
              <w:spacing w:before="0" w:beforeAutospacing="0" w:after="0" w:afterAutospacing="0"/>
              <w:jc w:val="both"/>
              <w:rPr>
                <w:szCs w:val="20"/>
                <w:lang w:val="vi-VN"/>
              </w:rPr>
            </w:pPr>
            <w:r w:rsidRPr="00113903">
              <w:rPr>
                <w:szCs w:val="20"/>
                <w:lang w:val="vi-VN"/>
              </w:rPr>
              <w:t>- Ủy ban thường vụ Quốc hội;</w:t>
            </w:r>
          </w:p>
          <w:p w14:paraId="4CF04BBD" w14:textId="77777777" w:rsidR="008C19E6" w:rsidRPr="00113903" w:rsidRDefault="008C19E6" w:rsidP="00134AF0">
            <w:pPr>
              <w:pStyle w:val="NormalWeb"/>
              <w:spacing w:before="0" w:beforeAutospacing="0" w:after="0" w:afterAutospacing="0"/>
              <w:jc w:val="both"/>
              <w:rPr>
                <w:szCs w:val="20"/>
                <w:lang w:val="vi-VN"/>
              </w:rPr>
            </w:pPr>
            <w:r w:rsidRPr="00113903">
              <w:rPr>
                <w:szCs w:val="20"/>
                <w:lang w:val="vi-VN"/>
              </w:rPr>
              <w:t>- Chính phủ;</w:t>
            </w:r>
          </w:p>
          <w:p w14:paraId="3996717F" w14:textId="77777777" w:rsidR="008C19E6" w:rsidRPr="00113903" w:rsidRDefault="008C19E6" w:rsidP="00134AF0">
            <w:pPr>
              <w:pStyle w:val="NormalWeb"/>
              <w:spacing w:before="0" w:beforeAutospacing="0" w:after="0" w:afterAutospacing="0"/>
              <w:jc w:val="both"/>
              <w:rPr>
                <w:szCs w:val="20"/>
                <w:lang w:val="vi-VN"/>
              </w:rPr>
            </w:pPr>
            <w:r w:rsidRPr="00113903">
              <w:rPr>
                <w:szCs w:val="20"/>
                <w:lang w:val="vi-VN"/>
              </w:rPr>
              <w:t>- Văn phòng Quốc hội;</w:t>
            </w:r>
          </w:p>
          <w:p w14:paraId="5B8CD4D3" w14:textId="77777777" w:rsidR="008C19E6" w:rsidRPr="00113903" w:rsidRDefault="008C19E6" w:rsidP="00134AF0">
            <w:pPr>
              <w:pStyle w:val="NormalWeb"/>
              <w:spacing w:before="0" w:beforeAutospacing="0" w:after="0" w:afterAutospacing="0"/>
              <w:jc w:val="both"/>
              <w:rPr>
                <w:szCs w:val="20"/>
                <w:lang w:val="vi-VN"/>
              </w:rPr>
            </w:pPr>
            <w:r w:rsidRPr="00113903">
              <w:rPr>
                <w:szCs w:val="20"/>
                <w:lang w:val="vi-VN"/>
              </w:rPr>
              <w:t xml:space="preserve">- Văn phòng Chính phủ; </w:t>
            </w:r>
          </w:p>
          <w:p w14:paraId="44CD8BA0" w14:textId="77777777" w:rsidR="008C19E6" w:rsidRPr="00113903" w:rsidRDefault="008C19E6" w:rsidP="00134AF0">
            <w:pPr>
              <w:ind w:firstLine="0"/>
              <w:jc w:val="both"/>
              <w:rPr>
                <w:szCs w:val="20"/>
                <w:lang w:val="vi-VN"/>
              </w:rPr>
            </w:pPr>
            <w:r w:rsidRPr="00113903">
              <w:rPr>
                <w:szCs w:val="20"/>
                <w:lang w:val="vi-VN"/>
              </w:rPr>
              <w:t>- Vụ Pháp chế - Bộ Tài chính;</w:t>
            </w:r>
          </w:p>
          <w:p w14:paraId="1C726553" w14:textId="77777777" w:rsidR="008C19E6" w:rsidRPr="00113903" w:rsidRDefault="008C19E6" w:rsidP="00134AF0">
            <w:pPr>
              <w:ind w:firstLine="0"/>
              <w:jc w:val="both"/>
              <w:rPr>
                <w:szCs w:val="20"/>
                <w:lang w:val="vi-VN"/>
              </w:rPr>
            </w:pPr>
            <w:r w:rsidRPr="00113903">
              <w:rPr>
                <w:szCs w:val="20"/>
                <w:lang w:val="vi-VN"/>
              </w:rPr>
              <w:t>- Vụ Pháp chế - Bộ Giáo dục và Đào tạo;</w:t>
            </w:r>
          </w:p>
          <w:p w14:paraId="6BA5DFB7" w14:textId="77777777" w:rsidR="008C19E6" w:rsidRPr="00113903" w:rsidRDefault="008C19E6" w:rsidP="00134AF0">
            <w:pPr>
              <w:ind w:firstLine="0"/>
              <w:jc w:val="both"/>
              <w:rPr>
                <w:szCs w:val="20"/>
                <w:lang w:val="vi-VN"/>
              </w:rPr>
            </w:pPr>
            <w:r w:rsidRPr="00113903">
              <w:rPr>
                <w:szCs w:val="20"/>
                <w:lang w:val="vi-VN"/>
              </w:rPr>
              <w:t>- Cục kiểm tra văn bản QPPL - Bộ Tư pháp;</w:t>
            </w:r>
          </w:p>
          <w:p w14:paraId="55846305" w14:textId="77777777" w:rsidR="008C19E6" w:rsidRPr="00113903" w:rsidRDefault="008C19E6" w:rsidP="00134AF0">
            <w:pPr>
              <w:ind w:firstLine="0"/>
              <w:jc w:val="both"/>
              <w:rPr>
                <w:szCs w:val="20"/>
                <w:lang w:val="vi-VN"/>
              </w:rPr>
            </w:pPr>
            <w:r w:rsidRPr="00113903">
              <w:rPr>
                <w:szCs w:val="20"/>
                <w:lang w:val="vi-VN"/>
              </w:rPr>
              <w:t>- Thường trực Tỉnh ủy;</w:t>
            </w:r>
          </w:p>
          <w:p w14:paraId="52D79440" w14:textId="77777777" w:rsidR="008C19E6" w:rsidRPr="00113903" w:rsidRDefault="008C19E6" w:rsidP="00134AF0">
            <w:pPr>
              <w:ind w:firstLine="0"/>
              <w:jc w:val="both"/>
              <w:rPr>
                <w:szCs w:val="20"/>
                <w:lang w:val="vi-VN"/>
              </w:rPr>
            </w:pPr>
            <w:r w:rsidRPr="00113903">
              <w:rPr>
                <w:szCs w:val="20"/>
                <w:lang w:val="vi-VN"/>
              </w:rPr>
              <w:t>- Đoàn Đại biểu Quốc hội tỉnh;</w:t>
            </w:r>
          </w:p>
          <w:p w14:paraId="335F487F" w14:textId="77777777" w:rsidR="008C19E6" w:rsidRPr="00113903" w:rsidRDefault="008C19E6" w:rsidP="00134AF0">
            <w:pPr>
              <w:ind w:firstLine="0"/>
              <w:jc w:val="both"/>
              <w:rPr>
                <w:szCs w:val="20"/>
              </w:rPr>
            </w:pPr>
            <w:r w:rsidRPr="00113903">
              <w:rPr>
                <w:szCs w:val="20"/>
              </w:rPr>
              <w:t>- Ủy ban nhân dân tỉnh;</w:t>
            </w:r>
          </w:p>
          <w:p w14:paraId="696D0388" w14:textId="77777777" w:rsidR="008C19E6" w:rsidRPr="00113903" w:rsidRDefault="008C19E6" w:rsidP="00134AF0">
            <w:pPr>
              <w:ind w:firstLine="0"/>
              <w:jc w:val="both"/>
              <w:rPr>
                <w:szCs w:val="20"/>
              </w:rPr>
            </w:pPr>
            <w:r w:rsidRPr="00113903">
              <w:rPr>
                <w:szCs w:val="20"/>
              </w:rPr>
              <w:t>- Ủy ban MTTQVN tỉnh;</w:t>
            </w:r>
          </w:p>
          <w:p w14:paraId="162D589E" w14:textId="77777777" w:rsidR="008C19E6" w:rsidRPr="00113903" w:rsidRDefault="008C19E6" w:rsidP="00134AF0">
            <w:pPr>
              <w:ind w:firstLine="0"/>
              <w:jc w:val="both"/>
              <w:rPr>
                <w:szCs w:val="20"/>
              </w:rPr>
            </w:pPr>
            <w:r w:rsidRPr="00113903">
              <w:rPr>
                <w:szCs w:val="20"/>
              </w:rPr>
              <w:t>- Đại biểu HĐND tỉnh;</w:t>
            </w:r>
          </w:p>
          <w:p w14:paraId="64AD6190" w14:textId="77777777" w:rsidR="008C19E6" w:rsidRPr="00113903" w:rsidRDefault="008C19E6" w:rsidP="00134AF0">
            <w:pPr>
              <w:ind w:firstLine="0"/>
              <w:jc w:val="both"/>
              <w:rPr>
                <w:szCs w:val="20"/>
              </w:rPr>
            </w:pPr>
            <w:r w:rsidRPr="00113903">
              <w:rPr>
                <w:szCs w:val="20"/>
              </w:rPr>
              <w:t>- Các sở, ban, ngành tỉnh;</w:t>
            </w:r>
          </w:p>
          <w:p w14:paraId="6A84CC0B" w14:textId="77777777" w:rsidR="008C19E6" w:rsidRPr="00113903" w:rsidRDefault="008C19E6" w:rsidP="00134AF0">
            <w:pPr>
              <w:ind w:firstLine="0"/>
              <w:jc w:val="both"/>
              <w:rPr>
                <w:szCs w:val="20"/>
              </w:rPr>
            </w:pPr>
            <w:r w:rsidRPr="00113903">
              <w:rPr>
                <w:szCs w:val="20"/>
              </w:rPr>
              <w:t>- TT HĐND, UBND các huyện, thị xã, thành phố;</w:t>
            </w:r>
          </w:p>
          <w:p w14:paraId="0394B012" w14:textId="77777777" w:rsidR="008C19E6" w:rsidRPr="00113903" w:rsidRDefault="008C19E6" w:rsidP="00134AF0">
            <w:pPr>
              <w:ind w:firstLine="0"/>
              <w:jc w:val="both"/>
              <w:rPr>
                <w:szCs w:val="20"/>
              </w:rPr>
            </w:pPr>
            <w:r w:rsidRPr="00113903">
              <w:rPr>
                <w:szCs w:val="20"/>
              </w:rPr>
              <w:t xml:space="preserve">- Báo Tây Ninh; </w:t>
            </w:r>
          </w:p>
          <w:p w14:paraId="7A334F7E" w14:textId="77777777" w:rsidR="008C19E6" w:rsidRPr="00113903" w:rsidRDefault="008C19E6" w:rsidP="00134AF0">
            <w:pPr>
              <w:ind w:firstLine="0"/>
              <w:rPr>
                <w:szCs w:val="20"/>
              </w:rPr>
            </w:pPr>
            <w:r w:rsidRPr="00113903">
              <w:rPr>
                <w:szCs w:val="20"/>
              </w:rPr>
              <w:t>- Trung tâm Công báo - Tin học tỉnh;</w:t>
            </w:r>
          </w:p>
          <w:p w14:paraId="1D7D9461" w14:textId="77777777" w:rsidR="008C19E6" w:rsidRPr="00113903" w:rsidRDefault="008C19E6" w:rsidP="00134AF0">
            <w:pPr>
              <w:pStyle w:val="NormalWeb"/>
              <w:spacing w:before="0" w:beforeAutospacing="0" w:after="0" w:afterAutospacing="0"/>
              <w:jc w:val="both"/>
              <w:rPr>
                <w:sz w:val="28"/>
                <w:szCs w:val="28"/>
                <w:lang w:val="vi-VN"/>
              </w:rPr>
            </w:pPr>
            <w:r w:rsidRPr="00113903">
              <w:rPr>
                <w:szCs w:val="20"/>
              </w:rPr>
              <w:t>- Lưu: VT. VP ĐĐBQH và HĐND tỉnh.</w:t>
            </w:r>
          </w:p>
        </w:tc>
        <w:tc>
          <w:tcPr>
            <w:tcW w:w="4612" w:type="dxa"/>
            <w:tcMar>
              <w:top w:w="0" w:type="dxa"/>
              <w:left w:w="108" w:type="dxa"/>
              <w:bottom w:w="0" w:type="dxa"/>
              <w:right w:w="108" w:type="dxa"/>
            </w:tcMar>
          </w:tcPr>
          <w:p w14:paraId="75B20D99" w14:textId="77777777" w:rsidR="008C19E6" w:rsidRPr="00113903" w:rsidRDefault="008C19E6" w:rsidP="00134AF0">
            <w:pPr>
              <w:pStyle w:val="NormalWeb"/>
              <w:spacing w:before="60" w:beforeAutospacing="0" w:after="120" w:afterAutospacing="0" w:line="320" w:lineRule="atLeast"/>
              <w:jc w:val="center"/>
              <w:rPr>
                <w:b/>
                <w:bCs/>
                <w:sz w:val="28"/>
                <w:szCs w:val="28"/>
              </w:rPr>
            </w:pPr>
            <w:r w:rsidRPr="00113903">
              <w:rPr>
                <w:b/>
                <w:bCs/>
                <w:sz w:val="28"/>
                <w:szCs w:val="28"/>
              </w:rPr>
              <w:t>CHỦ TỊCH</w:t>
            </w:r>
            <w:r w:rsidRPr="00113903">
              <w:rPr>
                <w:b/>
                <w:bCs/>
                <w:sz w:val="28"/>
                <w:szCs w:val="28"/>
              </w:rPr>
              <w:br/>
            </w:r>
            <w:r w:rsidRPr="00113903">
              <w:rPr>
                <w:b/>
                <w:bCs/>
                <w:sz w:val="28"/>
                <w:szCs w:val="28"/>
              </w:rPr>
              <w:br/>
            </w:r>
            <w:r w:rsidRPr="00113903">
              <w:rPr>
                <w:b/>
                <w:bCs/>
                <w:sz w:val="28"/>
                <w:szCs w:val="28"/>
              </w:rPr>
              <w:br/>
            </w:r>
          </w:p>
          <w:p w14:paraId="4AC0A7E8" w14:textId="77777777" w:rsidR="008C19E6" w:rsidRPr="00113903" w:rsidRDefault="008C19E6" w:rsidP="00134AF0">
            <w:pPr>
              <w:pStyle w:val="NormalWeb"/>
              <w:spacing w:before="60" w:beforeAutospacing="0" w:after="120" w:afterAutospacing="0" w:line="320" w:lineRule="atLeast"/>
              <w:jc w:val="center"/>
              <w:rPr>
                <w:sz w:val="28"/>
                <w:szCs w:val="28"/>
              </w:rPr>
            </w:pPr>
            <w:r w:rsidRPr="00113903">
              <w:rPr>
                <w:b/>
                <w:bCs/>
                <w:sz w:val="28"/>
                <w:szCs w:val="28"/>
              </w:rPr>
              <w:br/>
            </w:r>
            <w:r w:rsidRPr="00113903">
              <w:rPr>
                <w:b/>
                <w:bCs/>
                <w:sz w:val="28"/>
                <w:szCs w:val="28"/>
              </w:rPr>
              <w:br/>
            </w:r>
          </w:p>
          <w:p w14:paraId="5BF65CE6" w14:textId="77777777" w:rsidR="008C19E6" w:rsidRPr="00113903" w:rsidRDefault="008C19E6" w:rsidP="00134AF0">
            <w:pPr>
              <w:pStyle w:val="NormalWeb"/>
              <w:spacing w:before="60" w:beforeAutospacing="0" w:after="120" w:afterAutospacing="0" w:line="320" w:lineRule="atLeast"/>
              <w:jc w:val="center"/>
              <w:rPr>
                <w:sz w:val="28"/>
                <w:szCs w:val="28"/>
              </w:rPr>
            </w:pPr>
            <w:r w:rsidRPr="00113903">
              <w:rPr>
                <w:b/>
                <w:sz w:val="28"/>
                <w:szCs w:val="28"/>
              </w:rPr>
              <w:t>Nguyễn Thành Tâm</w:t>
            </w:r>
          </w:p>
          <w:p w14:paraId="1556D9CB" w14:textId="77777777" w:rsidR="008C19E6" w:rsidRPr="00113903" w:rsidRDefault="008C19E6" w:rsidP="00134AF0">
            <w:pPr>
              <w:pStyle w:val="NormalWeb"/>
              <w:spacing w:before="60" w:beforeAutospacing="0" w:after="120" w:afterAutospacing="0" w:line="320" w:lineRule="atLeast"/>
              <w:jc w:val="center"/>
              <w:rPr>
                <w:b/>
                <w:sz w:val="28"/>
                <w:szCs w:val="28"/>
              </w:rPr>
            </w:pPr>
          </w:p>
        </w:tc>
      </w:tr>
    </w:tbl>
    <w:p w14:paraId="3FD04516" w14:textId="77777777" w:rsidR="008C19E6" w:rsidRPr="00113903" w:rsidRDefault="008C19E6" w:rsidP="008C19E6">
      <w:pPr>
        <w:spacing w:before="120" w:after="120"/>
        <w:ind w:firstLine="0"/>
        <w:rPr>
          <w:sz w:val="28"/>
          <w:szCs w:val="28"/>
          <w:lang w:val="de-DE"/>
        </w:rPr>
      </w:pPr>
    </w:p>
    <w:p w14:paraId="2B789827" w14:textId="77777777" w:rsidR="008C19E6" w:rsidRPr="00113903" w:rsidRDefault="008C19E6" w:rsidP="008C19E6">
      <w:pPr>
        <w:spacing w:before="120" w:after="120"/>
        <w:ind w:firstLine="0"/>
        <w:rPr>
          <w:sz w:val="28"/>
          <w:szCs w:val="28"/>
          <w:lang w:val="de-DE"/>
        </w:rPr>
      </w:pPr>
    </w:p>
    <w:p w14:paraId="11E72DB1" w14:textId="77777777" w:rsidR="008C19E6" w:rsidRPr="00113903" w:rsidRDefault="008C19E6" w:rsidP="008C19E6">
      <w:pPr>
        <w:spacing w:before="120" w:after="120"/>
        <w:ind w:firstLine="0"/>
        <w:rPr>
          <w:sz w:val="28"/>
          <w:szCs w:val="28"/>
          <w:lang w:val="de-DE"/>
        </w:rPr>
      </w:pPr>
    </w:p>
    <w:p w14:paraId="6F6D4358" w14:textId="77777777" w:rsidR="008C19E6" w:rsidRPr="00113903" w:rsidRDefault="008C19E6" w:rsidP="008C19E6">
      <w:pPr>
        <w:spacing w:before="120" w:after="120"/>
        <w:ind w:firstLine="0"/>
        <w:rPr>
          <w:sz w:val="28"/>
          <w:szCs w:val="28"/>
          <w:lang w:val="de-DE"/>
        </w:rPr>
      </w:pPr>
    </w:p>
    <w:p w14:paraId="0DDE4C02" w14:textId="77777777" w:rsidR="008C19E6" w:rsidRPr="00113903" w:rsidRDefault="008C19E6" w:rsidP="008C19E6">
      <w:pPr>
        <w:spacing w:before="120" w:after="120"/>
        <w:ind w:firstLine="0"/>
        <w:rPr>
          <w:sz w:val="28"/>
          <w:szCs w:val="28"/>
          <w:lang w:val="de-DE"/>
        </w:rPr>
      </w:pPr>
    </w:p>
    <w:sectPr w:rsidR="008C19E6" w:rsidRPr="00113903" w:rsidSect="0043169D">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5928A" w14:textId="77777777" w:rsidR="007A770E" w:rsidRDefault="007A770E" w:rsidP="009941D8">
      <w:r>
        <w:separator/>
      </w:r>
    </w:p>
  </w:endnote>
  <w:endnote w:type="continuationSeparator" w:id="0">
    <w:p w14:paraId="6B9B9D3D" w14:textId="77777777" w:rsidR="007A770E" w:rsidRDefault="007A770E" w:rsidP="0099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5CC36" w14:textId="77777777" w:rsidR="007A770E" w:rsidRDefault="007A770E" w:rsidP="009941D8">
      <w:r>
        <w:separator/>
      </w:r>
    </w:p>
  </w:footnote>
  <w:footnote w:type="continuationSeparator" w:id="0">
    <w:p w14:paraId="5EDD48F9" w14:textId="77777777" w:rsidR="007A770E" w:rsidRDefault="007A770E" w:rsidP="00994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8278747"/>
      <w:docPartObj>
        <w:docPartGallery w:val="Page Numbers (Top of Page)"/>
        <w:docPartUnique/>
      </w:docPartObj>
    </w:sdtPr>
    <w:sdtEndPr>
      <w:rPr>
        <w:noProof/>
      </w:rPr>
    </w:sdtEndPr>
    <w:sdtContent>
      <w:p w14:paraId="33A5F068" w14:textId="00D3C654" w:rsidR="006A5FD3" w:rsidRDefault="006A5FD3" w:rsidP="006704EF">
        <w:pPr>
          <w:pStyle w:val="Header"/>
          <w:ind w:firstLine="0"/>
          <w:jc w:val="center"/>
        </w:pPr>
        <w:r>
          <w:fldChar w:fldCharType="begin"/>
        </w:r>
        <w:r>
          <w:instrText xml:space="preserve"> PAGE   \* MERGEFORMAT </w:instrText>
        </w:r>
        <w:r>
          <w:fldChar w:fldCharType="separate"/>
        </w:r>
        <w:r w:rsidR="006800C0">
          <w:rPr>
            <w:noProof/>
          </w:rPr>
          <w:t>5</w:t>
        </w:r>
        <w:r>
          <w:rPr>
            <w:noProof/>
          </w:rPr>
          <w:fldChar w:fldCharType="end"/>
        </w:r>
      </w:p>
    </w:sdtContent>
  </w:sdt>
  <w:p w14:paraId="62B82552" w14:textId="77777777" w:rsidR="006A5FD3" w:rsidRDefault="006A5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16FE7"/>
    <w:multiLevelType w:val="hybridMultilevel"/>
    <w:tmpl w:val="10A85BC4"/>
    <w:lvl w:ilvl="0" w:tplc="1A3CC2C2">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1B2494"/>
    <w:multiLevelType w:val="hybridMultilevel"/>
    <w:tmpl w:val="175EF8BA"/>
    <w:lvl w:ilvl="0" w:tplc="BFE069E6">
      <w:start w:val="1"/>
      <w:numFmt w:val="decimal"/>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2" w15:restartNumberingAfterBreak="0">
    <w:nsid w:val="1B194ABC"/>
    <w:multiLevelType w:val="hybridMultilevel"/>
    <w:tmpl w:val="82100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C2D26"/>
    <w:multiLevelType w:val="hybridMultilevel"/>
    <w:tmpl w:val="A8289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187CF8"/>
    <w:multiLevelType w:val="hybridMultilevel"/>
    <w:tmpl w:val="90B6150E"/>
    <w:lvl w:ilvl="0" w:tplc="6316CB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7A1829"/>
    <w:multiLevelType w:val="hybridMultilevel"/>
    <w:tmpl w:val="3E0E320E"/>
    <w:lvl w:ilvl="0" w:tplc="9D6EF15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0467F8"/>
    <w:multiLevelType w:val="hybridMultilevel"/>
    <w:tmpl w:val="D5746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A60E2"/>
    <w:multiLevelType w:val="hybridMultilevel"/>
    <w:tmpl w:val="6A98BD54"/>
    <w:lvl w:ilvl="0" w:tplc="AD46C7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D20766"/>
    <w:multiLevelType w:val="hybridMultilevel"/>
    <w:tmpl w:val="DD105684"/>
    <w:lvl w:ilvl="0" w:tplc="597C7B4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CD82E4C"/>
    <w:multiLevelType w:val="hybridMultilevel"/>
    <w:tmpl w:val="31B0947E"/>
    <w:lvl w:ilvl="0" w:tplc="346EB4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B74887"/>
    <w:multiLevelType w:val="hybridMultilevel"/>
    <w:tmpl w:val="46F80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347F95"/>
    <w:multiLevelType w:val="hybridMultilevel"/>
    <w:tmpl w:val="EDA6A6AA"/>
    <w:lvl w:ilvl="0" w:tplc="F2A43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9219B3"/>
    <w:multiLevelType w:val="hybridMultilevel"/>
    <w:tmpl w:val="BD1A0428"/>
    <w:lvl w:ilvl="0" w:tplc="B93E17B4">
      <w:start w:val="1"/>
      <w:numFmt w:val="bullet"/>
      <w:lvlText w:val="-"/>
      <w:lvlJc w:val="left"/>
      <w:pPr>
        <w:ind w:left="955" w:hanging="360"/>
      </w:pPr>
      <w:rPr>
        <w:rFonts w:ascii="Times New Roman" w:eastAsia="Times New Roman" w:hAnsi="Times New Roman" w:hint="default"/>
      </w:rPr>
    </w:lvl>
    <w:lvl w:ilvl="1" w:tplc="04090003" w:tentative="1">
      <w:start w:val="1"/>
      <w:numFmt w:val="bullet"/>
      <w:lvlText w:val="o"/>
      <w:lvlJc w:val="left"/>
      <w:pPr>
        <w:ind w:left="1675" w:hanging="360"/>
      </w:pPr>
      <w:rPr>
        <w:rFonts w:ascii="Courier New" w:hAnsi="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13" w15:restartNumberingAfterBreak="0">
    <w:nsid w:val="7AFD079A"/>
    <w:multiLevelType w:val="hybridMultilevel"/>
    <w:tmpl w:val="56E2914E"/>
    <w:lvl w:ilvl="0" w:tplc="D018C16A">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3"/>
  </w:num>
  <w:num w:numId="4">
    <w:abstractNumId w:val="3"/>
  </w:num>
  <w:num w:numId="5">
    <w:abstractNumId w:val="5"/>
  </w:num>
  <w:num w:numId="6">
    <w:abstractNumId w:val="12"/>
  </w:num>
  <w:num w:numId="7">
    <w:abstractNumId w:val="1"/>
  </w:num>
  <w:num w:numId="8">
    <w:abstractNumId w:val="11"/>
  </w:num>
  <w:num w:numId="9">
    <w:abstractNumId w:val="9"/>
  </w:num>
  <w:num w:numId="10">
    <w:abstractNumId w:val="8"/>
  </w:num>
  <w:num w:numId="11">
    <w:abstractNumId w:val="4"/>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2C6"/>
    <w:rsid w:val="00004719"/>
    <w:rsid w:val="0000735D"/>
    <w:rsid w:val="00011276"/>
    <w:rsid w:val="00011BEA"/>
    <w:rsid w:val="00017C2E"/>
    <w:rsid w:val="00022A7F"/>
    <w:rsid w:val="000259DA"/>
    <w:rsid w:val="00025D00"/>
    <w:rsid w:val="0003159A"/>
    <w:rsid w:val="000345F9"/>
    <w:rsid w:val="00036038"/>
    <w:rsid w:val="00036491"/>
    <w:rsid w:val="00043B5A"/>
    <w:rsid w:val="00044C80"/>
    <w:rsid w:val="00046E02"/>
    <w:rsid w:val="00046F71"/>
    <w:rsid w:val="00050744"/>
    <w:rsid w:val="000512F0"/>
    <w:rsid w:val="00052CCB"/>
    <w:rsid w:val="0006402D"/>
    <w:rsid w:val="000660BC"/>
    <w:rsid w:val="0007152C"/>
    <w:rsid w:val="00073030"/>
    <w:rsid w:val="00075351"/>
    <w:rsid w:val="000760D8"/>
    <w:rsid w:val="000770BC"/>
    <w:rsid w:val="00082CAF"/>
    <w:rsid w:val="0009362B"/>
    <w:rsid w:val="000962DE"/>
    <w:rsid w:val="000A0E59"/>
    <w:rsid w:val="000A2B45"/>
    <w:rsid w:val="000B2AE5"/>
    <w:rsid w:val="000B306F"/>
    <w:rsid w:val="000B3F5F"/>
    <w:rsid w:val="000B5ADC"/>
    <w:rsid w:val="000B6216"/>
    <w:rsid w:val="000C6EAB"/>
    <w:rsid w:val="000D6926"/>
    <w:rsid w:val="000D6B0E"/>
    <w:rsid w:val="000D7A31"/>
    <w:rsid w:val="000E0D7B"/>
    <w:rsid w:val="000E2841"/>
    <w:rsid w:val="000E287C"/>
    <w:rsid w:val="000E3818"/>
    <w:rsid w:val="000E39AE"/>
    <w:rsid w:val="000E5AB3"/>
    <w:rsid w:val="000E5B9D"/>
    <w:rsid w:val="000F2EBC"/>
    <w:rsid w:val="000F32E5"/>
    <w:rsid w:val="000F5AA8"/>
    <w:rsid w:val="00100520"/>
    <w:rsid w:val="00110795"/>
    <w:rsid w:val="00111BC8"/>
    <w:rsid w:val="00112274"/>
    <w:rsid w:val="00113903"/>
    <w:rsid w:val="00113F01"/>
    <w:rsid w:val="00117ED1"/>
    <w:rsid w:val="001206AF"/>
    <w:rsid w:val="00124803"/>
    <w:rsid w:val="00126E95"/>
    <w:rsid w:val="001270DA"/>
    <w:rsid w:val="0012767A"/>
    <w:rsid w:val="001303A0"/>
    <w:rsid w:val="00133AA7"/>
    <w:rsid w:val="00134AF0"/>
    <w:rsid w:val="001361C5"/>
    <w:rsid w:val="001423E4"/>
    <w:rsid w:val="00143D19"/>
    <w:rsid w:val="00150048"/>
    <w:rsid w:val="001526B7"/>
    <w:rsid w:val="00153986"/>
    <w:rsid w:val="00153EC5"/>
    <w:rsid w:val="0015446F"/>
    <w:rsid w:val="00160EAE"/>
    <w:rsid w:val="001618CA"/>
    <w:rsid w:val="00170E71"/>
    <w:rsid w:val="0017334A"/>
    <w:rsid w:val="00174CA2"/>
    <w:rsid w:val="001775C9"/>
    <w:rsid w:val="00181121"/>
    <w:rsid w:val="001811DA"/>
    <w:rsid w:val="0018173F"/>
    <w:rsid w:val="00182CB1"/>
    <w:rsid w:val="00187168"/>
    <w:rsid w:val="001932A2"/>
    <w:rsid w:val="001968F7"/>
    <w:rsid w:val="001A130F"/>
    <w:rsid w:val="001A2D2F"/>
    <w:rsid w:val="001A5ED3"/>
    <w:rsid w:val="001A6090"/>
    <w:rsid w:val="001A63FF"/>
    <w:rsid w:val="001B14E4"/>
    <w:rsid w:val="001B2D8E"/>
    <w:rsid w:val="001B4DCF"/>
    <w:rsid w:val="001B6803"/>
    <w:rsid w:val="001B72AB"/>
    <w:rsid w:val="001C099C"/>
    <w:rsid w:val="001C25B5"/>
    <w:rsid w:val="001C4C39"/>
    <w:rsid w:val="001C5AE1"/>
    <w:rsid w:val="001D2ABF"/>
    <w:rsid w:val="001D3E86"/>
    <w:rsid w:val="001D53DD"/>
    <w:rsid w:val="001D5BA1"/>
    <w:rsid w:val="001E323D"/>
    <w:rsid w:val="00201E1D"/>
    <w:rsid w:val="00205701"/>
    <w:rsid w:val="002077EE"/>
    <w:rsid w:val="00210512"/>
    <w:rsid w:val="00210E31"/>
    <w:rsid w:val="00211880"/>
    <w:rsid w:val="00215619"/>
    <w:rsid w:val="00220738"/>
    <w:rsid w:val="00222BC4"/>
    <w:rsid w:val="002240BD"/>
    <w:rsid w:val="00230B02"/>
    <w:rsid w:val="00234520"/>
    <w:rsid w:val="002407E5"/>
    <w:rsid w:val="00243E44"/>
    <w:rsid w:val="00243F46"/>
    <w:rsid w:val="002464B8"/>
    <w:rsid w:val="00252C2B"/>
    <w:rsid w:val="00260543"/>
    <w:rsid w:val="00261BFE"/>
    <w:rsid w:val="00274FD4"/>
    <w:rsid w:val="0028049A"/>
    <w:rsid w:val="002812C6"/>
    <w:rsid w:val="00283001"/>
    <w:rsid w:val="0028483F"/>
    <w:rsid w:val="00284E7D"/>
    <w:rsid w:val="0029117D"/>
    <w:rsid w:val="002914BB"/>
    <w:rsid w:val="00292C3B"/>
    <w:rsid w:val="002A077F"/>
    <w:rsid w:val="002A111C"/>
    <w:rsid w:val="002A3468"/>
    <w:rsid w:val="002B1362"/>
    <w:rsid w:val="002B44B8"/>
    <w:rsid w:val="002B53F0"/>
    <w:rsid w:val="002B62CE"/>
    <w:rsid w:val="002B7907"/>
    <w:rsid w:val="002B7B02"/>
    <w:rsid w:val="002C621B"/>
    <w:rsid w:val="002D00DA"/>
    <w:rsid w:val="002D04BC"/>
    <w:rsid w:val="002D2EDA"/>
    <w:rsid w:val="002D3038"/>
    <w:rsid w:val="002D4EDE"/>
    <w:rsid w:val="002D5B06"/>
    <w:rsid w:val="002D70D8"/>
    <w:rsid w:val="002D79FE"/>
    <w:rsid w:val="002E3994"/>
    <w:rsid w:val="002F33EB"/>
    <w:rsid w:val="002F5574"/>
    <w:rsid w:val="002F5F9A"/>
    <w:rsid w:val="00301A0B"/>
    <w:rsid w:val="00305B22"/>
    <w:rsid w:val="00306CE2"/>
    <w:rsid w:val="003179CF"/>
    <w:rsid w:val="00321C09"/>
    <w:rsid w:val="0032339C"/>
    <w:rsid w:val="00330040"/>
    <w:rsid w:val="003322D5"/>
    <w:rsid w:val="00334D04"/>
    <w:rsid w:val="0034372D"/>
    <w:rsid w:val="0034736C"/>
    <w:rsid w:val="00347C3C"/>
    <w:rsid w:val="00354A7C"/>
    <w:rsid w:val="00364D05"/>
    <w:rsid w:val="003755B2"/>
    <w:rsid w:val="00381031"/>
    <w:rsid w:val="003829FB"/>
    <w:rsid w:val="003836EC"/>
    <w:rsid w:val="003847DB"/>
    <w:rsid w:val="003851CF"/>
    <w:rsid w:val="00390CD8"/>
    <w:rsid w:val="0039182A"/>
    <w:rsid w:val="003A31CF"/>
    <w:rsid w:val="003A3911"/>
    <w:rsid w:val="003A50F4"/>
    <w:rsid w:val="003B14EF"/>
    <w:rsid w:val="003B5D8C"/>
    <w:rsid w:val="003C0789"/>
    <w:rsid w:val="003C1A96"/>
    <w:rsid w:val="003C2DAE"/>
    <w:rsid w:val="003C3C61"/>
    <w:rsid w:val="003C4BCC"/>
    <w:rsid w:val="003C5751"/>
    <w:rsid w:val="003D185D"/>
    <w:rsid w:val="003D5353"/>
    <w:rsid w:val="003D6617"/>
    <w:rsid w:val="003D78FF"/>
    <w:rsid w:val="00400C09"/>
    <w:rsid w:val="00405066"/>
    <w:rsid w:val="00412FF3"/>
    <w:rsid w:val="00421AE1"/>
    <w:rsid w:val="00426A7F"/>
    <w:rsid w:val="0043169D"/>
    <w:rsid w:val="00431E37"/>
    <w:rsid w:val="004331BB"/>
    <w:rsid w:val="004334EE"/>
    <w:rsid w:val="00435DC2"/>
    <w:rsid w:val="004367F0"/>
    <w:rsid w:val="00441700"/>
    <w:rsid w:val="00441CAA"/>
    <w:rsid w:val="00442CA9"/>
    <w:rsid w:val="0044442C"/>
    <w:rsid w:val="004528E8"/>
    <w:rsid w:val="00454D30"/>
    <w:rsid w:val="004608F5"/>
    <w:rsid w:val="004628F9"/>
    <w:rsid w:val="00462F9D"/>
    <w:rsid w:val="004715D0"/>
    <w:rsid w:val="0047680B"/>
    <w:rsid w:val="00486831"/>
    <w:rsid w:val="004902AF"/>
    <w:rsid w:val="00490531"/>
    <w:rsid w:val="00490E0A"/>
    <w:rsid w:val="004914FC"/>
    <w:rsid w:val="004922CE"/>
    <w:rsid w:val="00492B82"/>
    <w:rsid w:val="004934C5"/>
    <w:rsid w:val="004953E6"/>
    <w:rsid w:val="004A5E5B"/>
    <w:rsid w:val="004A7085"/>
    <w:rsid w:val="004B0C17"/>
    <w:rsid w:val="004B2584"/>
    <w:rsid w:val="004B74F1"/>
    <w:rsid w:val="004B793B"/>
    <w:rsid w:val="004C39B6"/>
    <w:rsid w:val="004D3B23"/>
    <w:rsid w:val="004D4324"/>
    <w:rsid w:val="004D5ACA"/>
    <w:rsid w:val="004E1547"/>
    <w:rsid w:val="004E5C03"/>
    <w:rsid w:val="004E5FA4"/>
    <w:rsid w:val="004E6EC7"/>
    <w:rsid w:val="004F18ED"/>
    <w:rsid w:val="004F2170"/>
    <w:rsid w:val="004F254A"/>
    <w:rsid w:val="004F7315"/>
    <w:rsid w:val="004F7A15"/>
    <w:rsid w:val="00500260"/>
    <w:rsid w:val="00504211"/>
    <w:rsid w:val="00507074"/>
    <w:rsid w:val="00515362"/>
    <w:rsid w:val="005160F3"/>
    <w:rsid w:val="00521925"/>
    <w:rsid w:val="00527A7F"/>
    <w:rsid w:val="00530924"/>
    <w:rsid w:val="005335CD"/>
    <w:rsid w:val="00535762"/>
    <w:rsid w:val="00537B80"/>
    <w:rsid w:val="00545594"/>
    <w:rsid w:val="00546894"/>
    <w:rsid w:val="00547339"/>
    <w:rsid w:val="005477E5"/>
    <w:rsid w:val="005505AC"/>
    <w:rsid w:val="00555045"/>
    <w:rsid w:val="0055556C"/>
    <w:rsid w:val="00564EE5"/>
    <w:rsid w:val="00565546"/>
    <w:rsid w:val="005677E6"/>
    <w:rsid w:val="00567B16"/>
    <w:rsid w:val="00570511"/>
    <w:rsid w:val="00582692"/>
    <w:rsid w:val="00584538"/>
    <w:rsid w:val="00585267"/>
    <w:rsid w:val="00585D44"/>
    <w:rsid w:val="00591012"/>
    <w:rsid w:val="005A1699"/>
    <w:rsid w:val="005A2432"/>
    <w:rsid w:val="005A72A4"/>
    <w:rsid w:val="005B1C01"/>
    <w:rsid w:val="005B467C"/>
    <w:rsid w:val="005B5EE9"/>
    <w:rsid w:val="005B6506"/>
    <w:rsid w:val="005C1144"/>
    <w:rsid w:val="005C384B"/>
    <w:rsid w:val="005C3AB0"/>
    <w:rsid w:val="005D09CE"/>
    <w:rsid w:val="005D444A"/>
    <w:rsid w:val="005D7DF3"/>
    <w:rsid w:val="005E3529"/>
    <w:rsid w:val="005F1FBE"/>
    <w:rsid w:val="005F285B"/>
    <w:rsid w:val="005F62E0"/>
    <w:rsid w:val="005F6C44"/>
    <w:rsid w:val="005F72F3"/>
    <w:rsid w:val="005F73CF"/>
    <w:rsid w:val="00604F48"/>
    <w:rsid w:val="006054FD"/>
    <w:rsid w:val="006060A1"/>
    <w:rsid w:val="00606B37"/>
    <w:rsid w:val="006074DA"/>
    <w:rsid w:val="0061174D"/>
    <w:rsid w:val="00613E12"/>
    <w:rsid w:val="00614646"/>
    <w:rsid w:val="00616E4E"/>
    <w:rsid w:val="006200B7"/>
    <w:rsid w:val="00626164"/>
    <w:rsid w:val="00626443"/>
    <w:rsid w:val="0063206A"/>
    <w:rsid w:val="006323BC"/>
    <w:rsid w:val="00634427"/>
    <w:rsid w:val="00635A49"/>
    <w:rsid w:val="0064052A"/>
    <w:rsid w:val="00641233"/>
    <w:rsid w:val="00642071"/>
    <w:rsid w:val="006424BB"/>
    <w:rsid w:val="00644059"/>
    <w:rsid w:val="00644EAB"/>
    <w:rsid w:val="00647FC4"/>
    <w:rsid w:val="006507B8"/>
    <w:rsid w:val="006602C6"/>
    <w:rsid w:val="00665B3E"/>
    <w:rsid w:val="00665E7D"/>
    <w:rsid w:val="00666775"/>
    <w:rsid w:val="00666D1B"/>
    <w:rsid w:val="006703B4"/>
    <w:rsid w:val="006704EF"/>
    <w:rsid w:val="00671490"/>
    <w:rsid w:val="006715CE"/>
    <w:rsid w:val="006718DA"/>
    <w:rsid w:val="00674DDC"/>
    <w:rsid w:val="00675DCB"/>
    <w:rsid w:val="0067670B"/>
    <w:rsid w:val="00677296"/>
    <w:rsid w:val="006800C0"/>
    <w:rsid w:val="00684843"/>
    <w:rsid w:val="0068744F"/>
    <w:rsid w:val="0068753C"/>
    <w:rsid w:val="00692A31"/>
    <w:rsid w:val="006A4116"/>
    <w:rsid w:val="006A5F18"/>
    <w:rsid w:val="006A5FD3"/>
    <w:rsid w:val="006A6EF3"/>
    <w:rsid w:val="006B1F37"/>
    <w:rsid w:val="006B1FDD"/>
    <w:rsid w:val="006B22C4"/>
    <w:rsid w:val="006B2980"/>
    <w:rsid w:val="006C2001"/>
    <w:rsid w:val="006C2968"/>
    <w:rsid w:val="006C37C4"/>
    <w:rsid w:val="006C5F05"/>
    <w:rsid w:val="006C6D53"/>
    <w:rsid w:val="006D1FFA"/>
    <w:rsid w:val="006E0551"/>
    <w:rsid w:val="006E3187"/>
    <w:rsid w:val="006E55F9"/>
    <w:rsid w:val="006E7154"/>
    <w:rsid w:val="006F223D"/>
    <w:rsid w:val="006F2931"/>
    <w:rsid w:val="006F48AB"/>
    <w:rsid w:val="006F6590"/>
    <w:rsid w:val="00702F58"/>
    <w:rsid w:val="00704989"/>
    <w:rsid w:val="007051E6"/>
    <w:rsid w:val="00706178"/>
    <w:rsid w:val="00710CEA"/>
    <w:rsid w:val="00713ED5"/>
    <w:rsid w:val="00715215"/>
    <w:rsid w:val="00715DA6"/>
    <w:rsid w:val="00720455"/>
    <w:rsid w:val="00720647"/>
    <w:rsid w:val="007221ED"/>
    <w:rsid w:val="00723A53"/>
    <w:rsid w:val="0072786A"/>
    <w:rsid w:val="0073068E"/>
    <w:rsid w:val="007317CC"/>
    <w:rsid w:val="007365FC"/>
    <w:rsid w:val="00736C2E"/>
    <w:rsid w:val="0074178F"/>
    <w:rsid w:val="007427B2"/>
    <w:rsid w:val="00744E90"/>
    <w:rsid w:val="0075191F"/>
    <w:rsid w:val="0075229A"/>
    <w:rsid w:val="007547BD"/>
    <w:rsid w:val="0076436D"/>
    <w:rsid w:val="00770296"/>
    <w:rsid w:val="007702AD"/>
    <w:rsid w:val="00774E10"/>
    <w:rsid w:val="007773E3"/>
    <w:rsid w:val="00777F80"/>
    <w:rsid w:val="00777FA1"/>
    <w:rsid w:val="00786C2C"/>
    <w:rsid w:val="00790A2D"/>
    <w:rsid w:val="00792B6A"/>
    <w:rsid w:val="00794388"/>
    <w:rsid w:val="00795421"/>
    <w:rsid w:val="00795B92"/>
    <w:rsid w:val="00797310"/>
    <w:rsid w:val="007A1996"/>
    <w:rsid w:val="007A1AAA"/>
    <w:rsid w:val="007A1C9E"/>
    <w:rsid w:val="007A4ADD"/>
    <w:rsid w:val="007A62BB"/>
    <w:rsid w:val="007A7189"/>
    <w:rsid w:val="007A770E"/>
    <w:rsid w:val="007B246E"/>
    <w:rsid w:val="007B34BD"/>
    <w:rsid w:val="007B4DAD"/>
    <w:rsid w:val="007C2871"/>
    <w:rsid w:val="007C3B78"/>
    <w:rsid w:val="007C4B2E"/>
    <w:rsid w:val="007C4BCA"/>
    <w:rsid w:val="007D178F"/>
    <w:rsid w:val="007D1DCE"/>
    <w:rsid w:val="007D32A7"/>
    <w:rsid w:val="007D5928"/>
    <w:rsid w:val="007D7B87"/>
    <w:rsid w:val="007E74A8"/>
    <w:rsid w:val="00802477"/>
    <w:rsid w:val="008034DC"/>
    <w:rsid w:val="00804BA5"/>
    <w:rsid w:val="00805B99"/>
    <w:rsid w:val="00807DAC"/>
    <w:rsid w:val="00812067"/>
    <w:rsid w:val="00813DF6"/>
    <w:rsid w:val="00820E8C"/>
    <w:rsid w:val="00823545"/>
    <w:rsid w:val="00823A77"/>
    <w:rsid w:val="00825742"/>
    <w:rsid w:val="008301AC"/>
    <w:rsid w:val="00830845"/>
    <w:rsid w:val="00832509"/>
    <w:rsid w:val="00833366"/>
    <w:rsid w:val="0083482A"/>
    <w:rsid w:val="008413DA"/>
    <w:rsid w:val="00846B3B"/>
    <w:rsid w:val="00847FAA"/>
    <w:rsid w:val="00850C30"/>
    <w:rsid w:val="00854440"/>
    <w:rsid w:val="00855463"/>
    <w:rsid w:val="008607D8"/>
    <w:rsid w:val="00863143"/>
    <w:rsid w:val="00863AAE"/>
    <w:rsid w:val="00865325"/>
    <w:rsid w:val="00870EC8"/>
    <w:rsid w:val="00871194"/>
    <w:rsid w:val="0087216C"/>
    <w:rsid w:val="008743CE"/>
    <w:rsid w:val="0087578F"/>
    <w:rsid w:val="00877C0A"/>
    <w:rsid w:val="00877F0B"/>
    <w:rsid w:val="008804FD"/>
    <w:rsid w:val="00880F28"/>
    <w:rsid w:val="00881D82"/>
    <w:rsid w:val="0088298A"/>
    <w:rsid w:val="00885BFF"/>
    <w:rsid w:val="008931B6"/>
    <w:rsid w:val="00896BB9"/>
    <w:rsid w:val="008A081A"/>
    <w:rsid w:val="008A1FD1"/>
    <w:rsid w:val="008A4A28"/>
    <w:rsid w:val="008A6065"/>
    <w:rsid w:val="008A65B8"/>
    <w:rsid w:val="008A7106"/>
    <w:rsid w:val="008B378E"/>
    <w:rsid w:val="008B4CC3"/>
    <w:rsid w:val="008C07FC"/>
    <w:rsid w:val="008C19E6"/>
    <w:rsid w:val="008C2A9E"/>
    <w:rsid w:val="008C47A5"/>
    <w:rsid w:val="008C5EBF"/>
    <w:rsid w:val="008C5F72"/>
    <w:rsid w:val="008C7994"/>
    <w:rsid w:val="008D06CD"/>
    <w:rsid w:val="008D0707"/>
    <w:rsid w:val="008D2C10"/>
    <w:rsid w:val="008D3BD1"/>
    <w:rsid w:val="008D4CC0"/>
    <w:rsid w:val="008D5DF9"/>
    <w:rsid w:val="008E107C"/>
    <w:rsid w:val="008E3E23"/>
    <w:rsid w:val="008E46A0"/>
    <w:rsid w:val="008E4FEA"/>
    <w:rsid w:val="008E6989"/>
    <w:rsid w:val="008F400A"/>
    <w:rsid w:val="008F4FE1"/>
    <w:rsid w:val="008F795B"/>
    <w:rsid w:val="00900543"/>
    <w:rsid w:val="009029C5"/>
    <w:rsid w:val="00904221"/>
    <w:rsid w:val="009042B7"/>
    <w:rsid w:val="00907B4C"/>
    <w:rsid w:val="0091011F"/>
    <w:rsid w:val="00911546"/>
    <w:rsid w:val="00911C48"/>
    <w:rsid w:val="0091646A"/>
    <w:rsid w:val="00916F4C"/>
    <w:rsid w:val="00917330"/>
    <w:rsid w:val="0091743A"/>
    <w:rsid w:val="00917D7C"/>
    <w:rsid w:val="00917E14"/>
    <w:rsid w:val="00924E80"/>
    <w:rsid w:val="009254FC"/>
    <w:rsid w:val="00925C4F"/>
    <w:rsid w:val="00925FE2"/>
    <w:rsid w:val="0093357D"/>
    <w:rsid w:val="00935D11"/>
    <w:rsid w:val="009374AC"/>
    <w:rsid w:val="00937666"/>
    <w:rsid w:val="00937BBC"/>
    <w:rsid w:val="0094030E"/>
    <w:rsid w:val="00940D11"/>
    <w:rsid w:val="00941336"/>
    <w:rsid w:val="00944FBE"/>
    <w:rsid w:val="00947AA1"/>
    <w:rsid w:val="00955AE4"/>
    <w:rsid w:val="0095741C"/>
    <w:rsid w:val="00964AA3"/>
    <w:rsid w:val="00985A4F"/>
    <w:rsid w:val="0099358F"/>
    <w:rsid w:val="00993B81"/>
    <w:rsid w:val="00994064"/>
    <w:rsid w:val="009941D8"/>
    <w:rsid w:val="009A03F5"/>
    <w:rsid w:val="009A25BC"/>
    <w:rsid w:val="009A68CD"/>
    <w:rsid w:val="009B1F9A"/>
    <w:rsid w:val="009B3109"/>
    <w:rsid w:val="009B5B6C"/>
    <w:rsid w:val="009C6968"/>
    <w:rsid w:val="009C786E"/>
    <w:rsid w:val="009D160D"/>
    <w:rsid w:val="009D16B2"/>
    <w:rsid w:val="009D1D7B"/>
    <w:rsid w:val="009D44FB"/>
    <w:rsid w:val="009E0524"/>
    <w:rsid w:val="009E6F51"/>
    <w:rsid w:val="009F330E"/>
    <w:rsid w:val="009F3A89"/>
    <w:rsid w:val="009F53FD"/>
    <w:rsid w:val="009F5E0E"/>
    <w:rsid w:val="009F6D0C"/>
    <w:rsid w:val="00A02E8A"/>
    <w:rsid w:val="00A05D9E"/>
    <w:rsid w:val="00A10E33"/>
    <w:rsid w:val="00A12714"/>
    <w:rsid w:val="00A15B8C"/>
    <w:rsid w:val="00A17136"/>
    <w:rsid w:val="00A21460"/>
    <w:rsid w:val="00A23A7B"/>
    <w:rsid w:val="00A23C47"/>
    <w:rsid w:val="00A23E6E"/>
    <w:rsid w:val="00A27D06"/>
    <w:rsid w:val="00A31F3D"/>
    <w:rsid w:val="00A333E1"/>
    <w:rsid w:val="00A3368B"/>
    <w:rsid w:val="00A33D0A"/>
    <w:rsid w:val="00A34AC4"/>
    <w:rsid w:val="00A34CFC"/>
    <w:rsid w:val="00A37FD3"/>
    <w:rsid w:val="00A4659C"/>
    <w:rsid w:val="00A50477"/>
    <w:rsid w:val="00A5181A"/>
    <w:rsid w:val="00A54473"/>
    <w:rsid w:val="00A57D5E"/>
    <w:rsid w:val="00A601EC"/>
    <w:rsid w:val="00A7503A"/>
    <w:rsid w:val="00A751BF"/>
    <w:rsid w:val="00A77A60"/>
    <w:rsid w:val="00A807A6"/>
    <w:rsid w:val="00A816A9"/>
    <w:rsid w:val="00A83038"/>
    <w:rsid w:val="00A90A57"/>
    <w:rsid w:val="00A940C8"/>
    <w:rsid w:val="00AA3348"/>
    <w:rsid w:val="00AA67E3"/>
    <w:rsid w:val="00AA6847"/>
    <w:rsid w:val="00AB26F3"/>
    <w:rsid w:val="00AB7038"/>
    <w:rsid w:val="00AD16BA"/>
    <w:rsid w:val="00AD3E42"/>
    <w:rsid w:val="00AD52E2"/>
    <w:rsid w:val="00AD797F"/>
    <w:rsid w:val="00AE3CAF"/>
    <w:rsid w:val="00AE4A5E"/>
    <w:rsid w:val="00AE635F"/>
    <w:rsid w:val="00AE7489"/>
    <w:rsid w:val="00AE77DA"/>
    <w:rsid w:val="00AF064C"/>
    <w:rsid w:val="00AF073B"/>
    <w:rsid w:val="00AF1DB3"/>
    <w:rsid w:val="00AF234B"/>
    <w:rsid w:val="00AF351F"/>
    <w:rsid w:val="00B01EC5"/>
    <w:rsid w:val="00B059D3"/>
    <w:rsid w:val="00B06439"/>
    <w:rsid w:val="00B0797D"/>
    <w:rsid w:val="00B127D1"/>
    <w:rsid w:val="00B12E11"/>
    <w:rsid w:val="00B13C3B"/>
    <w:rsid w:val="00B16127"/>
    <w:rsid w:val="00B20C7F"/>
    <w:rsid w:val="00B21294"/>
    <w:rsid w:val="00B213A5"/>
    <w:rsid w:val="00B24562"/>
    <w:rsid w:val="00B2486A"/>
    <w:rsid w:val="00B249A6"/>
    <w:rsid w:val="00B250DE"/>
    <w:rsid w:val="00B30814"/>
    <w:rsid w:val="00B36A5E"/>
    <w:rsid w:val="00B41F9A"/>
    <w:rsid w:val="00B4699B"/>
    <w:rsid w:val="00B514E9"/>
    <w:rsid w:val="00B54330"/>
    <w:rsid w:val="00B5692C"/>
    <w:rsid w:val="00B61EC4"/>
    <w:rsid w:val="00B632F8"/>
    <w:rsid w:val="00B63328"/>
    <w:rsid w:val="00B64B38"/>
    <w:rsid w:val="00B65E05"/>
    <w:rsid w:val="00B66FEE"/>
    <w:rsid w:val="00B70DA7"/>
    <w:rsid w:val="00B71DE5"/>
    <w:rsid w:val="00B77254"/>
    <w:rsid w:val="00B81696"/>
    <w:rsid w:val="00B81CF5"/>
    <w:rsid w:val="00B85D34"/>
    <w:rsid w:val="00B950FE"/>
    <w:rsid w:val="00BA100A"/>
    <w:rsid w:val="00BA1CB7"/>
    <w:rsid w:val="00BA6DC1"/>
    <w:rsid w:val="00BB52B1"/>
    <w:rsid w:val="00BB75EF"/>
    <w:rsid w:val="00BC3D99"/>
    <w:rsid w:val="00BC6144"/>
    <w:rsid w:val="00BD3228"/>
    <w:rsid w:val="00BD44AF"/>
    <w:rsid w:val="00BE1B43"/>
    <w:rsid w:val="00BE4FDA"/>
    <w:rsid w:val="00BF06CC"/>
    <w:rsid w:val="00BF3B67"/>
    <w:rsid w:val="00BF503F"/>
    <w:rsid w:val="00BF608D"/>
    <w:rsid w:val="00C012ED"/>
    <w:rsid w:val="00C03F46"/>
    <w:rsid w:val="00C04B2C"/>
    <w:rsid w:val="00C13C0B"/>
    <w:rsid w:val="00C16564"/>
    <w:rsid w:val="00C20E4B"/>
    <w:rsid w:val="00C3344C"/>
    <w:rsid w:val="00C33CA4"/>
    <w:rsid w:val="00C3752D"/>
    <w:rsid w:val="00C4202C"/>
    <w:rsid w:val="00C45231"/>
    <w:rsid w:val="00C4698B"/>
    <w:rsid w:val="00C5192F"/>
    <w:rsid w:val="00C631A9"/>
    <w:rsid w:val="00C63D7D"/>
    <w:rsid w:val="00C640F5"/>
    <w:rsid w:val="00C72444"/>
    <w:rsid w:val="00C75B9A"/>
    <w:rsid w:val="00C770EC"/>
    <w:rsid w:val="00C823B5"/>
    <w:rsid w:val="00C85549"/>
    <w:rsid w:val="00C85BC3"/>
    <w:rsid w:val="00C87754"/>
    <w:rsid w:val="00C91FB5"/>
    <w:rsid w:val="00C9401C"/>
    <w:rsid w:val="00C949D7"/>
    <w:rsid w:val="00C94D55"/>
    <w:rsid w:val="00CA1B2F"/>
    <w:rsid w:val="00CA3F8F"/>
    <w:rsid w:val="00CA604E"/>
    <w:rsid w:val="00CA6B66"/>
    <w:rsid w:val="00CB13F1"/>
    <w:rsid w:val="00CB2887"/>
    <w:rsid w:val="00CB6129"/>
    <w:rsid w:val="00CC0095"/>
    <w:rsid w:val="00CC1927"/>
    <w:rsid w:val="00CC1C0A"/>
    <w:rsid w:val="00CC1EC8"/>
    <w:rsid w:val="00CC5C77"/>
    <w:rsid w:val="00CC674D"/>
    <w:rsid w:val="00CC6D33"/>
    <w:rsid w:val="00CC7CD2"/>
    <w:rsid w:val="00CC7E5E"/>
    <w:rsid w:val="00CD0EFF"/>
    <w:rsid w:val="00CD329D"/>
    <w:rsid w:val="00CD750A"/>
    <w:rsid w:val="00CE401A"/>
    <w:rsid w:val="00CE40A9"/>
    <w:rsid w:val="00CE679B"/>
    <w:rsid w:val="00CF1F11"/>
    <w:rsid w:val="00CF2AEB"/>
    <w:rsid w:val="00CF4D8F"/>
    <w:rsid w:val="00CF5453"/>
    <w:rsid w:val="00CF77CB"/>
    <w:rsid w:val="00D01B5E"/>
    <w:rsid w:val="00D05741"/>
    <w:rsid w:val="00D14B07"/>
    <w:rsid w:val="00D16603"/>
    <w:rsid w:val="00D16B2F"/>
    <w:rsid w:val="00D213A7"/>
    <w:rsid w:val="00D25401"/>
    <w:rsid w:val="00D34A17"/>
    <w:rsid w:val="00D35392"/>
    <w:rsid w:val="00D40258"/>
    <w:rsid w:val="00D41CFA"/>
    <w:rsid w:val="00D42D14"/>
    <w:rsid w:val="00D436AA"/>
    <w:rsid w:val="00D441D0"/>
    <w:rsid w:val="00D445A8"/>
    <w:rsid w:val="00D5094C"/>
    <w:rsid w:val="00D5619C"/>
    <w:rsid w:val="00D56B48"/>
    <w:rsid w:val="00D65909"/>
    <w:rsid w:val="00D65BC7"/>
    <w:rsid w:val="00D6713A"/>
    <w:rsid w:val="00D70B6D"/>
    <w:rsid w:val="00D737F2"/>
    <w:rsid w:val="00D75DFC"/>
    <w:rsid w:val="00D77CB6"/>
    <w:rsid w:val="00D77DC0"/>
    <w:rsid w:val="00D8085E"/>
    <w:rsid w:val="00D80C1F"/>
    <w:rsid w:val="00D80EE8"/>
    <w:rsid w:val="00D81714"/>
    <w:rsid w:val="00D83C09"/>
    <w:rsid w:val="00D900E7"/>
    <w:rsid w:val="00D91FDF"/>
    <w:rsid w:val="00D92FD6"/>
    <w:rsid w:val="00D97463"/>
    <w:rsid w:val="00DA2316"/>
    <w:rsid w:val="00DA6F27"/>
    <w:rsid w:val="00DA7F5C"/>
    <w:rsid w:val="00DB0605"/>
    <w:rsid w:val="00DB1F35"/>
    <w:rsid w:val="00DB3084"/>
    <w:rsid w:val="00DC021F"/>
    <w:rsid w:val="00DC4628"/>
    <w:rsid w:val="00DC49FD"/>
    <w:rsid w:val="00DC6B04"/>
    <w:rsid w:val="00DC6FEE"/>
    <w:rsid w:val="00DC77CC"/>
    <w:rsid w:val="00DD5048"/>
    <w:rsid w:val="00DD5CDD"/>
    <w:rsid w:val="00DD72AB"/>
    <w:rsid w:val="00DD7DF4"/>
    <w:rsid w:val="00DE2033"/>
    <w:rsid w:val="00DE7565"/>
    <w:rsid w:val="00DE7CC1"/>
    <w:rsid w:val="00DF3E8A"/>
    <w:rsid w:val="00DF4026"/>
    <w:rsid w:val="00DF6156"/>
    <w:rsid w:val="00DF6999"/>
    <w:rsid w:val="00E00456"/>
    <w:rsid w:val="00E00DE1"/>
    <w:rsid w:val="00E056D7"/>
    <w:rsid w:val="00E0598B"/>
    <w:rsid w:val="00E0672B"/>
    <w:rsid w:val="00E10E7A"/>
    <w:rsid w:val="00E12416"/>
    <w:rsid w:val="00E12C89"/>
    <w:rsid w:val="00E12CFD"/>
    <w:rsid w:val="00E145EB"/>
    <w:rsid w:val="00E26FC4"/>
    <w:rsid w:val="00E27C7C"/>
    <w:rsid w:val="00E41129"/>
    <w:rsid w:val="00E42627"/>
    <w:rsid w:val="00E5179D"/>
    <w:rsid w:val="00E53617"/>
    <w:rsid w:val="00E53DA6"/>
    <w:rsid w:val="00E54340"/>
    <w:rsid w:val="00E631CC"/>
    <w:rsid w:val="00E666E0"/>
    <w:rsid w:val="00E67350"/>
    <w:rsid w:val="00E72EBF"/>
    <w:rsid w:val="00E76CDF"/>
    <w:rsid w:val="00E76F5D"/>
    <w:rsid w:val="00E80B6F"/>
    <w:rsid w:val="00E82847"/>
    <w:rsid w:val="00E83129"/>
    <w:rsid w:val="00E87CF5"/>
    <w:rsid w:val="00E90FD3"/>
    <w:rsid w:val="00E95A26"/>
    <w:rsid w:val="00EA1B60"/>
    <w:rsid w:val="00EA3012"/>
    <w:rsid w:val="00EB4770"/>
    <w:rsid w:val="00EB59EF"/>
    <w:rsid w:val="00EC1906"/>
    <w:rsid w:val="00EC1C86"/>
    <w:rsid w:val="00EC2814"/>
    <w:rsid w:val="00EC498A"/>
    <w:rsid w:val="00EC7202"/>
    <w:rsid w:val="00ED10F2"/>
    <w:rsid w:val="00ED1A5A"/>
    <w:rsid w:val="00ED300C"/>
    <w:rsid w:val="00ED37F9"/>
    <w:rsid w:val="00ED5A83"/>
    <w:rsid w:val="00EE1068"/>
    <w:rsid w:val="00EF273D"/>
    <w:rsid w:val="00F12FC8"/>
    <w:rsid w:val="00F152A3"/>
    <w:rsid w:val="00F20E99"/>
    <w:rsid w:val="00F21473"/>
    <w:rsid w:val="00F21AAF"/>
    <w:rsid w:val="00F238B4"/>
    <w:rsid w:val="00F24052"/>
    <w:rsid w:val="00F2492B"/>
    <w:rsid w:val="00F27376"/>
    <w:rsid w:val="00F35ECA"/>
    <w:rsid w:val="00F36508"/>
    <w:rsid w:val="00F4104B"/>
    <w:rsid w:val="00F42612"/>
    <w:rsid w:val="00F427F1"/>
    <w:rsid w:val="00F43BCB"/>
    <w:rsid w:val="00F44BAB"/>
    <w:rsid w:val="00F45E00"/>
    <w:rsid w:val="00F466CE"/>
    <w:rsid w:val="00F478C6"/>
    <w:rsid w:val="00F522E3"/>
    <w:rsid w:val="00F53220"/>
    <w:rsid w:val="00F6336B"/>
    <w:rsid w:val="00F6526D"/>
    <w:rsid w:val="00F673E2"/>
    <w:rsid w:val="00F67732"/>
    <w:rsid w:val="00F71F9C"/>
    <w:rsid w:val="00F745E3"/>
    <w:rsid w:val="00F75C68"/>
    <w:rsid w:val="00F849BE"/>
    <w:rsid w:val="00F865C1"/>
    <w:rsid w:val="00F90093"/>
    <w:rsid w:val="00F923F8"/>
    <w:rsid w:val="00FA1C1B"/>
    <w:rsid w:val="00FA3960"/>
    <w:rsid w:val="00FA6ABB"/>
    <w:rsid w:val="00FA6C3B"/>
    <w:rsid w:val="00FB3418"/>
    <w:rsid w:val="00FB361E"/>
    <w:rsid w:val="00FB46BC"/>
    <w:rsid w:val="00FB67E3"/>
    <w:rsid w:val="00FB706B"/>
    <w:rsid w:val="00FB7758"/>
    <w:rsid w:val="00FC0EE9"/>
    <w:rsid w:val="00FC232B"/>
    <w:rsid w:val="00FC4F08"/>
    <w:rsid w:val="00FC5C73"/>
    <w:rsid w:val="00FD0633"/>
    <w:rsid w:val="00FD313B"/>
    <w:rsid w:val="00FD6E71"/>
    <w:rsid w:val="00FE538F"/>
    <w:rsid w:val="00FE588D"/>
    <w:rsid w:val="00FE5CE8"/>
    <w:rsid w:val="00FE6364"/>
    <w:rsid w:val="00FE6EED"/>
    <w:rsid w:val="00FF06A5"/>
    <w:rsid w:val="00FF40B2"/>
    <w:rsid w:val="00FF4154"/>
    <w:rsid w:val="00FF586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C56E7"/>
  <w15:docId w15:val="{BFF0C798-05C6-4F14-820B-8715FCFA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ind w:firstLine="720"/>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9E6"/>
    <w:rPr>
      <w:sz w:val="24"/>
      <w:szCs w:val="24"/>
    </w:rPr>
  </w:style>
  <w:style w:type="paragraph" w:styleId="Heading1">
    <w:name w:val="heading 1"/>
    <w:basedOn w:val="Normal"/>
    <w:next w:val="Normal"/>
    <w:link w:val="Heading1Char"/>
    <w:uiPriority w:val="99"/>
    <w:qFormat/>
    <w:rsid w:val="00BF503F"/>
    <w:pPr>
      <w:keepNext/>
      <w:keepLines/>
      <w:spacing w:before="480" w:after="120"/>
      <w:ind w:firstLine="0"/>
      <w:outlineLvl w:val="0"/>
    </w:pPr>
    <w:rPr>
      <w:b/>
      <w:bCs/>
      <w:color w:val="000000"/>
      <w:sz w:val="48"/>
      <w:szCs w:val="48"/>
    </w:rPr>
  </w:style>
  <w:style w:type="paragraph" w:styleId="Heading2">
    <w:name w:val="heading 2"/>
    <w:basedOn w:val="Normal"/>
    <w:next w:val="Normal"/>
    <w:link w:val="Heading2Char"/>
    <w:uiPriority w:val="99"/>
    <w:qFormat/>
    <w:rsid w:val="00BF503F"/>
    <w:pPr>
      <w:keepNext/>
      <w:keepLines/>
      <w:spacing w:before="360" w:after="80"/>
      <w:ind w:firstLine="0"/>
      <w:outlineLvl w:val="1"/>
    </w:pPr>
    <w:rPr>
      <w:b/>
      <w:bCs/>
      <w:color w:val="000000"/>
      <w:sz w:val="36"/>
      <w:szCs w:val="36"/>
    </w:rPr>
  </w:style>
  <w:style w:type="paragraph" w:styleId="Heading3">
    <w:name w:val="heading 3"/>
    <w:basedOn w:val="Normal"/>
    <w:next w:val="Normal"/>
    <w:link w:val="Heading3Char"/>
    <w:uiPriority w:val="99"/>
    <w:qFormat/>
    <w:rsid w:val="00BF503F"/>
    <w:pPr>
      <w:keepNext/>
      <w:keepLines/>
      <w:spacing w:before="280" w:after="80"/>
      <w:ind w:firstLine="0"/>
      <w:outlineLvl w:val="2"/>
    </w:pPr>
    <w:rPr>
      <w:b/>
      <w:bCs/>
      <w:color w:val="000000"/>
      <w:sz w:val="28"/>
      <w:szCs w:val="28"/>
    </w:rPr>
  </w:style>
  <w:style w:type="paragraph" w:styleId="Heading4">
    <w:name w:val="heading 4"/>
    <w:basedOn w:val="Normal"/>
    <w:next w:val="Normal"/>
    <w:link w:val="Heading4Char"/>
    <w:uiPriority w:val="99"/>
    <w:qFormat/>
    <w:rsid w:val="00BF503F"/>
    <w:pPr>
      <w:keepNext/>
      <w:keepLines/>
      <w:spacing w:before="240" w:after="40"/>
      <w:ind w:firstLine="0"/>
      <w:outlineLvl w:val="3"/>
    </w:pPr>
    <w:rPr>
      <w:b/>
      <w:bCs/>
      <w:color w:val="000000"/>
    </w:rPr>
  </w:style>
  <w:style w:type="paragraph" w:styleId="Heading5">
    <w:name w:val="heading 5"/>
    <w:basedOn w:val="Normal"/>
    <w:next w:val="Normal"/>
    <w:link w:val="Heading5Char"/>
    <w:uiPriority w:val="99"/>
    <w:qFormat/>
    <w:rsid w:val="00BF503F"/>
    <w:pPr>
      <w:keepNext/>
      <w:keepLines/>
      <w:spacing w:before="220" w:after="40"/>
      <w:ind w:firstLine="0"/>
      <w:outlineLvl w:val="4"/>
    </w:pPr>
    <w:rPr>
      <w:b/>
      <w:bCs/>
      <w:color w:val="000000"/>
      <w:sz w:val="22"/>
      <w:szCs w:val="22"/>
    </w:rPr>
  </w:style>
  <w:style w:type="paragraph" w:styleId="Heading6">
    <w:name w:val="heading 6"/>
    <w:basedOn w:val="Normal"/>
    <w:next w:val="Normal"/>
    <w:link w:val="Heading6Char"/>
    <w:uiPriority w:val="99"/>
    <w:qFormat/>
    <w:rsid w:val="00BF503F"/>
    <w:pPr>
      <w:keepNext/>
      <w:keepLines/>
      <w:spacing w:before="200" w:after="40"/>
      <w:ind w:firstLine="0"/>
      <w:outlineLvl w:val="5"/>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Char,Char Char25"/>
    <w:basedOn w:val="Normal"/>
    <w:link w:val="NormalWebChar"/>
    <w:uiPriority w:val="99"/>
    <w:rsid w:val="00011BEA"/>
    <w:pPr>
      <w:spacing w:before="100" w:beforeAutospacing="1" w:after="100" w:afterAutospacing="1"/>
      <w:ind w:firstLine="0"/>
    </w:p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nhideWhenUsed/>
    <w:rsid w:val="009941D8"/>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rsid w:val="009941D8"/>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unhideWhenUsed/>
    <w:qFormat/>
    <w:rsid w:val="009941D8"/>
    <w:rPr>
      <w:vertAlign w:val="superscript"/>
    </w:rPr>
  </w:style>
  <w:style w:type="paragraph" w:styleId="Header">
    <w:name w:val="header"/>
    <w:basedOn w:val="Normal"/>
    <w:link w:val="HeaderChar"/>
    <w:uiPriority w:val="99"/>
    <w:unhideWhenUsed/>
    <w:rsid w:val="00870EC8"/>
    <w:pPr>
      <w:tabs>
        <w:tab w:val="center" w:pos="4680"/>
        <w:tab w:val="right" w:pos="9360"/>
      </w:tabs>
    </w:pPr>
  </w:style>
  <w:style w:type="character" w:customStyle="1" w:styleId="HeaderChar">
    <w:name w:val="Header Char"/>
    <w:basedOn w:val="DefaultParagraphFont"/>
    <w:link w:val="Header"/>
    <w:uiPriority w:val="99"/>
    <w:rsid w:val="00870EC8"/>
    <w:rPr>
      <w:sz w:val="24"/>
      <w:szCs w:val="24"/>
    </w:rPr>
  </w:style>
  <w:style w:type="paragraph" w:styleId="Footer">
    <w:name w:val="footer"/>
    <w:basedOn w:val="Normal"/>
    <w:link w:val="FooterChar"/>
    <w:uiPriority w:val="99"/>
    <w:unhideWhenUsed/>
    <w:rsid w:val="00870EC8"/>
    <w:pPr>
      <w:tabs>
        <w:tab w:val="center" w:pos="4680"/>
        <w:tab w:val="right" w:pos="9360"/>
      </w:tabs>
    </w:pPr>
  </w:style>
  <w:style w:type="character" w:customStyle="1" w:styleId="FooterChar">
    <w:name w:val="Footer Char"/>
    <w:basedOn w:val="DefaultParagraphFont"/>
    <w:link w:val="Footer"/>
    <w:uiPriority w:val="99"/>
    <w:rsid w:val="00870EC8"/>
    <w:rPr>
      <w:sz w:val="24"/>
      <w:szCs w:val="24"/>
    </w:rPr>
  </w:style>
  <w:style w:type="character" w:styleId="CommentReference">
    <w:name w:val="annotation reference"/>
    <w:basedOn w:val="DefaultParagraphFont"/>
    <w:uiPriority w:val="99"/>
    <w:unhideWhenUsed/>
    <w:rsid w:val="00490531"/>
    <w:rPr>
      <w:sz w:val="16"/>
      <w:szCs w:val="16"/>
    </w:rPr>
  </w:style>
  <w:style w:type="paragraph" w:styleId="CommentText">
    <w:name w:val="annotation text"/>
    <w:basedOn w:val="Normal"/>
    <w:link w:val="CommentTextChar"/>
    <w:uiPriority w:val="99"/>
    <w:unhideWhenUsed/>
    <w:rsid w:val="00490531"/>
    <w:rPr>
      <w:sz w:val="20"/>
      <w:szCs w:val="20"/>
    </w:rPr>
  </w:style>
  <w:style w:type="character" w:customStyle="1" w:styleId="CommentTextChar">
    <w:name w:val="Comment Text Char"/>
    <w:basedOn w:val="DefaultParagraphFont"/>
    <w:link w:val="CommentText"/>
    <w:uiPriority w:val="99"/>
    <w:rsid w:val="00490531"/>
  </w:style>
  <w:style w:type="paragraph" w:styleId="CommentSubject">
    <w:name w:val="annotation subject"/>
    <w:basedOn w:val="CommentText"/>
    <w:next w:val="CommentText"/>
    <w:link w:val="CommentSubjectChar"/>
    <w:uiPriority w:val="99"/>
    <w:semiHidden/>
    <w:unhideWhenUsed/>
    <w:rsid w:val="00490531"/>
    <w:rPr>
      <w:b/>
      <w:bCs/>
    </w:rPr>
  </w:style>
  <w:style w:type="character" w:customStyle="1" w:styleId="CommentSubjectChar">
    <w:name w:val="Comment Subject Char"/>
    <w:basedOn w:val="CommentTextChar"/>
    <w:link w:val="CommentSubject"/>
    <w:uiPriority w:val="99"/>
    <w:semiHidden/>
    <w:rsid w:val="00490531"/>
    <w:rPr>
      <w:b/>
      <w:bCs/>
    </w:rPr>
  </w:style>
  <w:style w:type="paragraph" w:styleId="Revision">
    <w:name w:val="Revision"/>
    <w:hidden/>
    <w:uiPriority w:val="99"/>
    <w:unhideWhenUsed/>
    <w:rsid w:val="00E76F5D"/>
    <w:pPr>
      <w:ind w:firstLine="0"/>
    </w:pPr>
    <w:rPr>
      <w:sz w:val="24"/>
      <w:szCs w:val="24"/>
    </w:rPr>
  </w:style>
  <w:style w:type="paragraph" w:styleId="BalloonText">
    <w:name w:val="Balloon Text"/>
    <w:basedOn w:val="Normal"/>
    <w:link w:val="BalloonTextChar"/>
    <w:uiPriority w:val="99"/>
    <w:unhideWhenUsed/>
    <w:rsid w:val="006704EF"/>
    <w:rPr>
      <w:rFonts w:ascii="Segoe UI" w:hAnsi="Segoe UI" w:cs="Segoe UI"/>
      <w:sz w:val="18"/>
      <w:szCs w:val="18"/>
    </w:rPr>
  </w:style>
  <w:style w:type="character" w:customStyle="1" w:styleId="BalloonTextChar">
    <w:name w:val="Balloon Text Char"/>
    <w:basedOn w:val="DefaultParagraphFont"/>
    <w:link w:val="BalloonText"/>
    <w:uiPriority w:val="99"/>
    <w:rsid w:val="006704EF"/>
    <w:rPr>
      <w:rFonts w:ascii="Segoe UI" w:hAnsi="Segoe UI" w:cs="Segoe UI"/>
      <w:sz w:val="18"/>
      <w:szCs w:val="18"/>
    </w:rPr>
  </w:style>
  <w:style w:type="table" w:styleId="TableGrid">
    <w:name w:val="Table Grid"/>
    <w:basedOn w:val="TableNormal"/>
    <w:uiPriority w:val="39"/>
    <w:rsid w:val="00DC021F"/>
    <w:pPr>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locked/>
    <w:rsid w:val="00F6336B"/>
    <w:rPr>
      <w:sz w:val="26"/>
      <w:szCs w:val="26"/>
      <w:shd w:val="clear" w:color="auto" w:fill="FFFFFF"/>
    </w:rPr>
  </w:style>
  <w:style w:type="paragraph" w:customStyle="1" w:styleId="BodyText1">
    <w:name w:val="Body Text1"/>
    <w:basedOn w:val="Normal"/>
    <w:link w:val="Bodytext"/>
    <w:rsid w:val="00F6336B"/>
    <w:pPr>
      <w:widowControl w:val="0"/>
      <w:shd w:val="clear" w:color="auto" w:fill="FFFFFF"/>
      <w:spacing w:before="660" w:after="60" w:line="312" w:lineRule="exact"/>
      <w:ind w:firstLine="0"/>
      <w:jc w:val="both"/>
    </w:pPr>
    <w:rPr>
      <w:sz w:val="26"/>
      <w:szCs w:val="26"/>
      <w:shd w:val="clear" w:color="auto" w:fill="FFFFFF"/>
    </w:rPr>
  </w:style>
  <w:style w:type="paragraph" w:styleId="ListParagraph">
    <w:name w:val="List Paragraph"/>
    <w:basedOn w:val="Normal"/>
    <w:uiPriority w:val="34"/>
    <w:qFormat/>
    <w:rsid w:val="00C823B5"/>
    <w:pPr>
      <w:ind w:left="720"/>
      <w:contextualSpacing/>
    </w:pPr>
  </w:style>
  <w:style w:type="character" w:customStyle="1" w:styleId="Heading1Char">
    <w:name w:val="Heading 1 Char"/>
    <w:basedOn w:val="DefaultParagraphFont"/>
    <w:link w:val="Heading1"/>
    <w:uiPriority w:val="99"/>
    <w:rsid w:val="00BF503F"/>
    <w:rPr>
      <w:b/>
      <w:bCs/>
      <w:color w:val="000000"/>
      <w:sz w:val="48"/>
      <w:szCs w:val="48"/>
    </w:rPr>
  </w:style>
  <w:style w:type="character" w:customStyle="1" w:styleId="Heading2Char">
    <w:name w:val="Heading 2 Char"/>
    <w:basedOn w:val="DefaultParagraphFont"/>
    <w:link w:val="Heading2"/>
    <w:uiPriority w:val="99"/>
    <w:rsid w:val="00BF503F"/>
    <w:rPr>
      <w:b/>
      <w:bCs/>
      <w:color w:val="000000"/>
      <w:sz w:val="36"/>
      <w:szCs w:val="36"/>
    </w:rPr>
  </w:style>
  <w:style w:type="character" w:customStyle="1" w:styleId="Heading3Char">
    <w:name w:val="Heading 3 Char"/>
    <w:basedOn w:val="DefaultParagraphFont"/>
    <w:link w:val="Heading3"/>
    <w:uiPriority w:val="99"/>
    <w:rsid w:val="00BF503F"/>
    <w:rPr>
      <w:b/>
      <w:bCs/>
      <w:color w:val="000000"/>
      <w:sz w:val="28"/>
      <w:szCs w:val="28"/>
    </w:rPr>
  </w:style>
  <w:style w:type="character" w:customStyle="1" w:styleId="Heading4Char">
    <w:name w:val="Heading 4 Char"/>
    <w:basedOn w:val="DefaultParagraphFont"/>
    <w:link w:val="Heading4"/>
    <w:uiPriority w:val="99"/>
    <w:rsid w:val="00BF503F"/>
    <w:rPr>
      <w:b/>
      <w:bCs/>
      <w:color w:val="000000"/>
      <w:sz w:val="24"/>
      <w:szCs w:val="24"/>
    </w:rPr>
  </w:style>
  <w:style w:type="character" w:customStyle="1" w:styleId="Heading5Char">
    <w:name w:val="Heading 5 Char"/>
    <w:basedOn w:val="DefaultParagraphFont"/>
    <w:link w:val="Heading5"/>
    <w:uiPriority w:val="99"/>
    <w:rsid w:val="00BF503F"/>
    <w:rPr>
      <w:b/>
      <w:bCs/>
      <w:color w:val="000000"/>
      <w:sz w:val="22"/>
      <w:szCs w:val="22"/>
    </w:rPr>
  </w:style>
  <w:style w:type="character" w:customStyle="1" w:styleId="Heading6Char">
    <w:name w:val="Heading 6 Char"/>
    <w:basedOn w:val="DefaultParagraphFont"/>
    <w:link w:val="Heading6"/>
    <w:uiPriority w:val="99"/>
    <w:rsid w:val="00BF503F"/>
    <w:rPr>
      <w:b/>
      <w:bCs/>
      <w:color w:val="000000"/>
    </w:rPr>
  </w:style>
  <w:style w:type="paragraph" w:styleId="Title">
    <w:name w:val="Title"/>
    <w:basedOn w:val="Normal"/>
    <w:link w:val="TitleChar"/>
    <w:uiPriority w:val="99"/>
    <w:qFormat/>
    <w:rsid w:val="00BF503F"/>
    <w:pPr>
      <w:keepNext/>
      <w:keepLines/>
      <w:spacing w:before="480" w:after="120"/>
      <w:ind w:firstLine="0"/>
    </w:pPr>
    <w:rPr>
      <w:b/>
      <w:bCs/>
      <w:color w:val="000000"/>
      <w:sz w:val="72"/>
      <w:szCs w:val="72"/>
    </w:rPr>
  </w:style>
  <w:style w:type="character" w:customStyle="1" w:styleId="TitleChar">
    <w:name w:val="Title Char"/>
    <w:basedOn w:val="DefaultParagraphFont"/>
    <w:link w:val="Title"/>
    <w:uiPriority w:val="99"/>
    <w:rsid w:val="00BF503F"/>
    <w:rPr>
      <w:b/>
      <w:bCs/>
      <w:color w:val="000000"/>
      <w:sz w:val="72"/>
      <w:szCs w:val="72"/>
    </w:rPr>
  </w:style>
  <w:style w:type="paragraph" w:styleId="Subtitle">
    <w:name w:val="Subtitle"/>
    <w:basedOn w:val="Normal"/>
    <w:link w:val="SubtitleChar"/>
    <w:uiPriority w:val="99"/>
    <w:qFormat/>
    <w:rsid w:val="00BF503F"/>
    <w:pPr>
      <w:keepNext/>
      <w:keepLines/>
      <w:spacing w:before="360" w:after="80"/>
      <w:ind w:firstLine="0"/>
    </w:pPr>
    <w:rPr>
      <w:rFonts w:ascii="Georgia" w:hAnsi="Georgia" w:cs="Georgia"/>
      <w:i/>
      <w:iCs/>
      <w:color w:val="666666"/>
      <w:sz w:val="48"/>
      <w:szCs w:val="48"/>
    </w:rPr>
  </w:style>
  <w:style w:type="character" w:customStyle="1" w:styleId="SubtitleChar">
    <w:name w:val="Subtitle Char"/>
    <w:basedOn w:val="DefaultParagraphFont"/>
    <w:link w:val="Subtitle"/>
    <w:uiPriority w:val="99"/>
    <w:rsid w:val="00BF503F"/>
    <w:rPr>
      <w:rFonts w:ascii="Georgia" w:hAnsi="Georgia" w:cs="Georgia"/>
      <w:i/>
      <w:iCs/>
      <w:color w:val="666666"/>
      <w:sz w:val="48"/>
      <w:szCs w:val="48"/>
    </w:rPr>
  </w:style>
  <w:style w:type="paragraph" w:styleId="EndnoteText">
    <w:name w:val="endnote text"/>
    <w:basedOn w:val="Normal"/>
    <w:link w:val="EndnoteTextChar"/>
    <w:uiPriority w:val="99"/>
    <w:semiHidden/>
    <w:unhideWhenUsed/>
    <w:rsid w:val="00BF503F"/>
    <w:pPr>
      <w:ind w:firstLine="0"/>
    </w:pPr>
    <w:rPr>
      <w:color w:val="000000"/>
      <w:sz w:val="20"/>
      <w:szCs w:val="20"/>
    </w:rPr>
  </w:style>
  <w:style w:type="character" w:customStyle="1" w:styleId="EndnoteTextChar">
    <w:name w:val="Endnote Text Char"/>
    <w:basedOn w:val="DefaultParagraphFont"/>
    <w:link w:val="EndnoteText"/>
    <w:uiPriority w:val="99"/>
    <w:semiHidden/>
    <w:rsid w:val="00BF503F"/>
    <w:rPr>
      <w:color w:val="000000"/>
    </w:rPr>
  </w:style>
  <w:style w:type="character" w:styleId="EndnoteReference">
    <w:name w:val="endnote reference"/>
    <w:basedOn w:val="DefaultParagraphFont"/>
    <w:uiPriority w:val="99"/>
    <w:semiHidden/>
    <w:unhideWhenUsed/>
    <w:rsid w:val="00BF503F"/>
    <w:rPr>
      <w:vertAlign w:val="superscript"/>
    </w:rPr>
  </w:style>
  <w:style w:type="character" w:styleId="Hyperlink">
    <w:name w:val="Hyperlink"/>
    <w:basedOn w:val="DefaultParagraphFont"/>
    <w:uiPriority w:val="99"/>
    <w:semiHidden/>
    <w:unhideWhenUsed/>
    <w:rsid w:val="00BF503F"/>
    <w:rPr>
      <w:color w:val="0563C1"/>
      <w:u w:val="single"/>
    </w:rPr>
  </w:style>
  <w:style w:type="character" w:styleId="Emphasis">
    <w:name w:val="Emphasis"/>
    <w:basedOn w:val="DefaultParagraphFont"/>
    <w:qFormat/>
    <w:rsid w:val="00BF503F"/>
    <w:rPr>
      <w:i/>
      <w:iCs/>
    </w:rPr>
  </w:style>
  <w:style w:type="character" w:styleId="FollowedHyperlink">
    <w:name w:val="FollowedHyperlink"/>
    <w:basedOn w:val="DefaultParagraphFont"/>
    <w:uiPriority w:val="99"/>
    <w:semiHidden/>
    <w:unhideWhenUsed/>
    <w:rsid w:val="00BF503F"/>
    <w:rPr>
      <w:color w:val="954F72"/>
      <w:u w:val="single"/>
    </w:rPr>
  </w:style>
  <w:style w:type="paragraph" w:customStyle="1" w:styleId="msonormal0">
    <w:name w:val="msonormal"/>
    <w:basedOn w:val="Normal"/>
    <w:rsid w:val="00BF503F"/>
    <w:pPr>
      <w:spacing w:before="100" w:beforeAutospacing="1" w:after="100" w:afterAutospacing="1"/>
      <w:ind w:firstLine="0"/>
    </w:pPr>
  </w:style>
  <w:style w:type="paragraph" w:customStyle="1" w:styleId="xl63">
    <w:name w:val="xl63"/>
    <w:basedOn w:val="Normal"/>
    <w:rsid w:val="00BF503F"/>
    <w:pPr>
      <w:spacing w:before="100" w:beforeAutospacing="1" w:after="100" w:afterAutospacing="1"/>
      <w:ind w:firstLine="0"/>
    </w:pPr>
    <w:rPr>
      <w:sz w:val="20"/>
      <w:szCs w:val="20"/>
    </w:rPr>
  </w:style>
  <w:style w:type="paragraph" w:customStyle="1" w:styleId="xl64">
    <w:name w:val="xl64"/>
    <w:basedOn w:val="Normal"/>
    <w:rsid w:val="00BF503F"/>
    <w:pPr>
      <w:spacing w:before="100" w:beforeAutospacing="1" w:after="100" w:afterAutospacing="1"/>
      <w:ind w:firstLine="0"/>
      <w:jc w:val="center"/>
    </w:pPr>
    <w:rPr>
      <w:sz w:val="20"/>
      <w:szCs w:val="20"/>
    </w:rPr>
  </w:style>
  <w:style w:type="paragraph" w:customStyle="1" w:styleId="xl65">
    <w:name w:val="xl65"/>
    <w:basedOn w:val="Normal"/>
    <w:rsid w:val="00BF503F"/>
    <w:pPr>
      <w:spacing w:before="100" w:beforeAutospacing="1" w:after="100" w:afterAutospacing="1"/>
      <w:ind w:firstLine="0"/>
    </w:pPr>
    <w:rPr>
      <w:sz w:val="20"/>
      <w:szCs w:val="20"/>
    </w:rPr>
  </w:style>
  <w:style w:type="paragraph" w:customStyle="1" w:styleId="xl66">
    <w:name w:val="xl66"/>
    <w:basedOn w:val="Normal"/>
    <w:rsid w:val="00BF503F"/>
    <w:pPr>
      <w:spacing w:before="100" w:beforeAutospacing="1" w:after="100" w:afterAutospacing="1"/>
      <w:ind w:firstLine="0"/>
    </w:pPr>
    <w:rPr>
      <w:b/>
      <w:bCs/>
      <w:sz w:val="20"/>
      <w:szCs w:val="20"/>
    </w:rPr>
  </w:style>
  <w:style w:type="paragraph" w:customStyle="1" w:styleId="xl67">
    <w:name w:val="xl67"/>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0"/>
      <w:szCs w:val="20"/>
    </w:rPr>
  </w:style>
  <w:style w:type="paragraph" w:customStyle="1" w:styleId="xl68">
    <w:name w:val="xl68"/>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0"/>
      <w:szCs w:val="20"/>
    </w:rPr>
  </w:style>
  <w:style w:type="paragraph" w:customStyle="1" w:styleId="xl69">
    <w:name w:val="xl69"/>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szCs w:val="20"/>
    </w:rPr>
  </w:style>
  <w:style w:type="paragraph" w:customStyle="1" w:styleId="xl70">
    <w:name w:val="xl70"/>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sz w:val="20"/>
      <w:szCs w:val="20"/>
    </w:rPr>
  </w:style>
  <w:style w:type="paragraph" w:customStyle="1" w:styleId="xl71">
    <w:name w:val="xl71"/>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0"/>
      <w:szCs w:val="20"/>
    </w:rPr>
  </w:style>
  <w:style w:type="paragraph" w:customStyle="1" w:styleId="xl72">
    <w:name w:val="xl72"/>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pPr>
    <w:rPr>
      <w:sz w:val="20"/>
      <w:szCs w:val="20"/>
    </w:rPr>
  </w:style>
  <w:style w:type="paragraph" w:customStyle="1" w:styleId="xl73">
    <w:name w:val="xl73"/>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0"/>
      <w:szCs w:val="20"/>
    </w:rPr>
  </w:style>
  <w:style w:type="paragraph" w:customStyle="1" w:styleId="xl74">
    <w:name w:val="xl74"/>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pPr>
    <w:rPr>
      <w:sz w:val="20"/>
      <w:szCs w:val="20"/>
    </w:rPr>
  </w:style>
  <w:style w:type="paragraph" w:customStyle="1" w:styleId="xl75">
    <w:name w:val="xl75"/>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sz w:val="20"/>
      <w:szCs w:val="20"/>
    </w:rPr>
  </w:style>
  <w:style w:type="paragraph" w:customStyle="1" w:styleId="xl76">
    <w:name w:val="xl76"/>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sz w:val="20"/>
      <w:szCs w:val="20"/>
    </w:rPr>
  </w:style>
  <w:style w:type="paragraph" w:customStyle="1" w:styleId="xl77">
    <w:name w:val="xl77"/>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szCs w:val="20"/>
    </w:rPr>
  </w:style>
  <w:style w:type="paragraph" w:customStyle="1" w:styleId="xl78">
    <w:name w:val="xl78"/>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0"/>
      <w:szCs w:val="20"/>
    </w:rPr>
  </w:style>
  <w:style w:type="paragraph" w:customStyle="1" w:styleId="xl79">
    <w:name w:val="xl79"/>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0"/>
      <w:szCs w:val="20"/>
    </w:rPr>
  </w:style>
  <w:style w:type="paragraph" w:customStyle="1" w:styleId="xl80">
    <w:name w:val="xl80"/>
    <w:basedOn w:val="Normal"/>
    <w:rsid w:val="00BF503F"/>
    <w:pPr>
      <w:spacing w:before="100" w:beforeAutospacing="1" w:after="100" w:afterAutospacing="1"/>
      <w:ind w:firstLine="0"/>
    </w:pPr>
    <w:rPr>
      <w:sz w:val="20"/>
      <w:szCs w:val="20"/>
    </w:rPr>
  </w:style>
  <w:style w:type="paragraph" w:customStyle="1" w:styleId="xl81">
    <w:name w:val="xl81"/>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sz w:val="20"/>
      <w:szCs w:val="20"/>
    </w:rPr>
  </w:style>
  <w:style w:type="paragraph" w:customStyle="1" w:styleId="xl82">
    <w:name w:val="xl82"/>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0"/>
      <w:szCs w:val="20"/>
    </w:rPr>
  </w:style>
  <w:style w:type="paragraph" w:customStyle="1" w:styleId="xl83">
    <w:name w:val="xl83"/>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0"/>
      <w:szCs w:val="20"/>
    </w:rPr>
  </w:style>
  <w:style w:type="paragraph" w:customStyle="1" w:styleId="xl84">
    <w:name w:val="xl84"/>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sz w:val="20"/>
      <w:szCs w:val="20"/>
    </w:rPr>
  </w:style>
  <w:style w:type="paragraph" w:customStyle="1" w:styleId="xl85">
    <w:name w:val="xl85"/>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sz w:val="20"/>
      <w:szCs w:val="20"/>
    </w:rPr>
  </w:style>
  <w:style w:type="paragraph" w:customStyle="1" w:styleId="xl86">
    <w:name w:val="xl86"/>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0"/>
      <w:szCs w:val="20"/>
    </w:rPr>
  </w:style>
  <w:style w:type="paragraph" w:customStyle="1" w:styleId="xl87">
    <w:name w:val="xl87"/>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pPr>
    <w:rPr>
      <w:sz w:val="20"/>
      <w:szCs w:val="20"/>
    </w:rPr>
  </w:style>
  <w:style w:type="paragraph" w:customStyle="1" w:styleId="xl88">
    <w:name w:val="xl88"/>
    <w:basedOn w:val="Normal"/>
    <w:rsid w:val="00BF503F"/>
    <w:pPr>
      <w:spacing w:before="100" w:beforeAutospacing="1" w:after="100" w:afterAutospacing="1"/>
      <w:ind w:firstLine="0"/>
    </w:pPr>
    <w:rPr>
      <w:rFonts w:ascii="Calibri" w:hAnsi="Calibri" w:cs="Calibri"/>
      <w:sz w:val="20"/>
      <w:szCs w:val="20"/>
    </w:rPr>
  </w:style>
  <w:style w:type="paragraph" w:customStyle="1" w:styleId="xl89">
    <w:name w:val="xl89"/>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sz w:val="20"/>
      <w:szCs w:val="20"/>
    </w:rPr>
  </w:style>
  <w:style w:type="paragraph" w:customStyle="1" w:styleId="xl90">
    <w:name w:val="xl90"/>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0"/>
      <w:szCs w:val="20"/>
    </w:rPr>
  </w:style>
  <w:style w:type="paragraph" w:customStyle="1" w:styleId="xl91">
    <w:name w:val="xl91"/>
    <w:basedOn w:val="Normal"/>
    <w:rsid w:val="00BF503F"/>
    <w:pPr>
      <w:spacing w:before="100" w:beforeAutospacing="1" w:after="100" w:afterAutospacing="1"/>
      <w:ind w:firstLine="0"/>
    </w:pPr>
    <w:rPr>
      <w:sz w:val="20"/>
      <w:szCs w:val="20"/>
    </w:rPr>
  </w:style>
  <w:style w:type="paragraph" w:customStyle="1" w:styleId="xl92">
    <w:name w:val="xl92"/>
    <w:basedOn w:val="Normal"/>
    <w:rsid w:val="00BF503F"/>
    <w:pPr>
      <w:spacing w:before="100" w:beforeAutospacing="1" w:after="100" w:afterAutospacing="1"/>
      <w:ind w:firstLine="0"/>
      <w:jc w:val="center"/>
    </w:pPr>
    <w:rPr>
      <w:sz w:val="20"/>
      <w:szCs w:val="20"/>
    </w:rPr>
  </w:style>
  <w:style w:type="paragraph" w:customStyle="1" w:styleId="xl93">
    <w:name w:val="xl93"/>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pPr>
    <w:rPr>
      <w:color w:val="FF0000"/>
      <w:sz w:val="20"/>
      <w:szCs w:val="20"/>
    </w:rPr>
  </w:style>
  <w:style w:type="paragraph" w:customStyle="1" w:styleId="xl94">
    <w:name w:val="xl94"/>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color w:val="FF0000"/>
      <w:sz w:val="20"/>
      <w:szCs w:val="20"/>
    </w:rPr>
  </w:style>
  <w:style w:type="paragraph" w:customStyle="1" w:styleId="xl95">
    <w:name w:val="xl95"/>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0"/>
      <w:szCs w:val="20"/>
    </w:rPr>
  </w:style>
  <w:style w:type="paragraph" w:customStyle="1" w:styleId="xl96">
    <w:name w:val="xl96"/>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0"/>
      <w:szCs w:val="20"/>
    </w:rPr>
  </w:style>
  <w:style w:type="paragraph" w:customStyle="1" w:styleId="xl97">
    <w:name w:val="xl97"/>
    <w:basedOn w:val="Normal"/>
    <w:rsid w:val="00BF503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sz w:val="20"/>
      <w:szCs w:val="20"/>
    </w:rPr>
  </w:style>
  <w:style w:type="paragraph" w:customStyle="1" w:styleId="xl98">
    <w:name w:val="xl98"/>
    <w:basedOn w:val="Normal"/>
    <w:rsid w:val="00BF503F"/>
    <w:pPr>
      <w:pBdr>
        <w:bottom w:val="single" w:sz="4" w:space="0" w:color="000000"/>
        <w:right w:val="single" w:sz="4" w:space="0" w:color="000000"/>
      </w:pBdr>
      <w:spacing w:before="100" w:beforeAutospacing="1" w:after="100" w:afterAutospacing="1"/>
      <w:ind w:firstLine="0"/>
    </w:pPr>
    <w:rPr>
      <w:sz w:val="20"/>
      <w:szCs w:val="20"/>
    </w:rPr>
  </w:style>
  <w:style w:type="paragraph" w:customStyle="1" w:styleId="xl99">
    <w:name w:val="xl99"/>
    <w:basedOn w:val="Normal"/>
    <w:rsid w:val="00BF503F"/>
    <w:pPr>
      <w:pBdr>
        <w:bottom w:val="single" w:sz="4" w:space="0" w:color="000000"/>
        <w:right w:val="single" w:sz="4" w:space="0" w:color="000000"/>
      </w:pBdr>
      <w:spacing w:before="100" w:beforeAutospacing="1" w:after="100" w:afterAutospacing="1"/>
      <w:ind w:firstLine="0"/>
      <w:jc w:val="center"/>
    </w:pPr>
    <w:rPr>
      <w:sz w:val="20"/>
      <w:szCs w:val="20"/>
    </w:rPr>
  </w:style>
  <w:style w:type="paragraph" w:customStyle="1" w:styleId="xl100">
    <w:name w:val="xl100"/>
    <w:basedOn w:val="Normal"/>
    <w:rsid w:val="00BF503F"/>
    <w:pPr>
      <w:pBdr>
        <w:bottom w:val="single" w:sz="4" w:space="0" w:color="000000"/>
        <w:right w:val="single" w:sz="4" w:space="0" w:color="000000"/>
      </w:pBdr>
      <w:spacing w:before="100" w:beforeAutospacing="1" w:after="100" w:afterAutospacing="1"/>
      <w:ind w:firstLine="0"/>
      <w:jc w:val="right"/>
    </w:pPr>
    <w:rPr>
      <w:sz w:val="20"/>
      <w:szCs w:val="20"/>
    </w:rPr>
  </w:style>
  <w:style w:type="paragraph" w:customStyle="1" w:styleId="xl101">
    <w:name w:val="xl101"/>
    <w:basedOn w:val="Normal"/>
    <w:rsid w:val="00BF503F"/>
    <w:pPr>
      <w:pBdr>
        <w:bottom w:val="single" w:sz="4" w:space="0" w:color="000000"/>
        <w:right w:val="single" w:sz="4" w:space="0" w:color="000000"/>
      </w:pBdr>
      <w:spacing w:before="100" w:beforeAutospacing="1" w:after="100" w:afterAutospacing="1"/>
      <w:ind w:firstLine="0"/>
      <w:jc w:val="right"/>
    </w:pPr>
    <w:rPr>
      <w:sz w:val="20"/>
      <w:szCs w:val="20"/>
    </w:rPr>
  </w:style>
  <w:style w:type="paragraph" w:customStyle="1" w:styleId="xl102">
    <w:name w:val="xl102"/>
    <w:basedOn w:val="Normal"/>
    <w:rsid w:val="00BF503F"/>
    <w:pPr>
      <w:pBdr>
        <w:left w:val="single" w:sz="4" w:space="0" w:color="000000"/>
        <w:bottom w:val="single" w:sz="4" w:space="0" w:color="000000"/>
        <w:right w:val="single" w:sz="4" w:space="0" w:color="000000"/>
      </w:pBdr>
      <w:spacing w:before="100" w:beforeAutospacing="1" w:after="100" w:afterAutospacing="1"/>
      <w:ind w:firstLine="0"/>
    </w:pPr>
    <w:rPr>
      <w:sz w:val="20"/>
      <w:szCs w:val="20"/>
    </w:rPr>
  </w:style>
  <w:style w:type="paragraph" w:customStyle="1" w:styleId="xl103">
    <w:name w:val="xl103"/>
    <w:basedOn w:val="Normal"/>
    <w:rsid w:val="00BF503F"/>
    <w:pPr>
      <w:pBdr>
        <w:left w:val="single" w:sz="4" w:space="0" w:color="000000"/>
        <w:bottom w:val="single" w:sz="4" w:space="0" w:color="000000"/>
        <w:right w:val="single" w:sz="4" w:space="0" w:color="000000"/>
      </w:pBdr>
      <w:spacing w:before="100" w:beforeAutospacing="1" w:after="100" w:afterAutospacing="1"/>
      <w:ind w:firstLine="0"/>
    </w:pPr>
    <w:rPr>
      <w:sz w:val="20"/>
      <w:szCs w:val="20"/>
    </w:rPr>
  </w:style>
  <w:style w:type="paragraph" w:customStyle="1" w:styleId="xl104">
    <w:name w:val="xl104"/>
    <w:basedOn w:val="Normal"/>
    <w:rsid w:val="00BF503F"/>
    <w:pPr>
      <w:pBdr>
        <w:bottom w:val="single" w:sz="4" w:space="0" w:color="000000"/>
        <w:right w:val="single" w:sz="4" w:space="0" w:color="000000"/>
      </w:pBdr>
      <w:spacing w:before="100" w:beforeAutospacing="1" w:after="100" w:afterAutospacing="1"/>
      <w:ind w:firstLine="0"/>
    </w:pPr>
    <w:rPr>
      <w:sz w:val="20"/>
      <w:szCs w:val="20"/>
    </w:rPr>
  </w:style>
  <w:style w:type="paragraph" w:customStyle="1" w:styleId="xl105">
    <w:name w:val="xl105"/>
    <w:basedOn w:val="Normal"/>
    <w:rsid w:val="00BF503F"/>
    <w:pPr>
      <w:pBdr>
        <w:bottom w:val="single" w:sz="4" w:space="0" w:color="000000"/>
        <w:right w:val="single" w:sz="4" w:space="0" w:color="000000"/>
      </w:pBdr>
      <w:spacing w:before="100" w:beforeAutospacing="1" w:after="100" w:afterAutospacing="1"/>
      <w:ind w:firstLine="0"/>
      <w:jc w:val="center"/>
    </w:pPr>
    <w:rPr>
      <w:sz w:val="20"/>
      <w:szCs w:val="20"/>
    </w:rPr>
  </w:style>
  <w:style w:type="paragraph" w:customStyle="1" w:styleId="xl106">
    <w:name w:val="xl106"/>
    <w:basedOn w:val="Normal"/>
    <w:rsid w:val="00BF503F"/>
    <w:pPr>
      <w:pBdr>
        <w:bottom w:val="single" w:sz="4" w:space="0" w:color="000000"/>
        <w:right w:val="single" w:sz="4" w:space="0" w:color="000000"/>
      </w:pBdr>
      <w:spacing w:before="100" w:beforeAutospacing="1" w:after="100" w:afterAutospacing="1"/>
      <w:ind w:firstLine="0"/>
      <w:jc w:val="right"/>
    </w:pPr>
    <w:rPr>
      <w:sz w:val="20"/>
      <w:szCs w:val="20"/>
    </w:rPr>
  </w:style>
  <w:style w:type="paragraph" w:customStyle="1" w:styleId="xl107">
    <w:name w:val="xl107"/>
    <w:basedOn w:val="Normal"/>
    <w:rsid w:val="00BF503F"/>
    <w:pPr>
      <w:pBdr>
        <w:bottom w:val="single" w:sz="4" w:space="0" w:color="000000"/>
        <w:right w:val="single" w:sz="4" w:space="0" w:color="000000"/>
      </w:pBdr>
      <w:spacing w:before="100" w:beforeAutospacing="1" w:after="100" w:afterAutospacing="1"/>
      <w:ind w:firstLine="0"/>
      <w:jc w:val="right"/>
    </w:pPr>
    <w:rPr>
      <w:sz w:val="20"/>
      <w:szCs w:val="20"/>
    </w:rPr>
  </w:style>
  <w:style w:type="paragraph" w:customStyle="1" w:styleId="xl108">
    <w:name w:val="xl108"/>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b/>
      <w:bCs/>
      <w:sz w:val="20"/>
      <w:szCs w:val="20"/>
    </w:rPr>
  </w:style>
  <w:style w:type="paragraph" w:customStyle="1" w:styleId="xl109">
    <w:name w:val="xl109"/>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b/>
      <w:bCs/>
      <w:sz w:val="20"/>
      <w:szCs w:val="20"/>
    </w:rPr>
  </w:style>
  <w:style w:type="paragraph" w:customStyle="1" w:styleId="xl110">
    <w:name w:val="xl110"/>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0"/>
      <w:szCs w:val="20"/>
    </w:rPr>
  </w:style>
  <w:style w:type="paragraph" w:customStyle="1" w:styleId="xl111">
    <w:name w:val="xl111"/>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szCs w:val="20"/>
    </w:rPr>
  </w:style>
  <w:style w:type="paragraph" w:customStyle="1" w:styleId="xl112">
    <w:name w:val="xl112"/>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sz w:val="20"/>
      <w:szCs w:val="20"/>
    </w:rPr>
  </w:style>
  <w:style w:type="paragraph" w:customStyle="1" w:styleId="xl113">
    <w:name w:val="xl113"/>
    <w:basedOn w:val="Normal"/>
    <w:rsid w:val="00BF503F"/>
    <w:pPr>
      <w:pBdr>
        <w:top w:val="single" w:sz="4" w:space="0" w:color="auto"/>
        <w:bottom w:val="single" w:sz="4" w:space="0" w:color="auto"/>
      </w:pBdr>
      <w:spacing w:before="100" w:beforeAutospacing="1" w:after="100" w:afterAutospacing="1"/>
      <w:ind w:firstLine="0"/>
      <w:jc w:val="center"/>
      <w:textAlignment w:val="center"/>
    </w:pPr>
    <w:rPr>
      <w:b/>
      <w:bCs/>
      <w:sz w:val="20"/>
      <w:szCs w:val="20"/>
    </w:rPr>
  </w:style>
  <w:style w:type="paragraph" w:customStyle="1" w:styleId="xl114">
    <w:name w:val="xl114"/>
    <w:basedOn w:val="Normal"/>
    <w:rsid w:val="00BF503F"/>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0"/>
      <w:szCs w:val="20"/>
    </w:rPr>
  </w:style>
  <w:style w:type="paragraph" w:customStyle="1" w:styleId="xl115">
    <w:name w:val="xl115"/>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szCs w:val="20"/>
    </w:rPr>
  </w:style>
  <w:style w:type="character" w:customStyle="1" w:styleId="Bodytext2">
    <w:name w:val="Body text (2)_"/>
    <w:link w:val="Bodytext20"/>
    <w:uiPriority w:val="99"/>
    <w:rsid w:val="00BF503F"/>
    <w:rPr>
      <w:sz w:val="26"/>
      <w:szCs w:val="26"/>
      <w:shd w:val="clear" w:color="auto" w:fill="FFFFFF"/>
    </w:rPr>
  </w:style>
  <w:style w:type="paragraph" w:customStyle="1" w:styleId="Bodytext20">
    <w:name w:val="Body text (2)"/>
    <w:basedOn w:val="Normal"/>
    <w:link w:val="Bodytext2"/>
    <w:uiPriority w:val="99"/>
    <w:rsid w:val="00BF503F"/>
    <w:pPr>
      <w:widowControl w:val="0"/>
      <w:shd w:val="clear" w:color="auto" w:fill="FFFFFF"/>
      <w:spacing w:before="300" w:line="322" w:lineRule="exact"/>
      <w:ind w:firstLine="0"/>
    </w:pPr>
    <w:rPr>
      <w:sz w:val="26"/>
      <w:szCs w:val="26"/>
    </w:rPr>
  </w:style>
  <w:style w:type="paragraph" w:customStyle="1" w:styleId="font5">
    <w:name w:val="font5"/>
    <w:basedOn w:val="Normal"/>
    <w:rsid w:val="00BF503F"/>
    <w:pPr>
      <w:spacing w:before="100" w:beforeAutospacing="1" w:after="100" w:afterAutospacing="1"/>
      <w:ind w:firstLine="0"/>
    </w:pPr>
    <w:rPr>
      <w:rFonts w:ascii="Segoe UI" w:hAnsi="Segoe UI" w:cs="Segoe UI"/>
      <w:b/>
      <w:bCs/>
      <w:color w:val="000000"/>
      <w:sz w:val="18"/>
      <w:szCs w:val="18"/>
    </w:rPr>
  </w:style>
  <w:style w:type="paragraph" w:customStyle="1" w:styleId="font6">
    <w:name w:val="font6"/>
    <w:basedOn w:val="Normal"/>
    <w:rsid w:val="00BF503F"/>
    <w:pPr>
      <w:spacing w:before="100" w:beforeAutospacing="1" w:after="100" w:afterAutospacing="1"/>
      <w:ind w:firstLine="0"/>
    </w:pPr>
    <w:rPr>
      <w:rFonts w:ascii="Segoe UI" w:hAnsi="Segoe UI" w:cs="Segoe UI"/>
      <w:color w:val="000000"/>
      <w:sz w:val="18"/>
      <w:szCs w:val="18"/>
    </w:rPr>
  </w:style>
  <w:style w:type="paragraph" w:customStyle="1" w:styleId="font7">
    <w:name w:val="font7"/>
    <w:basedOn w:val="Normal"/>
    <w:rsid w:val="00BF503F"/>
    <w:pPr>
      <w:spacing w:before="100" w:beforeAutospacing="1" w:after="100" w:afterAutospacing="1"/>
      <w:ind w:firstLine="0"/>
    </w:pPr>
    <w:rPr>
      <w:rFonts w:ascii="Calibri" w:hAnsi="Calibri" w:cs="Calibri"/>
      <w:color w:val="000000"/>
    </w:rPr>
  </w:style>
  <w:style w:type="paragraph" w:customStyle="1" w:styleId="font8">
    <w:name w:val="font8"/>
    <w:basedOn w:val="Normal"/>
    <w:rsid w:val="00BF503F"/>
    <w:pPr>
      <w:spacing w:before="100" w:beforeAutospacing="1" w:after="100" w:afterAutospacing="1"/>
      <w:ind w:firstLine="0"/>
    </w:pPr>
    <w:rPr>
      <w:rFonts w:ascii="Calibri" w:hAnsi="Calibri" w:cs="Calibri"/>
      <w:color w:val="000000"/>
    </w:rPr>
  </w:style>
  <w:style w:type="paragraph" w:customStyle="1" w:styleId="xl116">
    <w:name w:val="xl116"/>
    <w:basedOn w:val="Normal"/>
    <w:rsid w:val="00BF503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ind w:firstLine="0"/>
    </w:pPr>
    <w:rPr>
      <w:sz w:val="20"/>
      <w:szCs w:val="20"/>
    </w:rPr>
  </w:style>
  <w:style w:type="paragraph" w:customStyle="1" w:styleId="xl117">
    <w:name w:val="xl117"/>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color w:val="000000"/>
      <w:sz w:val="20"/>
      <w:szCs w:val="20"/>
    </w:rPr>
  </w:style>
  <w:style w:type="paragraph" w:customStyle="1" w:styleId="xl118">
    <w:name w:val="xl118"/>
    <w:basedOn w:val="Normal"/>
    <w:rsid w:val="00BF503F"/>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ind w:firstLine="0"/>
    </w:pPr>
    <w:rPr>
      <w:b/>
      <w:bCs/>
      <w:sz w:val="20"/>
      <w:szCs w:val="20"/>
    </w:rPr>
  </w:style>
  <w:style w:type="paragraph" w:customStyle="1" w:styleId="xl119">
    <w:name w:val="xl119"/>
    <w:basedOn w:val="Normal"/>
    <w:rsid w:val="00BF503F"/>
    <w:pPr>
      <w:pBdr>
        <w:top w:val="single" w:sz="4" w:space="0" w:color="auto"/>
        <w:left w:val="single" w:sz="4" w:space="0" w:color="auto"/>
        <w:bottom w:val="single" w:sz="4" w:space="0" w:color="auto"/>
        <w:right w:val="single" w:sz="4" w:space="0" w:color="auto"/>
      </w:pBdr>
      <w:shd w:val="clear" w:color="FFFF00" w:fill="DBDBDB"/>
      <w:spacing w:before="100" w:beforeAutospacing="1" w:after="100" w:afterAutospacing="1"/>
      <w:ind w:firstLine="0"/>
      <w:jc w:val="center"/>
      <w:textAlignment w:val="center"/>
    </w:pPr>
    <w:rPr>
      <w:b/>
      <w:bCs/>
      <w:sz w:val="20"/>
      <w:szCs w:val="20"/>
    </w:rPr>
  </w:style>
  <w:style w:type="paragraph" w:customStyle="1" w:styleId="xl120">
    <w:name w:val="xl120"/>
    <w:basedOn w:val="Normal"/>
    <w:rsid w:val="00BF5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sz w:val="20"/>
      <w:szCs w:val="20"/>
    </w:rPr>
  </w:style>
  <w:style w:type="paragraph" w:customStyle="1" w:styleId="xl121">
    <w:name w:val="xl121"/>
    <w:basedOn w:val="Normal"/>
    <w:rsid w:val="00BF5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sz w:val="20"/>
      <w:szCs w:val="20"/>
    </w:rPr>
  </w:style>
  <w:style w:type="paragraph" w:customStyle="1" w:styleId="xl122">
    <w:name w:val="xl122"/>
    <w:basedOn w:val="Normal"/>
    <w:rsid w:val="00BF5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123">
    <w:name w:val="xl123"/>
    <w:basedOn w:val="Normal"/>
    <w:rsid w:val="00BF503F"/>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ind w:firstLine="0"/>
      <w:jc w:val="center"/>
      <w:textAlignment w:val="center"/>
    </w:pPr>
    <w:rPr>
      <w:sz w:val="20"/>
      <w:szCs w:val="20"/>
    </w:rPr>
  </w:style>
  <w:style w:type="paragraph" w:customStyle="1" w:styleId="xl124">
    <w:name w:val="xl124"/>
    <w:basedOn w:val="Normal"/>
    <w:rsid w:val="00BF503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ind w:firstLine="0"/>
      <w:jc w:val="center"/>
      <w:textAlignment w:val="center"/>
    </w:pPr>
    <w:rPr>
      <w:sz w:val="20"/>
      <w:szCs w:val="20"/>
    </w:rPr>
  </w:style>
  <w:style w:type="paragraph" w:customStyle="1" w:styleId="xl125">
    <w:name w:val="xl125"/>
    <w:basedOn w:val="Normal"/>
    <w:rsid w:val="00BF5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color w:val="000000"/>
      <w:sz w:val="20"/>
      <w:szCs w:val="20"/>
    </w:rPr>
  </w:style>
  <w:style w:type="paragraph" w:customStyle="1" w:styleId="xl126">
    <w:name w:val="xl126"/>
    <w:basedOn w:val="Normal"/>
    <w:rsid w:val="00BF5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color w:val="000000"/>
      <w:sz w:val="20"/>
      <w:szCs w:val="20"/>
    </w:rPr>
  </w:style>
  <w:style w:type="paragraph" w:customStyle="1" w:styleId="xl127">
    <w:name w:val="xl127"/>
    <w:basedOn w:val="Normal"/>
    <w:rsid w:val="00BF5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000000"/>
      <w:sz w:val="20"/>
      <w:szCs w:val="20"/>
    </w:rPr>
  </w:style>
  <w:style w:type="paragraph" w:customStyle="1" w:styleId="xl128">
    <w:name w:val="xl128"/>
    <w:basedOn w:val="Normal"/>
    <w:rsid w:val="00BF503F"/>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ind w:firstLine="0"/>
      <w:jc w:val="center"/>
      <w:textAlignment w:val="center"/>
    </w:pPr>
    <w:rPr>
      <w:color w:val="000000"/>
      <w:sz w:val="20"/>
      <w:szCs w:val="20"/>
    </w:rPr>
  </w:style>
  <w:style w:type="paragraph" w:customStyle="1" w:styleId="xl129">
    <w:name w:val="xl129"/>
    <w:basedOn w:val="Normal"/>
    <w:rsid w:val="00BF503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ind w:firstLine="0"/>
      <w:jc w:val="center"/>
      <w:textAlignment w:val="center"/>
    </w:pPr>
    <w:rPr>
      <w:color w:val="000000"/>
      <w:sz w:val="20"/>
      <w:szCs w:val="20"/>
    </w:rPr>
  </w:style>
  <w:style w:type="paragraph" w:customStyle="1" w:styleId="xl130">
    <w:name w:val="xl130"/>
    <w:basedOn w:val="Normal"/>
    <w:rsid w:val="00BF503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ind w:firstLine="0"/>
    </w:pPr>
    <w:rPr>
      <w:color w:val="000000"/>
      <w:sz w:val="20"/>
      <w:szCs w:val="20"/>
    </w:rPr>
  </w:style>
  <w:style w:type="paragraph" w:customStyle="1" w:styleId="xl131">
    <w:name w:val="xl131"/>
    <w:basedOn w:val="Normal"/>
    <w:rsid w:val="00BF5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sz w:val="20"/>
      <w:szCs w:val="20"/>
    </w:rPr>
  </w:style>
  <w:style w:type="paragraph" w:customStyle="1" w:styleId="xl132">
    <w:name w:val="xl132"/>
    <w:basedOn w:val="Normal"/>
    <w:rsid w:val="00BF5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color w:val="000000"/>
      <w:sz w:val="20"/>
      <w:szCs w:val="20"/>
    </w:rPr>
  </w:style>
  <w:style w:type="paragraph" w:customStyle="1" w:styleId="xl133">
    <w:name w:val="xl133"/>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134">
    <w:name w:val="xl134"/>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135">
    <w:name w:val="xl135"/>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 w:val="20"/>
      <w:szCs w:val="20"/>
    </w:rPr>
  </w:style>
  <w:style w:type="paragraph" w:customStyle="1" w:styleId="xl136">
    <w:name w:val="xl136"/>
    <w:basedOn w:val="Normal"/>
    <w:rsid w:val="00BF50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pPr>
    <w:rPr>
      <w:b/>
      <w:bCs/>
      <w:sz w:val="20"/>
      <w:szCs w:val="20"/>
    </w:rPr>
  </w:style>
  <w:style w:type="paragraph" w:customStyle="1" w:styleId="xl137">
    <w:name w:val="xl137"/>
    <w:basedOn w:val="Normal"/>
    <w:rsid w:val="00BF50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pPr>
    <w:rPr>
      <w:b/>
      <w:bCs/>
      <w:sz w:val="20"/>
      <w:szCs w:val="20"/>
    </w:rPr>
  </w:style>
  <w:style w:type="paragraph" w:customStyle="1" w:styleId="xl138">
    <w:name w:val="xl138"/>
    <w:basedOn w:val="Normal"/>
    <w:rsid w:val="00BF503F"/>
    <w:pPr>
      <w:pBdr>
        <w:top w:val="single" w:sz="4" w:space="0" w:color="auto"/>
        <w:left w:val="single" w:sz="4" w:space="0" w:color="auto"/>
        <w:bottom w:val="single" w:sz="4" w:space="0" w:color="auto"/>
        <w:right w:val="single" w:sz="4" w:space="0" w:color="auto"/>
      </w:pBdr>
      <w:shd w:val="clear" w:color="FFFFFF" w:fill="E2EFDA"/>
      <w:spacing w:before="100" w:beforeAutospacing="1" w:after="100" w:afterAutospacing="1"/>
      <w:ind w:firstLine="0"/>
      <w:jc w:val="center"/>
    </w:pPr>
    <w:rPr>
      <w:b/>
      <w:bCs/>
      <w:sz w:val="20"/>
      <w:szCs w:val="20"/>
    </w:rPr>
  </w:style>
  <w:style w:type="paragraph" w:customStyle="1" w:styleId="xl139">
    <w:name w:val="xl139"/>
    <w:basedOn w:val="Normal"/>
    <w:rsid w:val="00BF50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pPr>
    <w:rPr>
      <w:b/>
      <w:bCs/>
      <w:sz w:val="20"/>
      <w:szCs w:val="20"/>
    </w:rPr>
  </w:style>
  <w:style w:type="paragraph" w:customStyle="1" w:styleId="xl140">
    <w:name w:val="xl140"/>
    <w:basedOn w:val="Normal"/>
    <w:rsid w:val="00BF50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pPr>
    <w:rPr>
      <w:b/>
      <w:bCs/>
      <w:sz w:val="20"/>
      <w:szCs w:val="20"/>
    </w:rPr>
  </w:style>
  <w:style w:type="paragraph" w:customStyle="1" w:styleId="xl141">
    <w:name w:val="xl141"/>
    <w:basedOn w:val="Normal"/>
    <w:rsid w:val="00BF503F"/>
    <w:pPr>
      <w:pBdr>
        <w:top w:val="single" w:sz="4" w:space="0" w:color="auto"/>
        <w:left w:val="single" w:sz="4" w:space="0" w:color="auto"/>
        <w:bottom w:val="single" w:sz="4" w:space="0" w:color="auto"/>
        <w:right w:val="single" w:sz="4" w:space="0" w:color="auto"/>
      </w:pBdr>
      <w:shd w:val="clear" w:color="FFFF00" w:fill="E2EFDA"/>
      <w:spacing w:before="100" w:beforeAutospacing="1" w:after="100" w:afterAutospacing="1"/>
      <w:ind w:firstLine="0"/>
      <w:jc w:val="center"/>
      <w:textAlignment w:val="center"/>
    </w:pPr>
    <w:rPr>
      <w:b/>
      <w:bCs/>
      <w:sz w:val="20"/>
      <w:szCs w:val="20"/>
    </w:rPr>
  </w:style>
  <w:style w:type="paragraph" w:customStyle="1" w:styleId="xl142">
    <w:name w:val="xl142"/>
    <w:basedOn w:val="Normal"/>
    <w:rsid w:val="00BF50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b/>
      <w:bCs/>
      <w:sz w:val="20"/>
      <w:szCs w:val="20"/>
    </w:rPr>
  </w:style>
  <w:style w:type="paragraph" w:customStyle="1" w:styleId="xl143">
    <w:name w:val="xl143"/>
    <w:basedOn w:val="Normal"/>
    <w:rsid w:val="00BF50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pPr>
    <w:rPr>
      <w:b/>
      <w:bCs/>
      <w:color w:val="000000"/>
      <w:sz w:val="20"/>
      <w:szCs w:val="20"/>
    </w:rPr>
  </w:style>
  <w:style w:type="paragraph" w:customStyle="1" w:styleId="xl144">
    <w:name w:val="xl144"/>
    <w:basedOn w:val="Normal"/>
    <w:rsid w:val="00BF50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pPr>
    <w:rPr>
      <w:b/>
      <w:bCs/>
      <w:color w:val="000000"/>
      <w:sz w:val="20"/>
      <w:szCs w:val="20"/>
    </w:rPr>
  </w:style>
  <w:style w:type="paragraph" w:customStyle="1" w:styleId="xl145">
    <w:name w:val="xl145"/>
    <w:basedOn w:val="Normal"/>
    <w:rsid w:val="00BF503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jc w:val="center"/>
      <w:textAlignment w:val="center"/>
    </w:pPr>
    <w:rPr>
      <w:b/>
      <w:bCs/>
      <w:sz w:val="20"/>
      <w:szCs w:val="20"/>
    </w:rPr>
  </w:style>
  <w:style w:type="paragraph" w:customStyle="1" w:styleId="xl146">
    <w:name w:val="xl146"/>
    <w:basedOn w:val="Normal"/>
    <w:rsid w:val="00BF503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jc w:val="center"/>
    </w:pPr>
    <w:rPr>
      <w:b/>
      <w:bCs/>
      <w:sz w:val="20"/>
      <w:szCs w:val="20"/>
    </w:rPr>
  </w:style>
  <w:style w:type="paragraph" w:customStyle="1" w:styleId="xl147">
    <w:name w:val="xl147"/>
    <w:basedOn w:val="Normal"/>
    <w:rsid w:val="00BF503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pPr>
    <w:rPr>
      <w:b/>
      <w:bCs/>
      <w:sz w:val="20"/>
      <w:szCs w:val="20"/>
    </w:rPr>
  </w:style>
  <w:style w:type="paragraph" w:customStyle="1" w:styleId="xl148">
    <w:name w:val="xl148"/>
    <w:basedOn w:val="Normal"/>
    <w:rsid w:val="00BF503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firstLine="0"/>
      <w:jc w:val="center"/>
      <w:textAlignment w:val="center"/>
    </w:pPr>
    <w:rPr>
      <w:b/>
      <w:bCs/>
      <w:sz w:val="20"/>
      <w:szCs w:val="20"/>
    </w:rPr>
  </w:style>
  <w:style w:type="paragraph" w:customStyle="1" w:styleId="xl149">
    <w:name w:val="xl149"/>
    <w:basedOn w:val="Normal"/>
    <w:rsid w:val="00BF503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firstLine="0"/>
      <w:jc w:val="center"/>
    </w:pPr>
    <w:rPr>
      <w:b/>
      <w:bCs/>
      <w:sz w:val="20"/>
      <w:szCs w:val="20"/>
    </w:rPr>
  </w:style>
  <w:style w:type="paragraph" w:customStyle="1" w:styleId="xl150">
    <w:name w:val="xl150"/>
    <w:basedOn w:val="Normal"/>
    <w:rsid w:val="00BF503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firstLine="0"/>
    </w:pPr>
    <w:rPr>
      <w:b/>
      <w:bCs/>
      <w:sz w:val="20"/>
      <w:szCs w:val="20"/>
    </w:rPr>
  </w:style>
  <w:style w:type="paragraph" w:customStyle="1" w:styleId="xl151">
    <w:name w:val="xl151"/>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 w:val="20"/>
      <w:szCs w:val="20"/>
    </w:rPr>
  </w:style>
  <w:style w:type="paragraph" w:customStyle="1" w:styleId="xl152">
    <w:name w:val="xl152"/>
    <w:basedOn w:val="Normal"/>
    <w:rsid w:val="00BF503F"/>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 w:val="20"/>
      <w:szCs w:val="20"/>
    </w:rPr>
  </w:style>
  <w:style w:type="paragraph" w:customStyle="1" w:styleId="xl153">
    <w:name w:val="xl153"/>
    <w:basedOn w:val="Normal"/>
    <w:rsid w:val="00BF50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b/>
      <w:bCs/>
      <w:sz w:val="20"/>
      <w:szCs w:val="20"/>
    </w:rPr>
  </w:style>
  <w:style w:type="paragraph" w:customStyle="1" w:styleId="xl154">
    <w:name w:val="xl154"/>
    <w:basedOn w:val="Normal"/>
    <w:rsid w:val="00BF503F"/>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ind w:firstLine="0"/>
      <w:jc w:val="center"/>
    </w:pPr>
    <w:rPr>
      <w:sz w:val="20"/>
      <w:szCs w:val="20"/>
    </w:rPr>
  </w:style>
  <w:style w:type="paragraph" w:customStyle="1" w:styleId="xl155">
    <w:name w:val="xl155"/>
    <w:basedOn w:val="Normal"/>
    <w:rsid w:val="00BF50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b/>
      <w:bCs/>
      <w:sz w:val="20"/>
      <w:szCs w:val="20"/>
    </w:rPr>
  </w:style>
  <w:style w:type="paragraph" w:customStyle="1" w:styleId="xl156">
    <w:name w:val="xl156"/>
    <w:basedOn w:val="Normal"/>
    <w:rsid w:val="00BF503F"/>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ind w:firstLine="0"/>
      <w:jc w:val="center"/>
    </w:pPr>
    <w:rPr>
      <w:sz w:val="20"/>
      <w:szCs w:val="20"/>
    </w:rPr>
  </w:style>
  <w:style w:type="character" w:customStyle="1" w:styleId="apple-converted-space">
    <w:name w:val="apple-converted-space"/>
    <w:rsid w:val="00642071"/>
    <w:rPr>
      <w:rFonts w:cs="Times New Roman"/>
    </w:rPr>
  </w:style>
  <w:style w:type="paragraph" w:styleId="BodyText0">
    <w:name w:val="Body Text"/>
    <w:basedOn w:val="Normal"/>
    <w:link w:val="BodyTextChar"/>
    <w:rsid w:val="00642071"/>
    <w:pPr>
      <w:ind w:firstLine="0"/>
      <w:jc w:val="center"/>
    </w:pPr>
    <w:rPr>
      <w:rFonts w:eastAsia="Calibri"/>
      <w:b/>
      <w:bCs/>
      <w:noProof/>
      <w:lang w:val="x-none" w:eastAsia="x-none"/>
    </w:rPr>
  </w:style>
  <w:style w:type="character" w:customStyle="1" w:styleId="BodyTextChar">
    <w:name w:val="Body Text Char"/>
    <w:basedOn w:val="DefaultParagraphFont"/>
    <w:link w:val="BodyText0"/>
    <w:rsid w:val="00642071"/>
    <w:rPr>
      <w:rFonts w:eastAsia="Calibri"/>
      <w:b/>
      <w:bCs/>
      <w:noProof/>
      <w:sz w:val="24"/>
      <w:szCs w:val="24"/>
      <w:lang w:val="x-none" w:eastAsia="x-none"/>
    </w:rPr>
  </w:style>
  <w:style w:type="character" w:styleId="Strong">
    <w:name w:val="Strong"/>
    <w:qFormat/>
    <w:rsid w:val="00642071"/>
    <w:rPr>
      <w:b/>
      <w:bCs/>
    </w:rPr>
  </w:style>
  <w:style w:type="paragraph" w:styleId="BodyTextIndent">
    <w:name w:val="Body Text Indent"/>
    <w:basedOn w:val="Normal"/>
    <w:link w:val="BodyTextIndentChar"/>
    <w:rsid w:val="00642071"/>
    <w:pPr>
      <w:spacing w:after="120"/>
      <w:ind w:left="360" w:firstLine="0"/>
    </w:pPr>
    <w:rPr>
      <w:sz w:val="28"/>
    </w:rPr>
  </w:style>
  <w:style w:type="character" w:customStyle="1" w:styleId="BodyTextIndentChar">
    <w:name w:val="Body Text Indent Char"/>
    <w:basedOn w:val="DefaultParagraphFont"/>
    <w:link w:val="BodyTextIndent"/>
    <w:rsid w:val="00642071"/>
    <w:rPr>
      <w:sz w:val="28"/>
      <w:szCs w:val="24"/>
    </w:rPr>
  </w:style>
  <w:style w:type="character" w:customStyle="1" w:styleId="FooterChar1">
    <w:name w:val="Footer Char1"/>
    <w:rsid w:val="00642071"/>
    <w:rPr>
      <w:sz w:val="28"/>
      <w:szCs w:val="24"/>
    </w:rPr>
  </w:style>
  <w:style w:type="paragraph" w:styleId="BodyTextIndent3">
    <w:name w:val="Body Text Indent 3"/>
    <w:basedOn w:val="Normal"/>
    <w:link w:val="BodyTextIndent3Char"/>
    <w:rsid w:val="00642071"/>
    <w:pPr>
      <w:spacing w:after="120"/>
      <w:ind w:left="360" w:firstLine="0"/>
    </w:pPr>
    <w:rPr>
      <w:sz w:val="16"/>
      <w:szCs w:val="16"/>
    </w:rPr>
  </w:style>
  <w:style w:type="character" w:customStyle="1" w:styleId="BodyTextIndent3Char">
    <w:name w:val="Body Text Indent 3 Char"/>
    <w:basedOn w:val="DefaultParagraphFont"/>
    <w:link w:val="BodyTextIndent3"/>
    <w:rsid w:val="00642071"/>
    <w:rPr>
      <w:sz w:val="16"/>
      <w:szCs w:val="16"/>
    </w:rPr>
  </w:style>
  <w:style w:type="character" w:customStyle="1" w:styleId="NormalWebChar">
    <w:name w:val="Normal (Web) Char"/>
    <w:aliases w:val="Normal (Web) Char Char Char,Char Char25 Char"/>
    <w:link w:val="NormalWeb"/>
    <w:uiPriority w:val="99"/>
    <w:locked/>
    <w:rsid w:val="006420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35123">
      <w:bodyDiv w:val="1"/>
      <w:marLeft w:val="0"/>
      <w:marRight w:val="0"/>
      <w:marTop w:val="0"/>
      <w:marBottom w:val="0"/>
      <w:divBdr>
        <w:top w:val="none" w:sz="0" w:space="0" w:color="auto"/>
        <w:left w:val="none" w:sz="0" w:space="0" w:color="auto"/>
        <w:bottom w:val="none" w:sz="0" w:space="0" w:color="auto"/>
        <w:right w:val="none" w:sz="0" w:space="0" w:color="auto"/>
      </w:divBdr>
    </w:div>
    <w:div w:id="1262104652">
      <w:bodyDiv w:val="1"/>
      <w:marLeft w:val="0"/>
      <w:marRight w:val="0"/>
      <w:marTop w:val="0"/>
      <w:marBottom w:val="0"/>
      <w:divBdr>
        <w:top w:val="none" w:sz="0" w:space="0" w:color="auto"/>
        <w:left w:val="none" w:sz="0" w:space="0" w:color="auto"/>
        <w:bottom w:val="none" w:sz="0" w:space="0" w:color="auto"/>
        <w:right w:val="none" w:sz="0" w:space="0" w:color="auto"/>
      </w:divBdr>
    </w:div>
    <w:div w:id="1804228341">
      <w:bodyDiv w:val="1"/>
      <w:marLeft w:val="0"/>
      <w:marRight w:val="0"/>
      <w:marTop w:val="0"/>
      <w:marBottom w:val="0"/>
      <w:divBdr>
        <w:top w:val="none" w:sz="0" w:space="0" w:color="auto"/>
        <w:left w:val="none" w:sz="0" w:space="0" w:color="auto"/>
        <w:bottom w:val="none" w:sz="0" w:space="0" w:color="auto"/>
        <w:right w:val="none" w:sz="0" w:space="0" w:color="auto"/>
      </w:divBdr>
    </w:div>
    <w:div w:id="2048723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7F183-5A9A-4539-9ED3-CF479CA0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1134</Words>
  <Characters>6467</Characters>
  <Application>Microsoft Office Word</Application>
  <DocSecurity>0</DocSecurity>
  <Lines>53</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Tuấn Hải</dc:creator>
  <cp:lastModifiedBy>Trương Hùng Vân</cp:lastModifiedBy>
  <cp:revision>3</cp:revision>
  <cp:lastPrinted>2023-12-18T01:09:00Z</cp:lastPrinted>
  <dcterms:created xsi:type="dcterms:W3CDTF">2024-06-05T07:34:00Z</dcterms:created>
  <dcterms:modified xsi:type="dcterms:W3CDTF">2024-06-05T08:50:00Z</dcterms:modified>
</cp:coreProperties>
</file>