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11ACB" w14:textId="77777777" w:rsidR="0033527A" w:rsidRDefault="0033527A"/>
    <w:tbl>
      <w:tblPr>
        <w:tblW w:w="10153" w:type="dxa"/>
        <w:tblInd w:w="-459" w:type="dxa"/>
        <w:tblLook w:val="01E0" w:firstRow="1" w:lastRow="1" w:firstColumn="1" w:lastColumn="1" w:noHBand="0" w:noVBand="0"/>
      </w:tblPr>
      <w:tblGrid>
        <w:gridCol w:w="4140"/>
        <w:gridCol w:w="6013"/>
      </w:tblGrid>
      <w:tr w:rsidR="00D103F6" w:rsidRPr="00D103F6" w14:paraId="0FAC807C" w14:textId="77777777" w:rsidTr="00C411F7">
        <w:trPr>
          <w:trHeight w:val="631"/>
        </w:trPr>
        <w:tc>
          <w:tcPr>
            <w:tcW w:w="4140" w:type="dxa"/>
            <w:vAlign w:val="center"/>
          </w:tcPr>
          <w:p w14:paraId="701CEA9F" w14:textId="77777777" w:rsidR="00443CCA" w:rsidRPr="00D103F6" w:rsidRDefault="00443CCA" w:rsidP="00B2092E">
            <w:pPr>
              <w:jc w:val="center"/>
              <w:rPr>
                <w:b/>
                <w:color w:val="000000" w:themeColor="text1"/>
                <w:sz w:val="26"/>
                <w:szCs w:val="26"/>
              </w:rPr>
            </w:pPr>
            <w:r w:rsidRPr="00D103F6">
              <w:rPr>
                <w:color w:val="000000" w:themeColor="text1"/>
                <w:sz w:val="26"/>
                <w:szCs w:val="26"/>
              </w:rPr>
              <w:t>UBND TỈNH TÂY NINH</w:t>
            </w:r>
          </w:p>
          <w:p w14:paraId="6320E4A6" w14:textId="05ABB7F0" w:rsidR="00443CCA" w:rsidRPr="00D103F6" w:rsidRDefault="00443CCA" w:rsidP="00AD6305">
            <w:pPr>
              <w:jc w:val="center"/>
              <w:rPr>
                <w:color w:val="000000" w:themeColor="text1"/>
                <w:sz w:val="26"/>
                <w:szCs w:val="26"/>
              </w:rPr>
            </w:pPr>
            <w:r w:rsidRPr="00D103F6">
              <w:rPr>
                <w:b/>
                <w:noProof/>
                <w:color w:val="000000" w:themeColor="text1"/>
                <w:sz w:val="26"/>
                <w:szCs w:val="26"/>
              </w:rPr>
              <w:t xml:space="preserve">SỞ </w:t>
            </w:r>
            <w:r w:rsidR="00AD6305">
              <w:rPr>
                <w:b/>
                <w:noProof/>
                <w:color w:val="000000" w:themeColor="text1"/>
                <w:sz w:val="26"/>
                <w:szCs w:val="26"/>
              </w:rPr>
              <w:t>GIÁO DỤC VÀ ĐÀO TẠO</w:t>
            </w:r>
            <w:r w:rsidRPr="00D103F6">
              <w:rPr>
                <w:b/>
                <w:color w:val="000000" w:themeColor="text1"/>
                <w:sz w:val="26"/>
                <w:szCs w:val="26"/>
              </w:rPr>
              <w:t xml:space="preserve"> </w:t>
            </w:r>
          </w:p>
        </w:tc>
        <w:tc>
          <w:tcPr>
            <w:tcW w:w="6013" w:type="dxa"/>
            <w:vAlign w:val="center"/>
          </w:tcPr>
          <w:p w14:paraId="7FF09077" w14:textId="77777777" w:rsidR="00443CCA" w:rsidRPr="00D103F6" w:rsidRDefault="00443CCA" w:rsidP="00B2092E">
            <w:pPr>
              <w:jc w:val="center"/>
              <w:rPr>
                <w:b/>
                <w:color w:val="000000" w:themeColor="text1"/>
                <w:sz w:val="26"/>
                <w:szCs w:val="26"/>
              </w:rPr>
            </w:pPr>
            <w:r w:rsidRPr="00D103F6">
              <w:rPr>
                <w:b/>
                <w:color w:val="000000" w:themeColor="text1"/>
                <w:sz w:val="26"/>
                <w:szCs w:val="26"/>
              </w:rPr>
              <w:t>CỘNG HÒA XÃ HỘI CHỦ NGHĨA VIỆT NAM</w:t>
            </w:r>
          </w:p>
          <w:p w14:paraId="4AE30F1B" w14:textId="77777777" w:rsidR="00443CCA" w:rsidRPr="00D103F6" w:rsidRDefault="00443CCA" w:rsidP="00B2092E">
            <w:pPr>
              <w:jc w:val="center"/>
              <w:rPr>
                <w:b/>
                <w:color w:val="000000" w:themeColor="text1"/>
                <w:sz w:val="28"/>
              </w:rPr>
            </w:pPr>
            <w:r w:rsidRPr="00D103F6">
              <w:rPr>
                <w:b/>
                <w:color w:val="000000" w:themeColor="text1"/>
                <w:sz w:val="28"/>
              </w:rPr>
              <w:t>Độc lập - Tự do - Hạnh phúc</w:t>
            </w:r>
          </w:p>
          <w:p w14:paraId="03C74B9D" w14:textId="77777777" w:rsidR="00443CCA" w:rsidRPr="00D103F6" w:rsidRDefault="00443CCA" w:rsidP="00B2092E">
            <w:pPr>
              <w:jc w:val="center"/>
              <w:rPr>
                <w:color w:val="000000" w:themeColor="text1"/>
                <w:sz w:val="12"/>
                <w:szCs w:val="26"/>
              </w:rPr>
            </w:pPr>
            <w:r w:rsidRPr="00D103F6">
              <w:rPr>
                <w:b/>
                <w:noProof/>
                <w:color w:val="000000" w:themeColor="text1"/>
                <w:sz w:val="30"/>
                <w:szCs w:val="26"/>
              </w:rPr>
              <mc:AlternateContent>
                <mc:Choice Requires="wps">
                  <w:drawing>
                    <wp:anchor distT="4294967295" distB="4294967295" distL="114300" distR="114300" simplePos="0" relativeHeight="251658240" behindDoc="0" locked="0" layoutInCell="1" allowOverlap="1" wp14:anchorId="36995E3F" wp14:editId="34C15D8C">
                      <wp:simplePos x="0" y="0"/>
                      <wp:positionH relativeFrom="column">
                        <wp:posOffset>758825</wp:posOffset>
                      </wp:positionH>
                      <wp:positionV relativeFrom="paragraph">
                        <wp:posOffset>17144</wp:posOffset>
                      </wp:positionV>
                      <wp:extent cx="2144395" cy="0"/>
                      <wp:effectExtent l="0" t="0" r="8255"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C90957C"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75pt,1.35pt" to="22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"/>
                  </w:pict>
                </mc:Fallback>
              </mc:AlternateContent>
            </w:r>
          </w:p>
        </w:tc>
      </w:tr>
      <w:tr w:rsidR="00D103F6" w:rsidRPr="00D103F6" w14:paraId="612C1604" w14:textId="77777777" w:rsidTr="00D3627F">
        <w:trPr>
          <w:trHeight w:val="509"/>
        </w:trPr>
        <w:tc>
          <w:tcPr>
            <w:tcW w:w="4140" w:type="dxa"/>
          </w:tcPr>
          <w:p w14:paraId="67C9BC3B" w14:textId="572AB1C8" w:rsidR="00443CCA" w:rsidRPr="00D103F6" w:rsidRDefault="00443CCA" w:rsidP="00AD6305">
            <w:pPr>
              <w:spacing w:before="120"/>
              <w:jc w:val="center"/>
              <w:rPr>
                <w:color w:val="000000" w:themeColor="text1"/>
                <w:sz w:val="26"/>
                <w:szCs w:val="26"/>
              </w:rPr>
            </w:pPr>
            <w:r w:rsidRPr="00D103F6">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792E8259" wp14:editId="084B7CE8">
                      <wp:simplePos x="0" y="0"/>
                      <wp:positionH relativeFrom="column">
                        <wp:posOffset>822325</wp:posOffset>
                      </wp:positionH>
                      <wp:positionV relativeFrom="paragraph">
                        <wp:posOffset>22860</wp:posOffset>
                      </wp:positionV>
                      <wp:extent cx="809625" cy="0"/>
                      <wp:effectExtent l="0" t="0" r="952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682890C2" id="Line 3"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75pt,1.8pt" to="12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"/>
                  </w:pict>
                </mc:Fallback>
              </mc:AlternateContent>
            </w:r>
            <w:r w:rsidRPr="00D103F6">
              <w:rPr>
                <w:color w:val="000000" w:themeColor="text1"/>
                <w:sz w:val="26"/>
                <w:szCs w:val="26"/>
              </w:rPr>
              <w:t xml:space="preserve">Số:      </w:t>
            </w:r>
            <w:r w:rsidR="00745D4D" w:rsidRPr="00D103F6">
              <w:rPr>
                <w:color w:val="000000" w:themeColor="text1"/>
                <w:sz w:val="26"/>
                <w:szCs w:val="26"/>
              </w:rPr>
              <w:t xml:space="preserve"> </w:t>
            </w:r>
            <w:r w:rsidR="00921AF8" w:rsidRPr="00D103F6">
              <w:rPr>
                <w:color w:val="000000" w:themeColor="text1"/>
                <w:sz w:val="26"/>
                <w:szCs w:val="26"/>
              </w:rPr>
              <w:t xml:space="preserve">  </w:t>
            </w:r>
            <w:r w:rsidR="00745D4D" w:rsidRPr="00D103F6">
              <w:rPr>
                <w:color w:val="000000" w:themeColor="text1"/>
                <w:sz w:val="26"/>
                <w:szCs w:val="26"/>
              </w:rPr>
              <w:t xml:space="preserve"> </w:t>
            </w:r>
            <w:r w:rsidRPr="00D103F6">
              <w:rPr>
                <w:color w:val="000000" w:themeColor="text1"/>
                <w:sz w:val="26"/>
                <w:szCs w:val="26"/>
              </w:rPr>
              <w:t xml:space="preserve">    /</w:t>
            </w:r>
            <w:r w:rsidR="009645A9" w:rsidRPr="00D103F6">
              <w:rPr>
                <w:color w:val="000000" w:themeColor="text1"/>
                <w:sz w:val="26"/>
                <w:szCs w:val="26"/>
              </w:rPr>
              <w:t>TTr-</w:t>
            </w:r>
            <w:r w:rsidRPr="00D103F6">
              <w:rPr>
                <w:color w:val="000000" w:themeColor="text1"/>
                <w:sz w:val="26"/>
                <w:szCs w:val="26"/>
              </w:rPr>
              <w:t>S</w:t>
            </w:r>
            <w:r w:rsidR="00AD6305">
              <w:rPr>
                <w:color w:val="000000" w:themeColor="text1"/>
                <w:sz w:val="26"/>
                <w:szCs w:val="26"/>
              </w:rPr>
              <w:t>GDĐT</w:t>
            </w:r>
          </w:p>
        </w:tc>
        <w:tc>
          <w:tcPr>
            <w:tcW w:w="6013" w:type="dxa"/>
          </w:tcPr>
          <w:p w14:paraId="41472390" w14:textId="5BC97D40" w:rsidR="00443CCA" w:rsidRPr="00D103F6" w:rsidRDefault="00443CCA" w:rsidP="00AD6305">
            <w:pPr>
              <w:spacing w:before="120"/>
              <w:jc w:val="center"/>
              <w:rPr>
                <w:color w:val="000000" w:themeColor="text1"/>
                <w:sz w:val="26"/>
                <w:szCs w:val="26"/>
              </w:rPr>
            </w:pPr>
            <w:r w:rsidRPr="00D103F6">
              <w:rPr>
                <w:i/>
                <w:color w:val="000000" w:themeColor="text1"/>
                <w:sz w:val="26"/>
                <w:szCs w:val="26"/>
              </w:rPr>
              <w:t xml:space="preserve">Tây Ninh, ngày    </w:t>
            </w:r>
            <w:r w:rsidR="00745D4D" w:rsidRPr="00D103F6">
              <w:rPr>
                <w:i/>
                <w:color w:val="000000" w:themeColor="text1"/>
                <w:sz w:val="26"/>
                <w:szCs w:val="26"/>
              </w:rPr>
              <w:t xml:space="preserve"> </w:t>
            </w:r>
            <w:r w:rsidRPr="00D103F6">
              <w:rPr>
                <w:i/>
                <w:color w:val="000000" w:themeColor="text1"/>
                <w:sz w:val="26"/>
                <w:szCs w:val="26"/>
              </w:rPr>
              <w:t xml:space="preserve">  </w:t>
            </w:r>
            <w:r w:rsidR="00745D4D" w:rsidRPr="00D103F6">
              <w:rPr>
                <w:i/>
                <w:color w:val="000000" w:themeColor="text1"/>
                <w:sz w:val="26"/>
                <w:szCs w:val="26"/>
              </w:rPr>
              <w:t xml:space="preserve"> </w:t>
            </w:r>
            <w:r w:rsidRPr="00D103F6">
              <w:rPr>
                <w:bCs/>
                <w:i/>
                <w:color w:val="000000" w:themeColor="text1"/>
                <w:sz w:val="26"/>
                <w:szCs w:val="26"/>
              </w:rPr>
              <w:t xml:space="preserve"> </w:t>
            </w:r>
            <w:r w:rsidRPr="00D103F6">
              <w:rPr>
                <w:i/>
                <w:color w:val="000000" w:themeColor="text1"/>
                <w:sz w:val="26"/>
                <w:szCs w:val="26"/>
              </w:rPr>
              <w:t xml:space="preserve">tháng    </w:t>
            </w:r>
            <w:r w:rsidR="00921AF8" w:rsidRPr="00D103F6">
              <w:rPr>
                <w:i/>
                <w:color w:val="000000" w:themeColor="text1"/>
                <w:sz w:val="26"/>
                <w:szCs w:val="26"/>
              </w:rPr>
              <w:t xml:space="preserve"> </w:t>
            </w:r>
            <w:r w:rsidRPr="00D103F6">
              <w:rPr>
                <w:i/>
                <w:color w:val="000000" w:themeColor="text1"/>
                <w:sz w:val="26"/>
                <w:szCs w:val="26"/>
              </w:rPr>
              <w:t xml:space="preserve">   năm 202</w:t>
            </w:r>
            <w:r w:rsidR="00AD6305">
              <w:rPr>
                <w:i/>
                <w:color w:val="000000" w:themeColor="text1"/>
                <w:sz w:val="26"/>
                <w:szCs w:val="26"/>
              </w:rPr>
              <w:t>5</w:t>
            </w:r>
          </w:p>
        </w:tc>
      </w:tr>
    </w:tbl>
    <w:p w14:paraId="595662D4" w14:textId="45217518" w:rsidR="00660471" w:rsidRDefault="00660471" w:rsidP="00BF7909">
      <w:pPr>
        <w:jc w:val="center"/>
        <w:rPr>
          <w:b/>
          <w:bCs/>
          <w:color w:val="000000" w:themeColor="text1"/>
          <w:sz w:val="28"/>
          <w:szCs w:val="28"/>
          <w:lang w:val="fr-FR"/>
        </w:rPr>
      </w:pPr>
    </w:p>
    <w:p w14:paraId="735574F6" w14:textId="0130FE2D" w:rsidR="00C411F7" w:rsidRPr="00D103F6" w:rsidRDefault="00C411F7" w:rsidP="00BF7909">
      <w:pPr>
        <w:jc w:val="center"/>
        <w:rPr>
          <w:b/>
          <w:bCs/>
          <w:color w:val="000000" w:themeColor="text1"/>
          <w:sz w:val="28"/>
          <w:szCs w:val="28"/>
          <w:lang w:val="fr-FR"/>
        </w:rPr>
      </w:pPr>
    </w:p>
    <w:p w14:paraId="3074F595" w14:textId="77777777" w:rsidR="000D4548" w:rsidRPr="00D103F6" w:rsidRDefault="009645A9" w:rsidP="00BF7909">
      <w:pPr>
        <w:jc w:val="center"/>
        <w:rPr>
          <w:color w:val="000000" w:themeColor="text1"/>
          <w:sz w:val="20"/>
          <w:szCs w:val="28"/>
        </w:rPr>
      </w:pPr>
      <w:r w:rsidRPr="00D103F6">
        <w:rPr>
          <w:b/>
          <w:bCs/>
          <w:color w:val="000000" w:themeColor="text1"/>
          <w:sz w:val="28"/>
          <w:szCs w:val="28"/>
          <w:lang w:val="fr-FR"/>
        </w:rPr>
        <w:t>TỜ TRÌNH</w:t>
      </w:r>
    </w:p>
    <w:p w14:paraId="70C3C72A" w14:textId="14AB844C" w:rsidR="00AC4DA7" w:rsidRDefault="00E570AA" w:rsidP="00AC4DA7">
      <w:pPr>
        <w:pStyle w:val="BodyText"/>
        <w:spacing w:after="0"/>
        <w:jc w:val="center"/>
        <w:rPr>
          <w:rFonts w:eastAsia="Calibri"/>
          <w:b/>
          <w:bCs/>
          <w:color w:val="000000" w:themeColor="text1"/>
          <w:sz w:val="28"/>
          <w:szCs w:val="22"/>
        </w:rPr>
      </w:pPr>
      <w:r>
        <w:rPr>
          <w:rFonts w:eastAsia="Calibri"/>
          <w:b/>
          <w:bCs/>
          <w:color w:val="000000" w:themeColor="text1"/>
          <w:sz w:val="28"/>
          <w:szCs w:val="22"/>
        </w:rPr>
        <w:t>Dự thảo</w:t>
      </w:r>
      <w:r w:rsidR="00566F91" w:rsidRPr="006766BC">
        <w:rPr>
          <w:rFonts w:eastAsia="Calibri"/>
          <w:b/>
          <w:bCs/>
          <w:color w:val="000000" w:themeColor="text1"/>
          <w:sz w:val="28"/>
          <w:szCs w:val="22"/>
        </w:rPr>
        <w:t xml:space="preserve"> </w:t>
      </w:r>
      <w:r w:rsidR="00AD6305">
        <w:rPr>
          <w:rFonts w:eastAsia="Calibri"/>
          <w:b/>
          <w:bCs/>
          <w:color w:val="000000" w:themeColor="text1"/>
          <w:sz w:val="28"/>
          <w:szCs w:val="22"/>
        </w:rPr>
        <w:t>Quyết định ban hành Quy định về dạ</w:t>
      </w:r>
      <w:r w:rsidR="00AC4DA7">
        <w:rPr>
          <w:rFonts w:eastAsia="Calibri"/>
          <w:b/>
          <w:bCs/>
          <w:color w:val="000000" w:themeColor="text1"/>
          <w:sz w:val="28"/>
          <w:szCs w:val="22"/>
        </w:rPr>
        <w:t>y thêm,</w:t>
      </w:r>
      <w:r w:rsidR="00AD6305">
        <w:rPr>
          <w:rFonts w:eastAsia="Calibri"/>
          <w:b/>
          <w:bCs/>
          <w:color w:val="000000" w:themeColor="text1"/>
          <w:sz w:val="28"/>
          <w:szCs w:val="22"/>
        </w:rPr>
        <w:t xml:space="preserve"> </w:t>
      </w:r>
    </w:p>
    <w:p w14:paraId="4D820A0E" w14:textId="6FCEEF6B" w:rsidR="0099207A" w:rsidRPr="006766BC" w:rsidRDefault="00AD6305" w:rsidP="00AC4DA7">
      <w:pPr>
        <w:pStyle w:val="BodyText"/>
        <w:spacing w:after="0"/>
        <w:jc w:val="center"/>
        <w:rPr>
          <w:rFonts w:eastAsia="Calibri"/>
          <w:b/>
          <w:bCs/>
          <w:color w:val="000000" w:themeColor="text1"/>
          <w:sz w:val="28"/>
          <w:szCs w:val="22"/>
        </w:rPr>
      </w:pPr>
      <w:r>
        <w:rPr>
          <w:rFonts w:eastAsia="Calibri"/>
          <w:b/>
          <w:bCs/>
          <w:color w:val="000000" w:themeColor="text1"/>
          <w:sz w:val="28"/>
          <w:szCs w:val="22"/>
        </w:rPr>
        <w:t>học thêm trên địa bàn tỉnh Tây Ninh</w:t>
      </w:r>
    </w:p>
    <w:p w14:paraId="10C8A783" w14:textId="77777777" w:rsidR="009233F7" w:rsidRPr="00D103F6" w:rsidRDefault="00566F91" w:rsidP="0099207A">
      <w:pPr>
        <w:jc w:val="center"/>
        <w:rPr>
          <w:color w:val="000000" w:themeColor="text1"/>
          <w:sz w:val="28"/>
          <w:szCs w:val="28"/>
        </w:rPr>
      </w:pPr>
      <w:r w:rsidRPr="00D103F6">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3038B66" wp14:editId="4A07ADF5">
                <wp:simplePos x="0" y="0"/>
                <wp:positionH relativeFrom="column">
                  <wp:posOffset>2464435</wp:posOffset>
                </wp:positionH>
                <wp:positionV relativeFrom="paragraph">
                  <wp:posOffset>74930</wp:posOffset>
                </wp:positionV>
                <wp:extent cx="809625" cy="0"/>
                <wp:effectExtent l="0" t="0" r="952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2AEDD3C" id="Line 3" o:spid="_x0000_s1026" style="position:absolute;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4.05pt,5.9pt" to="257.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"/>
            </w:pict>
          </mc:Fallback>
        </mc:AlternateContent>
      </w:r>
    </w:p>
    <w:p w14:paraId="7CCEF9B1" w14:textId="13BC0375" w:rsidR="00FB2937" w:rsidRPr="00D103F6" w:rsidRDefault="0073681B" w:rsidP="00FB2937">
      <w:pPr>
        <w:jc w:val="center"/>
        <w:rPr>
          <w:color w:val="000000" w:themeColor="text1"/>
          <w:sz w:val="28"/>
          <w:szCs w:val="28"/>
        </w:rPr>
      </w:pPr>
      <w:r w:rsidRPr="00D103F6">
        <w:rPr>
          <w:color w:val="000000" w:themeColor="text1"/>
          <w:sz w:val="28"/>
          <w:szCs w:val="28"/>
        </w:rPr>
        <w:t>Kính gửi:</w:t>
      </w:r>
      <w:r w:rsidR="00814D1A" w:rsidRPr="00D103F6">
        <w:rPr>
          <w:color w:val="000000" w:themeColor="text1"/>
          <w:sz w:val="28"/>
          <w:szCs w:val="28"/>
        </w:rPr>
        <w:t xml:space="preserve"> </w:t>
      </w:r>
      <w:r w:rsidR="002815E2" w:rsidRPr="00D103F6">
        <w:rPr>
          <w:color w:val="000000" w:themeColor="text1"/>
          <w:sz w:val="28"/>
          <w:szCs w:val="28"/>
        </w:rPr>
        <w:t xml:space="preserve"> </w:t>
      </w:r>
      <w:r w:rsidR="00443CCA" w:rsidRPr="00D103F6">
        <w:rPr>
          <w:color w:val="000000" w:themeColor="text1"/>
          <w:sz w:val="28"/>
          <w:szCs w:val="28"/>
        </w:rPr>
        <w:t>Ủy ban nhân dân tỉnh</w:t>
      </w:r>
      <w:r w:rsidR="00EF5A88">
        <w:rPr>
          <w:color w:val="000000" w:themeColor="text1"/>
          <w:sz w:val="28"/>
          <w:szCs w:val="28"/>
        </w:rPr>
        <w:t xml:space="preserve"> Tây Ninh</w:t>
      </w:r>
      <w:r w:rsidR="009437E7">
        <w:rPr>
          <w:color w:val="000000" w:themeColor="text1"/>
          <w:sz w:val="28"/>
          <w:szCs w:val="28"/>
        </w:rPr>
        <w:t>.</w:t>
      </w:r>
    </w:p>
    <w:p w14:paraId="2B4E08D8" w14:textId="77777777" w:rsidR="00443CCA" w:rsidRPr="00D103F6" w:rsidRDefault="00443CCA" w:rsidP="00FB2937">
      <w:pPr>
        <w:jc w:val="center"/>
        <w:rPr>
          <w:color w:val="000000" w:themeColor="text1"/>
          <w:sz w:val="28"/>
          <w:szCs w:val="28"/>
        </w:rPr>
      </w:pPr>
    </w:p>
    <w:p w14:paraId="69F7370B" w14:textId="45F6B55A" w:rsidR="00EF5A88" w:rsidRPr="00B625E7" w:rsidRDefault="009437E7" w:rsidP="00A35891">
      <w:pPr>
        <w:pStyle w:val="BodyText"/>
        <w:spacing w:before="120"/>
        <w:ind w:firstLine="709"/>
        <w:jc w:val="both"/>
        <w:rPr>
          <w:sz w:val="28"/>
          <w:szCs w:val="28"/>
        </w:rPr>
      </w:pPr>
      <w:r w:rsidRPr="00B625E7">
        <w:rPr>
          <w:sz w:val="28"/>
          <w:szCs w:val="28"/>
        </w:rPr>
        <w:t xml:space="preserve">Thực hiện </w:t>
      </w:r>
      <w:r w:rsidR="00E570AA">
        <w:rPr>
          <w:sz w:val="28"/>
          <w:szCs w:val="28"/>
        </w:rPr>
        <w:t xml:space="preserve">quy định của </w:t>
      </w:r>
      <w:r w:rsidRPr="00B625E7">
        <w:rPr>
          <w:sz w:val="28"/>
          <w:szCs w:val="28"/>
        </w:rPr>
        <w:t xml:space="preserve">Luật Ban hành văn bản quy phạm pháp luật </w:t>
      </w:r>
      <w:r w:rsidR="00E570AA">
        <w:rPr>
          <w:sz w:val="28"/>
          <w:szCs w:val="28"/>
        </w:rPr>
        <w:t>năm 2025</w:t>
      </w:r>
      <w:r w:rsidR="00EF5A88" w:rsidRPr="00B625E7">
        <w:rPr>
          <w:sz w:val="28"/>
          <w:szCs w:val="28"/>
        </w:rPr>
        <w:t xml:space="preserve">, Sở </w:t>
      </w:r>
      <w:r w:rsidR="00AD6305" w:rsidRPr="00B625E7">
        <w:rPr>
          <w:sz w:val="28"/>
          <w:szCs w:val="28"/>
        </w:rPr>
        <w:t>Giáo dục và Đào tạo</w:t>
      </w:r>
      <w:r w:rsidR="00EF5A88" w:rsidRPr="00B625E7">
        <w:rPr>
          <w:sz w:val="28"/>
          <w:szCs w:val="28"/>
        </w:rPr>
        <w:t xml:space="preserve"> </w:t>
      </w:r>
      <w:r w:rsidR="002D76FC" w:rsidRPr="00B625E7">
        <w:rPr>
          <w:sz w:val="28"/>
          <w:szCs w:val="28"/>
        </w:rPr>
        <w:t xml:space="preserve">kính </w:t>
      </w:r>
      <w:r w:rsidR="00EF5A88" w:rsidRPr="00B625E7">
        <w:rPr>
          <w:sz w:val="28"/>
          <w:szCs w:val="28"/>
        </w:rPr>
        <w:t xml:space="preserve">trình </w:t>
      </w:r>
      <w:r w:rsidR="002D76FC" w:rsidRPr="00B625E7">
        <w:rPr>
          <w:sz w:val="28"/>
          <w:szCs w:val="28"/>
        </w:rPr>
        <w:t xml:space="preserve">Chủ tịch Ủy ban nhân dân tỉnh </w:t>
      </w:r>
      <w:r w:rsidR="00E570AA">
        <w:rPr>
          <w:sz w:val="28"/>
          <w:szCs w:val="28"/>
        </w:rPr>
        <w:t>dự thảo</w:t>
      </w:r>
      <w:r w:rsidR="00EF5A88" w:rsidRPr="00B625E7">
        <w:rPr>
          <w:sz w:val="28"/>
          <w:szCs w:val="28"/>
        </w:rPr>
        <w:t xml:space="preserve"> </w:t>
      </w:r>
      <w:r w:rsidR="002D76FC" w:rsidRPr="00B625E7">
        <w:rPr>
          <w:rFonts w:eastAsia="Calibri"/>
          <w:bCs/>
          <w:color w:val="000000" w:themeColor="text1"/>
          <w:sz w:val="28"/>
          <w:szCs w:val="28"/>
        </w:rPr>
        <w:t>Quyết định ban hành Quy định về dạy thêm</w:t>
      </w:r>
      <w:r w:rsidR="00AC4DA7" w:rsidRPr="00B625E7">
        <w:rPr>
          <w:rFonts w:eastAsia="Calibri"/>
          <w:bCs/>
          <w:color w:val="000000" w:themeColor="text1"/>
          <w:sz w:val="28"/>
          <w:szCs w:val="28"/>
        </w:rPr>
        <w:t>,</w:t>
      </w:r>
      <w:r w:rsidR="002D76FC" w:rsidRPr="00B625E7">
        <w:rPr>
          <w:rFonts w:eastAsia="Calibri"/>
          <w:bCs/>
          <w:color w:val="000000" w:themeColor="text1"/>
          <w:sz w:val="28"/>
          <w:szCs w:val="28"/>
        </w:rPr>
        <w:t xml:space="preserve"> học thêm trên địa bàn tỉnh Tây Ninh</w:t>
      </w:r>
      <w:r w:rsidR="00EF5A88" w:rsidRPr="00B625E7">
        <w:rPr>
          <w:sz w:val="28"/>
          <w:szCs w:val="28"/>
        </w:rPr>
        <w:t>, như sau:</w:t>
      </w:r>
    </w:p>
    <w:p w14:paraId="5FBC3E48" w14:textId="1770D79D" w:rsidR="002D76FC" w:rsidRPr="00B625E7" w:rsidRDefault="002D76FC" w:rsidP="00A35891">
      <w:pPr>
        <w:spacing w:before="120" w:after="120"/>
        <w:ind w:firstLine="709"/>
        <w:jc w:val="both"/>
        <w:rPr>
          <w:b/>
          <w:sz w:val="28"/>
          <w:szCs w:val="28"/>
        </w:rPr>
      </w:pPr>
      <w:bookmarkStart w:id="0" w:name="loai_43_name_name"/>
      <w:r w:rsidRPr="00B625E7">
        <w:rPr>
          <w:b/>
          <w:sz w:val="28"/>
          <w:szCs w:val="28"/>
        </w:rPr>
        <w:t xml:space="preserve">I.  SỰ CẦN THIẾT BAN HÀNH QUYẾT ĐỊNH </w:t>
      </w:r>
    </w:p>
    <w:p w14:paraId="53AE377B" w14:textId="5409BC52" w:rsidR="002D76FC" w:rsidRPr="00B625E7" w:rsidRDefault="002D76FC" w:rsidP="00A35891">
      <w:pPr>
        <w:spacing w:before="120" w:after="120"/>
        <w:ind w:firstLine="709"/>
        <w:jc w:val="both"/>
        <w:rPr>
          <w:b/>
          <w:bCs/>
          <w:sz w:val="28"/>
          <w:szCs w:val="28"/>
        </w:rPr>
      </w:pPr>
      <w:r w:rsidRPr="00B625E7">
        <w:rPr>
          <w:b/>
          <w:bCs/>
          <w:sz w:val="28"/>
          <w:szCs w:val="28"/>
        </w:rPr>
        <w:t xml:space="preserve">1. Căn cứ pháp lý </w:t>
      </w:r>
    </w:p>
    <w:p w14:paraId="5D935607" w14:textId="20F43EEA" w:rsidR="002D76FC" w:rsidRPr="00B625E7" w:rsidRDefault="00E925DF" w:rsidP="00A35891">
      <w:pPr>
        <w:spacing w:before="120" w:after="120"/>
        <w:ind w:firstLine="709"/>
        <w:jc w:val="both"/>
        <w:rPr>
          <w:sz w:val="28"/>
          <w:szCs w:val="28"/>
        </w:rPr>
      </w:pPr>
      <w:r w:rsidRPr="00B625E7">
        <w:rPr>
          <w:sz w:val="28"/>
          <w:szCs w:val="28"/>
        </w:rPr>
        <w:t xml:space="preserve">Căn cứ </w:t>
      </w:r>
      <w:r w:rsidR="00E570AA">
        <w:rPr>
          <w:sz w:val="28"/>
          <w:szCs w:val="28"/>
        </w:rPr>
        <w:t xml:space="preserve">khoản 1 Điều 16 Luật Tổ chức chính quyền địa phương năm 2025; điểm a khoản 2 Điều 21 Luật Ban hành văn bản QPPL năm 2025 và </w:t>
      </w:r>
      <w:r w:rsidRPr="00B625E7">
        <w:rPr>
          <w:sz w:val="28"/>
          <w:szCs w:val="28"/>
        </w:rPr>
        <w:t xml:space="preserve">khoản 2 Điều 8 Thông tư số 29/2024/TT-BGDĐT quy định về Dạy thêm, học thêm </w:t>
      </w:r>
      <w:r w:rsidR="00AC4DA7" w:rsidRPr="00B625E7">
        <w:rPr>
          <w:sz w:val="28"/>
          <w:szCs w:val="28"/>
        </w:rPr>
        <w:t>quy định</w:t>
      </w:r>
      <w:r w:rsidRPr="00B625E7">
        <w:rPr>
          <w:sz w:val="28"/>
          <w:szCs w:val="28"/>
        </w:rPr>
        <w:t xml:space="preserve"> UBND tỉnh có trách nhiệm “</w:t>
      </w:r>
      <w:r w:rsidRPr="00B625E7">
        <w:rPr>
          <w:i/>
          <w:sz w:val="28"/>
          <w:szCs w:val="28"/>
        </w:rPr>
        <w:t>2. Ban hành quy định về dạy thêm, học thêm của địa phương</w:t>
      </w:r>
      <w:r w:rsidRPr="00B625E7">
        <w:rPr>
          <w:sz w:val="28"/>
          <w:szCs w:val="28"/>
        </w:rPr>
        <w:t xml:space="preserve">”. </w:t>
      </w:r>
    </w:p>
    <w:p w14:paraId="78583D68" w14:textId="77777777" w:rsidR="002D76FC" w:rsidRPr="00B625E7" w:rsidRDefault="002D76FC" w:rsidP="00A35891">
      <w:pPr>
        <w:spacing w:before="120" w:after="120"/>
        <w:ind w:firstLine="709"/>
        <w:jc w:val="both"/>
        <w:rPr>
          <w:b/>
          <w:bCs/>
          <w:sz w:val="28"/>
          <w:szCs w:val="28"/>
        </w:rPr>
      </w:pPr>
      <w:r w:rsidRPr="00B625E7">
        <w:rPr>
          <w:b/>
          <w:bCs/>
          <w:sz w:val="28"/>
          <w:szCs w:val="28"/>
        </w:rPr>
        <w:t>2. Căn cứ thực tiễn</w:t>
      </w:r>
    </w:p>
    <w:p w14:paraId="01823F37" w14:textId="1345DD36" w:rsidR="00AC4DA7" w:rsidRPr="00B625E7" w:rsidRDefault="00AC4DA7" w:rsidP="00A35891">
      <w:pPr>
        <w:pStyle w:val="NormalWeb"/>
        <w:spacing w:before="120" w:after="120"/>
        <w:ind w:firstLine="709"/>
        <w:jc w:val="both"/>
        <w:rPr>
          <w:sz w:val="28"/>
          <w:szCs w:val="28"/>
        </w:rPr>
      </w:pPr>
      <w:r w:rsidRPr="00B625E7">
        <w:rPr>
          <w:sz w:val="28"/>
          <w:szCs w:val="28"/>
        </w:rPr>
        <w:t>Trong thời gian qua công tác dạy thêm, học thêm trên địa bàn tỉnh được tổ chức dưới nhiều hình thức: các lớp học ngoài giờ do giáo viên tổ chức, các trung tâm luyện thi, hoặc học nhóm tự phát của học sinh. Mục tiêu chính của việc học thêm chủ yếu là để cải thiện kiến thức, nâng cao thành tích học tập hoặc chuẩn bị cho các kỳ thi quan trọng. Tuy nhiên, bên cạnh những mặt tích cực, hoạt động này cũng dẫn đến một số vấn đề tiêu cực như: áp lực học tập của học sinh, tình trạng dạy thêm vì lợi ích kinh tế và sự bất bình đẳng trong giáo dục khi học sinh có điều kiện tài chính mới có cơ hội học thêm.</w:t>
      </w:r>
      <w:r w:rsidR="004703AB">
        <w:rPr>
          <w:sz w:val="28"/>
          <w:szCs w:val="28"/>
        </w:rPr>
        <w:t xml:space="preserve"> Mặt khác, Quyết định số 02/2013/QĐ-UBND ngày 01/02/2013 quy định về dạy thêm, học thêm trên địa bàn tỉnh Tây Ninh </w:t>
      </w:r>
      <w:r w:rsidR="00D3627F">
        <w:rPr>
          <w:sz w:val="28"/>
          <w:szCs w:val="28"/>
        </w:rPr>
        <w:t xml:space="preserve">hiện nay </w:t>
      </w:r>
      <w:r w:rsidR="009B3B4B">
        <w:rPr>
          <w:sz w:val="28"/>
          <w:szCs w:val="28"/>
        </w:rPr>
        <w:t>không còn phù hợp</w:t>
      </w:r>
      <w:r w:rsidR="004703AB">
        <w:rPr>
          <w:sz w:val="28"/>
          <w:szCs w:val="28"/>
        </w:rPr>
        <w:t xml:space="preserve">, nên cần thiết phải xây dựng quy định </w:t>
      </w:r>
      <w:r w:rsidR="00D3627F">
        <w:rPr>
          <w:sz w:val="28"/>
          <w:szCs w:val="28"/>
        </w:rPr>
        <w:t xml:space="preserve">mới </w:t>
      </w:r>
      <w:r w:rsidR="009B3B4B">
        <w:rPr>
          <w:sz w:val="28"/>
          <w:szCs w:val="28"/>
        </w:rPr>
        <w:t xml:space="preserve">thay thế </w:t>
      </w:r>
      <w:r w:rsidR="00D3627F">
        <w:rPr>
          <w:sz w:val="28"/>
          <w:szCs w:val="28"/>
        </w:rPr>
        <w:t>để quản lý về dạy thêm, học thêm phù hợp với thực tế tại địa phương.</w:t>
      </w:r>
    </w:p>
    <w:p w14:paraId="29039253" w14:textId="67526C59" w:rsidR="00AC4DA7" w:rsidRPr="00B625E7" w:rsidRDefault="002D76FC" w:rsidP="00A35891">
      <w:pPr>
        <w:spacing w:before="120" w:after="120"/>
        <w:ind w:firstLine="709"/>
        <w:jc w:val="both"/>
        <w:rPr>
          <w:b/>
          <w:iCs/>
          <w:sz w:val="28"/>
          <w:szCs w:val="28"/>
        </w:rPr>
      </w:pPr>
      <w:r w:rsidRPr="00B625E7">
        <w:rPr>
          <w:sz w:val="28"/>
          <w:szCs w:val="28"/>
        </w:rPr>
        <w:t xml:space="preserve">Từ những nội dung nêu trên, </w:t>
      </w:r>
      <w:r w:rsidR="00E925DF" w:rsidRPr="00B625E7">
        <w:rPr>
          <w:sz w:val="28"/>
          <w:szCs w:val="28"/>
        </w:rPr>
        <w:t>Sở Giáo dục và Đào tạo</w:t>
      </w:r>
      <w:r w:rsidRPr="00B625E7">
        <w:rPr>
          <w:sz w:val="28"/>
          <w:szCs w:val="28"/>
        </w:rPr>
        <w:t xml:space="preserve"> đề nghị Chủ tịch Ủy ban nhân dân tỉnh xem xét chấp thuận việc ban hành quyết định</w:t>
      </w:r>
      <w:r w:rsidR="00E925DF" w:rsidRPr="00B625E7">
        <w:rPr>
          <w:sz w:val="28"/>
          <w:szCs w:val="28"/>
        </w:rPr>
        <w:t xml:space="preserve"> </w:t>
      </w:r>
      <w:r w:rsidR="00AC4DA7" w:rsidRPr="00B625E7">
        <w:rPr>
          <w:bCs/>
          <w:sz w:val="28"/>
          <w:szCs w:val="28"/>
        </w:rPr>
        <w:t>Quy định về dạy thêm,</w:t>
      </w:r>
      <w:r w:rsidR="00E925DF" w:rsidRPr="00B625E7">
        <w:rPr>
          <w:bCs/>
          <w:sz w:val="28"/>
          <w:szCs w:val="28"/>
        </w:rPr>
        <w:t xml:space="preserve"> học thêm</w:t>
      </w:r>
      <w:r w:rsidRPr="00B625E7">
        <w:rPr>
          <w:b/>
          <w:i/>
          <w:sz w:val="28"/>
          <w:szCs w:val="28"/>
        </w:rPr>
        <w:t xml:space="preserve"> </w:t>
      </w:r>
      <w:r w:rsidRPr="00B625E7">
        <w:rPr>
          <w:bCs/>
          <w:iCs/>
          <w:sz w:val="28"/>
          <w:szCs w:val="28"/>
        </w:rPr>
        <w:t xml:space="preserve">trên địa bàn tỉnh Tây Ninh </w:t>
      </w:r>
      <w:r w:rsidRPr="00B625E7">
        <w:rPr>
          <w:sz w:val="28"/>
          <w:szCs w:val="28"/>
        </w:rPr>
        <w:t xml:space="preserve">bằng hình thức văn bản quy phạm pháp luật theo quy định tại </w:t>
      </w:r>
      <w:r w:rsidR="00E570AA">
        <w:rPr>
          <w:sz w:val="28"/>
          <w:szCs w:val="28"/>
        </w:rPr>
        <w:t>điểm a khoản 2</w:t>
      </w:r>
      <w:r w:rsidR="008051D2" w:rsidRPr="00B625E7">
        <w:rPr>
          <w:sz w:val="28"/>
          <w:szCs w:val="28"/>
        </w:rPr>
        <w:t xml:space="preserve"> </w:t>
      </w:r>
      <w:r w:rsidRPr="00B625E7">
        <w:rPr>
          <w:sz w:val="28"/>
          <w:szCs w:val="28"/>
        </w:rPr>
        <w:t>Điều 2</w:t>
      </w:r>
      <w:r w:rsidR="00E570AA">
        <w:rPr>
          <w:sz w:val="28"/>
          <w:szCs w:val="28"/>
        </w:rPr>
        <w:t>1</w:t>
      </w:r>
      <w:r w:rsidRPr="00B625E7">
        <w:rPr>
          <w:sz w:val="28"/>
          <w:szCs w:val="28"/>
        </w:rPr>
        <w:t xml:space="preserve"> Luật Ban hành văn bản QPPL</w:t>
      </w:r>
      <w:r w:rsidRPr="00B625E7">
        <w:rPr>
          <w:i/>
          <w:iCs/>
          <w:sz w:val="28"/>
          <w:szCs w:val="28"/>
        </w:rPr>
        <w:t xml:space="preserve"> </w:t>
      </w:r>
      <w:r w:rsidRPr="00B625E7">
        <w:rPr>
          <w:sz w:val="28"/>
          <w:szCs w:val="28"/>
        </w:rPr>
        <w:t>là cần thiết và phù hợp với quy định pháp luật.</w:t>
      </w:r>
      <w:r w:rsidR="00EF5A88" w:rsidRPr="00B625E7">
        <w:rPr>
          <w:b/>
          <w:iCs/>
          <w:sz w:val="28"/>
          <w:szCs w:val="28"/>
        </w:rPr>
        <w:tab/>
      </w:r>
      <w:bookmarkEnd w:id="0"/>
    </w:p>
    <w:p w14:paraId="6959A9E8" w14:textId="24411A14" w:rsidR="00E570AA" w:rsidRDefault="00E570AA" w:rsidP="00A35891">
      <w:pPr>
        <w:spacing w:before="120" w:after="120"/>
        <w:ind w:firstLine="709"/>
        <w:jc w:val="both"/>
        <w:rPr>
          <w:b/>
          <w:sz w:val="28"/>
          <w:szCs w:val="28"/>
        </w:rPr>
      </w:pPr>
      <w:r>
        <w:rPr>
          <w:b/>
          <w:sz w:val="28"/>
          <w:szCs w:val="28"/>
        </w:rPr>
        <w:lastRenderedPageBreak/>
        <w:t>II. MỤC ĐÍCH BAN HÀNH, QUAN ĐIỂM XÂY DỰNG DỰ THẢO VĂN BẢN</w:t>
      </w:r>
    </w:p>
    <w:p w14:paraId="70923140" w14:textId="5C4AB724" w:rsidR="00E570AA" w:rsidRDefault="00E570AA" w:rsidP="00A35891">
      <w:pPr>
        <w:spacing w:before="120" w:after="120"/>
        <w:ind w:firstLine="709"/>
        <w:jc w:val="both"/>
        <w:rPr>
          <w:b/>
          <w:sz w:val="28"/>
          <w:szCs w:val="28"/>
        </w:rPr>
      </w:pPr>
      <w:r>
        <w:rPr>
          <w:b/>
          <w:sz w:val="28"/>
          <w:szCs w:val="28"/>
        </w:rPr>
        <w:t xml:space="preserve">1. Mục đích </w:t>
      </w:r>
      <w:r w:rsidR="000B32E3">
        <w:rPr>
          <w:b/>
          <w:sz w:val="28"/>
          <w:szCs w:val="28"/>
        </w:rPr>
        <w:t>ban hành Quyết định</w:t>
      </w:r>
    </w:p>
    <w:p w14:paraId="3960D3B1" w14:textId="74BFD545" w:rsidR="00C50924" w:rsidRPr="00C50924" w:rsidRDefault="00C50924" w:rsidP="0033527A">
      <w:pPr>
        <w:spacing w:before="120" w:after="120"/>
        <w:ind w:firstLine="709"/>
        <w:jc w:val="both"/>
        <w:rPr>
          <w:sz w:val="28"/>
          <w:szCs w:val="28"/>
        </w:rPr>
      </w:pPr>
      <w:r w:rsidRPr="00C50924">
        <w:rPr>
          <w:sz w:val="28"/>
          <w:szCs w:val="28"/>
        </w:rPr>
        <w:t xml:space="preserve">Ban hành văn bản quy định cụ thể </w:t>
      </w:r>
      <w:r w:rsidR="00996409">
        <w:rPr>
          <w:sz w:val="28"/>
          <w:szCs w:val="28"/>
        </w:rPr>
        <w:t xml:space="preserve">từng nội dung </w:t>
      </w:r>
      <w:r w:rsidRPr="00C50924">
        <w:rPr>
          <w:sz w:val="28"/>
          <w:szCs w:val="28"/>
        </w:rPr>
        <w:t>để triển khai thực hiện đồng bộ</w:t>
      </w:r>
      <w:r w:rsidR="00996409">
        <w:rPr>
          <w:sz w:val="28"/>
          <w:szCs w:val="28"/>
        </w:rPr>
        <w:t xml:space="preserve"> các quy định về dạy thêm, học thêm</w:t>
      </w:r>
      <w:r w:rsidRPr="00C50924">
        <w:rPr>
          <w:sz w:val="28"/>
          <w:szCs w:val="28"/>
        </w:rPr>
        <w:t xml:space="preserve"> trên địa bàn tỉnh Tây Ninh.</w:t>
      </w:r>
      <w:r w:rsidR="0033527A" w:rsidRPr="0033527A">
        <w:rPr>
          <w:sz w:val="28"/>
          <w:szCs w:val="28"/>
        </w:rPr>
        <w:t xml:space="preserve"> </w:t>
      </w:r>
      <w:r w:rsidR="0033527A">
        <w:rPr>
          <w:sz w:val="28"/>
          <w:szCs w:val="28"/>
        </w:rPr>
        <w:t>Việc x</w:t>
      </w:r>
      <w:r w:rsidR="0033527A" w:rsidRPr="00CE5B5A">
        <w:rPr>
          <w:sz w:val="28"/>
          <w:szCs w:val="28"/>
        </w:rPr>
        <w:t xml:space="preserve">ây dựng </w:t>
      </w:r>
      <w:r w:rsidR="0033527A">
        <w:rPr>
          <w:sz w:val="28"/>
          <w:szCs w:val="28"/>
        </w:rPr>
        <w:t>dự thảo phải</w:t>
      </w:r>
      <w:r w:rsidR="0033527A" w:rsidRPr="00CE5B5A">
        <w:rPr>
          <w:sz w:val="28"/>
          <w:szCs w:val="28"/>
        </w:rPr>
        <w:t xml:space="preserve"> quy định cụ thể</w:t>
      </w:r>
      <w:r w:rsidR="0033527A">
        <w:rPr>
          <w:sz w:val="28"/>
          <w:szCs w:val="28"/>
        </w:rPr>
        <w:t>, rõ ràng</w:t>
      </w:r>
      <w:r w:rsidR="0033527A" w:rsidRPr="00CE5B5A">
        <w:rPr>
          <w:sz w:val="28"/>
          <w:szCs w:val="28"/>
        </w:rPr>
        <w:t xml:space="preserve"> để quản lý hiệu quả công tác dạy thêm, học thêm trên địa bàn, đảm bảo lợi ích cho học sinh.</w:t>
      </w:r>
    </w:p>
    <w:p w14:paraId="23D4BB6C" w14:textId="77777777" w:rsidR="0033527A" w:rsidRPr="00CE5B5A" w:rsidRDefault="0033527A" w:rsidP="0033527A">
      <w:pPr>
        <w:spacing w:before="120" w:after="120"/>
        <w:ind w:firstLine="709"/>
        <w:jc w:val="both"/>
        <w:rPr>
          <w:sz w:val="28"/>
          <w:szCs w:val="28"/>
        </w:rPr>
      </w:pPr>
      <w:r>
        <w:rPr>
          <w:sz w:val="28"/>
          <w:szCs w:val="28"/>
        </w:rPr>
        <w:t xml:space="preserve">Phải </w:t>
      </w:r>
      <w:r w:rsidRPr="00D70501">
        <w:rPr>
          <w:sz w:val="28"/>
          <w:szCs w:val="28"/>
          <w:shd w:val="clear" w:color="auto" w:fill="FFFFFF"/>
        </w:rPr>
        <w:t>quy định rõ những hoạt động dạy thêm, học thêm nào đúng quy đinh; hoạt động nào không đúng quy định để chính quyền các cấp, các tổ chức cá nhân và toàn xã hội tham gia giám sát, kiểm tra, thanh tra trong quá trình tổ chức thực hiện</w:t>
      </w:r>
      <w:r>
        <w:rPr>
          <w:sz w:val="28"/>
          <w:szCs w:val="28"/>
          <w:shd w:val="clear" w:color="auto" w:fill="FFFFFF"/>
        </w:rPr>
        <w:t>.</w:t>
      </w:r>
    </w:p>
    <w:p w14:paraId="1FE23B1E" w14:textId="73DA2A29" w:rsidR="000B32E3" w:rsidRDefault="000B32E3" w:rsidP="00A35891">
      <w:pPr>
        <w:spacing w:before="120" w:after="120"/>
        <w:ind w:firstLine="709"/>
        <w:jc w:val="both"/>
        <w:rPr>
          <w:b/>
          <w:sz w:val="28"/>
          <w:szCs w:val="28"/>
        </w:rPr>
      </w:pPr>
      <w:r>
        <w:rPr>
          <w:b/>
          <w:sz w:val="28"/>
          <w:szCs w:val="28"/>
        </w:rPr>
        <w:t xml:space="preserve">2. Quan điểm xây dựng dự thảo Quyết </w:t>
      </w:r>
      <w:r w:rsidR="00D069F4">
        <w:rPr>
          <w:b/>
          <w:sz w:val="28"/>
          <w:szCs w:val="28"/>
        </w:rPr>
        <w:t>đị</w:t>
      </w:r>
      <w:r>
        <w:rPr>
          <w:b/>
          <w:sz w:val="28"/>
          <w:szCs w:val="28"/>
        </w:rPr>
        <w:t>nh</w:t>
      </w:r>
    </w:p>
    <w:p w14:paraId="771C38B0" w14:textId="59410B11" w:rsidR="0033527A" w:rsidRDefault="0033527A" w:rsidP="0033527A">
      <w:pPr>
        <w:spacing w:before="120" w:after="120"/>
        <w:ind w:firstLine="709"/>
        <w:jc w:val="both"/>
        <w:rPr>
          <w:sz w:val="28"/>
          <w:szCs w:val="28"/>
        </w:rPr>
      </w:pPr>
      <w:r>
        <w:rPr>
          <w:sz w:val="28"/>
          <w:szCs w:val="28"/>
        </w:rPr>
        <w:t>Tuân thủ các quy định của Luật Giáo dục và các luật khác có liên quan.</w:t>
      </w:r>
    </w:p>
    <w:p w14:paraId="34570612" w14:textId="617DEBFC" w:rsidR="000B32E3" w:rsidRDefault="00587CFF" w:rsidP="00A35891">
      <w:pPr>
        <w:spacing w:before="120" w:after="120"/>
        <w:ind w:firstLine="709"/>
        <w:jc w:val="both"/>
        <w:rPr>
          <w:b/>
          <w:sz w:val="28"/>
          <w:szCs w:val="28"/>
        </w:rPr>
      </w:pPr>
      <w:r w:rsidRPr="00B625E7">
        <w:rPr>
          <w:b/>
          <w:sz w:val="28"/>
          <w:szCs w:val="28"/>
        </w:rPr>
        <w:t xml:space="preserve">III. </w:t>
      </w:r>
      <w:r w:rsidR="000B32E3">
        <w:rPr>
          <w:b/>
          <w:sz w:val="28"/>
          <w:szCs w:val="28"/>
        </w:rPr>
        <w:t>QUÁ TRÌNH XÂY DỰNG DỰ THẢO</w:t>
      </w:r>
    </w:p>
    <w:p w14:paraId="0EA1800E" w14:textId="5AB22C60" w:rsidR="000B32E3" w:rsidRPr="00C50924" w:rsidRDefault="00C50924" w:rsidP="00A35891">
      <w:pPr>
        <w:spacing w:before="120" w:after="120"/>
        <w:ind w:firstLine="709"/>
        <w:jc w:val="both"/>
        <w:rPr>
          <w:sz w:val="28"/>
          <w:szCs w:val="28"/>
        </w:rPr>
      </w:pPr>
      <w:r w:rsidRPr="00C50924">
        <w:rPr>
          <w:sz w:val="28"/>
          <w:szCs w:val="28"/>
        </w:rPr>
        <w:t>- Ngày 12/3/2025, Sở Giáo dục và Đào tạo lấy ý kiến các sở, ngành tỉnh, UBND các huyện, thị xã, thành phố về đề nghị xây dựng Quyết định ban hành quy định về dạy thêm, học thêm trên địa bàn tỉnh Tây Ninh.</w:t>
      </w:r>
    </w:p>
    <w:p w14:paraId="005D4BE6" w14:textId="79B28DE2" w:rsidR="00C50924" w:rsidRDefault="00C50924" w:rsidP="00A35891">
      <w:pPr>
        <w:spacing w:before="120" w:after="120"/>
        <w:ind w:firstLine="709"/>
        <w:jc w:val="both"/>
        <w:rPr>
          <w:sz w:val="28"/>
          <w:szCs w:val="28"/>
        </w:rPr>
      </w:pPr>
      <w:r w:rsidRPr="00C50924">
        <w:rPr>
          <w:sz w:val="28"/>
          <w:szCs w:val="28"/>
        </w:rPr>
        <w:t>- Ngày 28/3/2025, Sở Giáo dục và Đào tạo trình UBND tỉnh đề nghị xây dựng Quyết định ban hành quy định về dạy thêm, học thêm trên địa bàn tỉnh Tây Ninh (Tờ trình số 1344/TTr-SGDĐT).</w:t>
      </w:r>
    </w:p>
    <w:p w14:paraId="51FA10EF" w14:textId="08C48B39" w:rsidR="00C50924" w:rsidRDefault="00C50924" w:rsidP="00A35891">
      <w:pPr>
        <w:spacing w:before="120" w:after="120"/>
        <w:ind w:firstLine="709"/>
        <w:jc w:val="both"/>
        <w:rPr>
          <w:sz w:val="28"/>
          <w:szCs w:val="28"/>
        </w:rPr>
      </w:pPr>
      <w:r>
        <w:rPr>
          <w:sz w:val="28"/>
          <w:szCs w:val="28"/>
        </w:rPr>
        <w:t xml:space="preserve">- Ngày 08/4/2025, UBND tỉnh đồng ý chủ trương xây dựng </w:t>
      </w:r>
      <w:r w:rsidRPr="00C50924">
        <w:rPr>
          <w:sz w:val="28"/>
          <w:szCs w:val="28"/>
        </w:rPr>
        <w:t>Quyết định ban hành quy định về dạy thêm, học thêm trên địa bàn tỉnh Tây Ninh</w:t>
      </w:r>
      <w:r>
        <w:rPr>
          <w:sz w:val="28"/>
          <w:szCs w:val="28"/>
        </w:rPr>
        <w:t xml:space="preserve"> (Công văn số 1181/UBND-KGVX).</w:t>
      </w:r>
    </w:p>
    <w:p w14:paraId="771DBB28" w14:textId="009F6F2D" w:rsidR="00C50924" w:rsidRDefault="00C50924" w:rsidP="00A35891">
      <w:pPr>
        <w:spacing w:before="120" w:after="120"/>
        <w:ind w:firstLine="709"/>
        <w:jc w:val="both"/>
        <w:rPr>
          <w:sz w:val="28"/>
          <w:szCs w:val="28"/>
        </w:rPr>
      </w:pPr>
      <w:r>
        <w:rPr>
          <w:sz w:val="28"/>
          <w:szCs w:val="28"/>
        </w:rPr>
        <w:t xml:space="preserve">- Sở Giáo dục và Đào tạo tổ chức soạn thảo </w:t>
      </w:r>
      <w:r w:rsidR="00D069F4">
        <w:rPr>
          <w:sz w:val="28"/>
          <w:szCs w:val="28"/>
        </w:rPr>
        <w:t xml:space="preserve">hồ sơ </w:t>
      </w:r>
      <w:r>
        <w:rPr>
          <w:sz w:val="28"/>
          <w:szCs w:val="28"/>
        </w:rPr>
        <w:t xml:space="preserve">dự thảo </w:t>
      </w:r>
      <w:r w:rsidRPr="00C50924">
        <w:rPr>
          <w:sz w:val="28"/>
          <w:szCs w:val="28"/>
        </w:rPr>
        <w:t>Quyết định ban hành quy định về dạy thêm, học thêm trên địa bàn tỉnh Tây Ninh</w:t>
      </w:r>
      <w:r w:rsidR="00D069F4">
        <w:rPr>
          <w:sz w:val="28"/>
          <w:szCs w:val="28"/>
        </w:rPr>
        <w:t>.</w:t>
      </w:r>
    </w:p>
    <w:p w14:paraId="7F78D1EF" w14:textId="62AADCA6" w:rsidR="00D069F4" w:rsidRDefault="00D069F4" w:rsidP="00A35891">
      <w:pPr>
        <w:spacing w:before="120" w:after="120"/>
        <w:ind w:firstLine="709"/>
        <w:jc w:val="both"/>
        <w:rPr>
          <w:sz w:val="28"/>
          <w:szCs w:val="28"/>
        </w:rPr>
      </w:pPr>
      <w:r>
        <w:rPr>
          <w:sz w:val="28"/>
          <w:szCs w:val="28"/>
        </w:rPr>
        <w:t xml:space="preserve">- Ngày    /    /2025, Sở Giáo dục và Đào tạo lấy ý kiến các cơ quan, tổ chức, cá nhân về hồ sơ dự thảo </w:t>
      </w:r>
      <w:r w:rsidRPr="00C50924">
        <w:rPr>
          <w:sz w:val="28"/>
          <w:szCs w:val="28"/>
        </w:rPr>
        <w:t>Quyết định ban hành quy định về dạy thêm, học thêm trên địa bàn tỉnh Tây Ninh</w:t>
      </w:r>
      <w:r>
        <w:rPr>
          <w:sz w:val="28"/>
          <w:szCs w:val="28"/>
        </w:rPr>
        <w:t>.</w:t>
      </w:r>
    </w:p>
    <w:p w14:paraId="4FDFAA6A" w14:textId="6E9E7E3F" w:rsidR="00D069F4" w:rsidRPr="00C50924" w:rsidRDefault="00D069F4" w:rsidP="00A35891">
      <w:pPr>
        <w:spacing w:before="120" w:after="120"/>
        <w:ind w:firstLine="709"/>
        <w:jc w:val="both"/>
        <w:rPr>
          <w:sz w:val="28"/>
          <w:szCs w:val="28"/>
        </w:rPr>
      </w:pPr>
      <w:r>
        <w:rPr>
          <w:sz w:val="28"/>
          <w:szCs w:val="28"/>
        </w:rPr>
        <w:t xml:space="preserve">- Ngày   /   /2025 Sở Tư pháp thẩm định dự thảo </w:t>
      </w:r>
      <w:r w:rsidRPr="00C50924">
        <w:rPr>
          <w:sz w:val="28"/>
          <w:szCs w:val="28"/>
        </w:rPr>
        <w:t>Quyết định ban hành quy định về dạy thêm, học thêm trên địa bàn tỉnh Tây Ninh</w:t>
      </w:r>
      <w:r>
        <w:rPr>
          <w:sz w:val="28"/>
          <w:szCs w:val="28"/>
        </w:rPr>
        <w:t>.</w:t>
      </w:r>
    </w:p>
    <w:p w14:paraId="6142D7A4" w14:textId="5DAC1CA6" w:rsidR="00587CFF" w:rsidRPr="00B625E7" w:rsidRDefault="000B32E3" w:rsidP="00A35891">
      <w:pPr>
        <w:spacing w:before="120" w:after="120"/>
        <w:ind w:firstLine="709"/>
        <w:jc w:val="both"/>
        <w:rPr>
          <w:b/>
          <w:sz w:val="28"/>
          <w:szCs w:val="28"/>
        </w:rPr>
      </w:pPr>
      <w:r>
        <w:rPr>
          <w:b/>
          <w:sz w:val="28"/>
          <w:szCs w:val="28"/>
        </w:rPr>
        <w:t>IV. BỐ CỤC VÀ NỘI DUNG CƠ BẢN CỦA DỰ THẢO</w:t>
      </w:r>
      <w:r w:rsidR="00587CFF" w:rsidRPr="00B625E7">
        <w:rPr>
          <w:b/>
          <w:sz w:val="28"/>
          <w:szCs w:val="28"/>
        </w:rPr>
        <w:t xml:space="preserve"> </w:t>
      </w:r>
    </w:p>
    <w:p w14:paraId="5C579D65" w14:textId="62826E66" w:rsidR="00587CFF" w:rsidRPr="00B625E7" w:rsidRDefault="00587CFF" w:rsidP="00A35891">
      <w:pPr>
        <w:spacing w:before="120" w:after="120"/>
        <w:ind w:firstLine="709"/>
        <w:jc w:val="both"/>
        <w:rPr>
          <w:b/>
          <w:sz w:val="28"/>
          <w:szCs w:val="28"/>
        </w:rPr>
      </w:pPr>
      <w:r w:rsidRPr="00B625E7">
        <w:rPr>
          <w:b/>
          <w:sz w:val="28"/>
          <w:szCs w:val="28"/>
        </w:rPr>
        <w:t>1. Phạm vi điều chỉnh</w:t>
      </w:r>
      <w:r w:rsidR="000B32E3">
        <w:rPr>
          <w:b/>
          <w:sz w:val="28"/>
          <w:szCs w:val="28"/>
        </w:rPr>
        <w:t>, đối tượng áp dụng</w:t>
      </w:r>
    </w:p>
    <w:p w14:paraId="3ACDD73E" w14:textId="7F79575A" w:rsidR="0085272A" w:rsidRPr="00B625E7" w:rsidRDefault="00D069F4" w:rsidP="00A35891">
      <w:pPr>
        <w:spacing w:before="120" w:after="120"/>
        <w:ind w:firstLine="709"/>
        <w:jc w:val="both"/>
        <w:rPr>
          <w:sz w:val="28"/>
          <w:szCs w:val="28"/>
        </w:rPr>
      </w:pPr>
      <w:r>
        <w:rPr>
          <w:sz w:val="28"/>
          <w:szCs w:val="28"/>
        </w:rPr>
        <w:t>-</w:t>
      </w:r>
      <w:r w:rsidR="0085272A" w:rsidRPr="00B625E7">
        <w:rPr>
          <w:sz w:val="28"/>
          <w:szCs w:val="28"/>
        </w:rPr>
        <w:t xml:space="preserve"> Văn bản này quy định chi tiết về dạy thêm, học thêm bao gồm: trách nhiệm của Ủy ban nhân dân các cấp và các cơ quan quản lý giáo dục trong việc thực hiện quy định về dạy thêm, học thêm; việc quản lí và sử dụng kinh phí tổ chức dạy thêm, học thêm; công tác thanh tra, kiểm tra và xử lý vi phạm về hoạt động dạy thêm, học thêm trên địa bàn tỉnh Tây Ninh. </w:t>
      </w:r>
    </w:p>
    <w:p w14:paraId="5D0AFA85" w14:textId="74C83A8B" w:rsidR="0085272A" w:rsidRPr="00B625E7" w:rsidRDefault="00D069F4" w:rsidP="00A35891">
      <w:pPr>
        <w:spacing w:before="120" w:after="120"/>
        <w:ind w:firstLine="709"/>
        <w:jc w:val="both"/>
        <w:rPr>
          <w:sz w:val="28"/>
          <w:szCs w:val="28"/>
        </w:rPr>
      </w:pPr>
      <w:r>
        <w:rPr>
          <w:sz w:val="28"/>
          <w:szCs w:val="28"/>
        </w:rPr>
        <w:t>-</w:t>
      </w:r>
      <w:r w:rsidR="0085272A" w:rsidRPr="00B625E7">
        <w:rPr>
          <w:sz w:val="28"/>
          <w:szCs w:val="28"/>
        </w:rPr>
        <w:t xml:space="preserve"> Các nội dung khác về hoạt động dạy thêm, học thêm được thực hiện theo quy định tại Thông tư số 29/2024/TT-BGDĐT ngày 30/12/2024 của Bộ Giáo dục </w:t>
      </w:r>
      <w:r w:rsidR="0085272A" w:rsidRPr="00B625E7">
        <w:rPr>
          <w:sz w:val="28"/>
          <w:szCs w:val="28"/>
        </w:rPr>
        <w:lastRenderedPageBreak/>
        <w:t>và Đào tạo quy định về dạy thêm, học thêm (viết tắt là Thông tư số 29/2024/TT-BGDĐT).</w:t>
      </w:r>
    </w:p>
    <w:p w14:paraId="211B1860" w14:textId="43EBCA0E" w:rsidR="0085272A" w:rsidRDefault="00D069F4" w:rsidP="00A35891">
      <w:pPr>
        <w:spacing w:before="120" w:after="120"/>
        <w:ind w:firstLine="709"/>
        <w:jc w:val="both"/>
        <w:rPr>
          <w:sz w:val="28"/>
          <w:szCs w:val="28"/>
        </w:rPr>
      </w:pPr>
      <w:r>
        <w:rPr>
          <w:sz w:val="28"/>
          <w:szCs w:val="28"/>
        </w:rPr>
        <w:t xml:space="preserve">- </w:t>
      </w:r>
      <w:r w:rsidR="0085272A" w:rsidRPr="00B625E7">
        <w:rPr>
          <w:sz w:val="28"/>
          <w:szCs w:val="28"/>
        </w:rPr>
        <w:t xml:space="preserve">Văn bản này áp dụng đối với người dạy thêm, người học thêm; tổ chức, cá nhân tổ chức dạy thêm, học thêm và các tổ chức, cá nhân có liên quan trên địa bàn tỉnh Tây Ninh. </w:t>
      </w:r>
    </w:p>
    <w:p w14:paraId="0009FB11" w14:textId="47B341F8" w:rsidR="000B32E3" w:rsidRPr="00884D23" w:rsidRDefault="000B32E3" w:rsidP="00A35891">
      <w:pPr>
        <w:spacing w:before="120" w:after="120"/>
        <w:ind w:firstLine="709"/>
        <w:jc w:val="both"/>
        <w:rPr>
          <w:b/>
          <w:sz w:val="28"/>
          <w:szCs w:val="28"/>
        </w:rPr>
      </w:pPr>
      <w:r w:rsidRPr="00884D23">
        <w:rPr>
          <w:b/>
          <w:sz w:val="28"/>
          <w:szCs w:val="28"/>
        </w:rPr>
        <w:t>2. Bố cục của dự thảo</w:t>
      </w:r>
    </w:p>
    <w:p w14:paraId="64FAEE16" w14:textId="77777777" w:rsidR="00D069F4" w:rsidRPr="00884D23" w:rsidRDefault="00D069F4" w:rsidP="00A35891">
      <w:pPr>
        <w:spacing w:before="120" w:after="120"/>
        <w:ind w:firstLine="709"/>
        <w:jc w:val="both"/>
        <w:rPr>
          <w:sz w:val="28"/>
          <w:szCs w:val="28"/>
        </w:rPr>
      </w:pPr>
      <w:r w:rsidRPr="00884D23">
        <w:rPr>
          <w:sz w:val="28"/>
          <w:szCs w:val="28"/>
        </w:rPr>
        <w:t>Dự thảo Quyết định gồm 02 phần chính:</w:t>
      </w:r>
    </w:p>
    <w:p w14:paraId="572688A4" w14:textId="77777777" w:rsidR="00D069F4" w:rsidRDefault="00D069F4" w:rsidP="00A35891">
      <w:pPr>
        <w:spacing w:before="120" w:after="120"/>
        <w:ind w:firstLine="709"/>
        <w:jc w:val="both"/>
        <w:rPr>
          <w:sz w:val="28"/>
          <w:szCs w:val="28"/>
        </w:rPr>
      </w:pPr>
      <w:r>
        <w:rPr>
          <w:sz w:val="28"/>
          <w:szCs w:val="28"/>
        </w:rPr>
        <w:t>- Phần Quyết định: gồm 03 điều.</w:t>
      </w:r>
    </w:p>
    <w:p w14:paraId="42F69A7D" w14:textId="48329C97" w:rsidR="00D069F4" w:rsidRDefault="00D069F4" w:rsidP="00A35891">
      <w:pPr>
        <w:spacing w:before="120" w:after="120"/>
        <w:ind w:firstLine="709"/>
        <w:jc w:val="both"/>
        <w:rPr>
          <w:sz w:val="28"/>
          <w:szCs w:val="28"/>
        </w:rPr>
      </w:pPr>
      <w:r>
        <w:rPr>
          <w:sz w:val="28"/>
          <w:szCs w:val="28"/>
        </w:rPr>
        <w:t xml:space="preserve">- Phần Quy định (ban hành kèm theo) gồm 13 điều. </w:t>
      </w:r>
    </w:p>
    <w:p w14:paraId="54951E79" w14:textId="4797A613" w:rsidR="000B32E3" w:rsidRPr="00D069F4" w:rsidRDefault="000B32E3" w:rsidP="00A35891">
      <w:pPr>
        <w:spacing w:before="120" w:after="120"/>
        <w:ind w:firstLine="709"/>
        <w:jc w:val="both"/>
        <w:rPr>
          <w:b/>
          <w:sz w:val="28"/>
          <w:szCs w:val="28"/>
        </w:rPr>
      </w:pPr>
      <w:r w:rsidRPr="00D069F4">
        <w:rPr>
          <w:b/>
          <w:sz w:val="28"/>
          <w:szCs w:val="28"/>
        </w:rPr>
        <w:t>3. Nội dung cơ bản của dự thảo</w:t>
      </w:r>
    </w:p>
    <w:p w14:paraId="6C0F01E9" w14:textId="58AE311C" w:rsidR="00587CFF" w:rsidRPr="00B625E7" w:rsidRDefault="00587CFF" w:rsidP="00A35891">
      <w:pPr>
        <w:spacing w:before="120" w:after="120"/>
        <w:ind w:firstLine="709"/>
        <w:jc w:val="both"/>
        <w:rPr>
          <w:bCs/>
          <w:sz w:val="28"/>
          <w:szCs w:val="28"/>
        </w:rPr>
      </w:pPr>
      <w:r w:rsidRPr="00B625E7">
        <w:rPr>
          <w:bCs/>
          <w:sz w:val="28"/>
          <w:szCs w:val="28"/>
        </w:rPr>
        <w:t xml:space="preserve">Dự thảo Quy định gồm </w:t>
      </w:r>
      <w:r w:rsidR="008C0954" w:rsidRPr="00B625E7">
        <w:rPr>
          <w:bCs/>
          <w:sz w:val="28"/>
          <w:szCs w:val="28"/>
        </w:rPr>
        <w:t xml:space="preserve">05 </w:t>
      </w:r>
      <w:r w:rsidRPr="00B625E7">
        <w:rPr>
          <w:bCs/>
          <w:sz w:val="28"/>
          <w:szCs w:val="28"/>
        </w:rPr>
        <w:t xml:space="preserve">chương và </w:t>
      </w:r>
      <w:r w:rsidR="008C0954" w:rsidRPr="00B625E7">
        <w:rPr>
          <w:bCs/>
          <w:sz w:val="28"/>
          <w:szCs w:val="28"/>
        </w:rPr>
        <w:t>13</w:t>
      </w:r>
      <w:r w:rsidRPr="00B625E7">
        <w:rPr>
          <w:bCs/>
          <w:sz w:val="28"/>
          <w:szCs w:val="28"/>
        </w:rPr>
        <w:t xml:space="preserve"> điều, cụ thể:</w:t>
      </w:r>
    </w:p>
    <w:p w14:paraId="16C92EA3" w14:textId="2D23E31E" w:rsidR="00587CFF" w:rsidRPr="00B625E7" w:rsidRDefault="00587CFF" w:rsidP="00A35891">
      <w:pPr>
        <w:spacing w:before="120" w:after="120"/>
        <w:ind w:firstLine="709"/>
        <w:jc w:val="both"/>
        <w:rPr>
          <w:sz w:val="28"/>
          <w:szCs w:val="28"/>
        </w:rPr>
      </w:pPr>
      <w:r w:rsidRPr="00B625E7">
        <w:rPr>
          <w:sz w:val="28"/>
          <w:szCs w:val="28"/>
        </w:rPr>
        <w:t xml:space="preserve">- Chương I: Những quy định chung gồm </w:t>
      </w:r>
      <w:r w:rsidR="008C0954" w:rsidRPr="00B625E7">
        <w:rPr>
          <w:sz w:val="28"/>
          <w:szCs w:val="28"/>
        </w:rPr>
        <w:t>02</w:t>
      </w:r>
      <w:r w:rsidRPr="00B625E7">
        <w:rPr>
          <w:sz w:val="28"/>
          <w:szCs w:val="28"/>
        </w:rPr>
        <w:t xml:space="preserve"> điều.</w:t>
      </w:r>
    </w:p>
    <w:p w14:paraId="3F0EDD23" w14:textId="55B55ED8" w:rsidR="00587CFF" w:rsidRPr="00B625E7" w:rsidRDefault="00587CFF" w:rsidP="00A35891">
      <w:pPr>
        <w:spacing w:before="120" w:after="120"/>
        <w:ind w:firstLine="709"/>
        <w:jc w:val="both"/>
        <w:rPr>
          <w:sz w:val="28"/>
          <w:szCs w:val="28"/>
        </w:rPr>
      </w:pPr>
      <w:r w:rsidRPr="00B625E7">
        <w:rPr>
          <w:sz w:val="28"/>
          <w:szCs w:val="28"/>
        </w:rPr>
        <w:t xml:space="preserve">- Chương II: </w:t>
      </w:r>
      <w:r w:rsidR="008C0954" w:rsidRPr="00B625E7">
        <w:rPr>
          <w:bCs/>
          <w:sz w:val="28"/>
          <w:szCs w:val="28"/>
        </w:rPr>
        <w:t>Trách nhiệm quản lý hoạt động dạy thêm, học thêm</w:t>
      </w:r>
      <w:r w:rsidRPr="00B625E7">
        <w:rPr>
          <w:sz w:val="28"/>
          <w:szCs w:val="28"/>
        </w:rPr>
        <w:t xml:space="preserve"> gồm </w:t>
      </w:r>
      <w:r w:rsidR="008C0954" w:rsidRPr="00B625E7">
        <w:rPr>
          <w:sz w:val="28"/>
          <w:szCs w:val="28"/>
        </w:rPr>
        <w:t xml:space="preserve">06 </w:t>
      </w:r>
      <w:r w:rsidRPr="00B625E7">
        <w:rPr>
          <w:sz w:val="28"/>
          <w:szCs w:val="28"/>
        </w:rPr>
        <w:t xml:space="preserve">điều. </w:t>
      </w:r>
    </w:p>
    <w:p w14:paraId="38464ADA" w14:textId="7EAD12AA" w:rsidR="00587CFF" w:rsidRPr="00B625E7" w:rsidRDefault="00587CFF" w:rsidP="00A35891">
      <w:pPr>
        <w:spacing w:before="120" w:after="120"/>
        <w:ind w:firstLine="709"/>
        <w:jc w:val="both"/>
        <w:rPr>
          <w:b/>
          <w:bCs/>
          <w:sz w:val="28"/>
          <w:szCs w:val="28"/>
        </w:rPr>
      </w:pPr>
      <w:r w:rsidRPr="00B625E7">
        <w:rPr>
          <w:sz w:val="28"/>
          <w:szCs w:val="28"/>
        </w:rPr>
        <w:t>- Chương III:</w:t>
      </w:r>
      <w:r w:rsidR="008C0954" w:rsidRPr="00B625E7">
        <w:rPr>
          <w:sz w:val="28"/>
          <w:szCs w:val="28"/>
        </w:rPr>
        <w:t xml:space="preserve"> </w:t>
      </w:r>
      <w:r w:rsidRPr="00B625E7">
        <w:rPr>
          <w:sz w:val="28"/>
          <w:szCs w:val="28"/>
        </w:rPr>
        <w:t xml:space="preserve"> </w:t>
      </w:r>
      <w:r w:rsidR="008C0954" w:rsidRPr="00B625E7">
        <w:rPr>
          <w:bCs/>
          <w:sz w:val="28"/>
          <w:szCs w:val="28"/>
        </w:rPr>
        <w:t>Công tác quản l</w:t>
      </w:r>
      <w:r w:rsidR="009B3B4B">
        <w:rPr>
          <w:bCs/>
          <w:sz w:val="28"/>
          <w:szCs w:val="28"/>
        </w:rPr>
        <w:t>ý</w:t>
      </w:r>
      <w:r w:rsidR="008C0954" w:rsidRPr="00B625E7">
        <w:rPr>
          <w:bCs/>
          <w:sz w:val="28"/>
          <w:szCs w:val="28"/>
        </w:rPr>
        <w:t xml:space="preserve"> và sử dụng kinh phí tổ chức dạy thêm, học thêm</w:t>
      </w:r>
      <w:r w:rsidR="008C0954" w:rsidRPr="00B625E7">
        <w:rPr>
          <w:sz w:val="28"/>
          <w:szCs w:val="28"/>
        </w:rPr>
        <w:t xml:space="preserve"> </w:t>
      </w:r>
      <w:r w:rsidRPr="00B625E7">
        <w:rPr>
          <w:sz w:val="28"/>
          <w:szCs w:val="28"/>
        </w:rPr>
        <w:t xml:space="preserve">gồm </w:t>
      </w:r>
      <w:r w:rsidR="008C0954" w:rsidRPr="00B625E7">
        <w:rPr>
          <w:sz w:val="28"/>
          <w:szCs w:val="28"/>
        </w:rPr>
        <w:t xml:space="preserve">02 </w:t>
      </w:r>
      <w:r w:rsidRPr="00B625E7">
        <w:rPr>
          <w:sz w:val="28"/>
          <w:szCs w:val="28"/>
        </w:rPr>
        <w:t>đi</w:t>
      </w:r>
      <w:r w:rsidR="00A00E95" w:rsidRPr="00B625E7">
        <w:rPr>
          <w:sz w:val="28"/>
          <w:szCs w:val="28"/>
        </w:rPr>
        <w:t>ề</w:t>
      </w:r>
      <w:r w:rsidRPr="00B625E7">
        <w:rPr>
          <w:sz w:val="28"/>
          <w:szCs w:val="28"/>
        </w:rPr>
        <w:t>u.</w:t>
      </w:r>
    </w:p>
    <w:p w14:paraId="7BB25D71" w14:textId="26FDDAC3" w:rsidR="00587CFF" w:rsidRPr="009B3B4B" w:rsidRDefault="00587CFF" w:rsidP="009B3B4B">
      <w:pPr>
        <w:spacing w:before="120" w:after="120"/>
        <w:ind w:firstLine="709"/>
        <w:jc w:val="both"/>
        <w:rPr>
          <w:bCs/>
          <w:sz w:val="28"/>
          <w:szCs w:val="28"/>
        </w:rPr>
      </w:pPr>
      <w:r w:rsidRPr="00B625E7">
        <w:rPr>
          <w:sz w:val="28"/>
          <w:szCs w:val="28"/>
        </w:rPr>
        <w:t xml:space="preserve">- Chương IV: </w:t>
      </w:r>
      <w:r w:rsidR="008C0954" w:rsidRPr="00B625E7">
        <w:rPr>
          <w:bCs/>
          <w:sz w:val="28"/>
          <w:szCs w:val="28"/>
        </w:rPr>
        <w:t>Công tác thanh tra, kiểm tra và xử lý vi phạm</w:t>
      </w:r>
      <w:r w:rsidR="009B3B4B">
        <w:rPr>
          <w:bCs/>
          <w:sz w:val="28"/>
          <w:szCs w:val="28"/>
        </w:rPr>
        <w:t xml:space="preserve"> </w:t>
      </w:r>
      <w:r w:rsidR="008C0954" w:rsidRPr="00B625E7">
        <w:rPr>
          <w:bCs/>
          <w:sz w:val="28"/>
          <w:szCs w:val="28"/>
        </w:rPr>
        <w:t>về hoạt động dạy thêm, học thêm</w:t>
      </w:r>
      <w:r w:rsidR="008C0954" w:rsidRPr="00B625E7">
        <w:rPr>
          <w:sz w:val="28"/>
          <w:szCs w:val="28"/>
        </w:rPr>
        <w:t xml:space="preserve"> </w:t>
      </w:r>
      <w:r w:rsidRPr="00B625E7">
        <w:rPr>
          <w:sz w:val="28"/>
          <w:szCs w:val="28"/>
        </w:rPr>
        <w:t xml:space="preserve">gồm </w:t>
      </w:r>
      <w:r w:rsidR="008C0954" w:rsidRPr="00B625E7">
        <w:rPr>
          <w:sz w:val="28"/>
          <w:szCs w:val="28"/>
        </w:rPr>
        <w:t xml:space="preserve">02 </w:t>
      </w:r>
      <w:r w:rsidRPr="00B625E7">
        <w:rPr>
          <w:sz w:val="28"/>
          <w:szCs w:val="28"/>
        </w:rPr>
        <w:t xml:space="preserve">điều. </w:t>
      </w:r>
    </w:p>
    <w:p w14:paraId="04B7A680" w14:textId="106562C2" w:rsidR="00587CFF" w:rsidRPr="00B625E7" w:rsidRDefault="008C0954" w:rsidP="00A35891">
      <w:pPr>
        <w:spacing w:before="120" w:after="120"/>
        <w:ind w:firstLine="709"/>
        <w:jc w:val="both"/>
        <w:rPr>
          <w:sz w:val="28"/>
          <w:szCs w:val="28"/>
        </w:rPr>
      </w:pPr>
      <w:r w:rsidRPr="00B625E7">
        <w:rPr>
          <w:sz w:val="28"/>
          <w:szCs w:val="28"/>
        </w:rPr>
        <w:t>- Chương V: Tổ chức thực hiện gồm 01 điều.</w:t>
      </w:r>
    </w:p>
    <w:p w14:paraId="147B2617" w14:textId="0A5D8330" w:rsidR="00587CFF" w:rsidRDefault="00587CFF" w:rsidP="00A35891">
      <w:pPr>
        <w:spacing w:before="120" w:after="120"/>
        <w:ind w:firstLine="709"/>
        <w:jc w:val="both"/>
        <w:rPr>
          <w:b/>
          <w:sz w:val="28"/>
          <w:szCs w:val="28"/>
        </w:rPr>
      </w:pPr>
      <w:r w:rsidRPr="00B625E7">
        <w:rPr>
          <w:b/>
          <w:sz w:val="28"/>
          <w:szCs w:val="28"/>
        </w:rPr>
        <w:t xml:space="preserve">V. </w:t>
      </w:r>
      <w:r w:rsidR="000B32E3">
        <w:rPr>
          <w:b/>
          <w:sz w:val="28"/>
          <w:szCs w:val="28"/>
        </w:rPr>
        <w:t>DỰ KIẾN NGUỒN LỰC, ĐIỀU KIỆN BẢO ĐẢM THI HÀNH VÀ THỜI GIAN TRÌNH BAN HÀNH</w:t>
      </w:r>
    </w:p>
    <w:p w14:paraId="407E77F1" w14:textId="325A6A6C" w:rsidR="000B32E3" w:rsidRDefault="00D069F4" w:rsidP="00A35891">
      <w:pPr>
        <w:spacing w:before="120" w:after="120"/>
        <w:ind w:firstLine="709"/>
        <w:jc w:val="both"/>
        <w:rPr>
          <w:b/>
          <w:sz w:val="28"/>
          <w:szCs w:val="28"/>
        </w:rPr>
      </w:pPr>
      <w:r>
        <w:rPr>
          <w:b/>
          <w:sz w:val="28"/>
          <w:szCs w:val="28"/>
        </w:rPr>
        <w:t>1. Dự kiến nguồn lực</w:t>
      </w:r>
    </w:p>
    <w:p w14:paraId="3C2A99AE" w14:textId="741DD2E1" w:rsidR="00ED5124" w:rsidRDefault="00ED5124" w:rsidP="00A35891">
      <w:pPr>
        <w:spacing w:before="120" w:after="120"/>
        <w:ind w:firstLine="709"/>
        <w:jc w:val="both"/>
        <w:rPr>
          <w:sz w:val="28"/>
          <w:szCs w:val="28"/>
        </w:rPr>
      </w:pPr>
      <w:r>
        <w:rPr>
          <w:sz w:val="28"/>
          <w:szCs w:val="28"/>
        </w:rPr>
        <w:t xml:space="preserve">Tổng kinh phí thực hiện ước đến năm học 2029-2030: </w:t>
      </w:r>
      <w:r w:rsidR="003B0E49">
        <w:rPr>
          <w:sz w:val="28"/>
          <w:szCs w:val="28"/>
        </w:rPr>
        <w:t>1</w:t>
      </w:r>
      <w:r w:rsidR="0022644E">
        <w:rPr>
          <w:sz w:val="28"/>
          <w:szCs w:val="28"/>
        </w:rPr>
        <w:t>89</w:t>
      </w:r>
      <w:r w:rsidR="003B0E49">
        <w:rPr>
          <w:sz w:val="28"/>
          <w:szCs w:val="28"/>
        </w:rPr>
        <w:t xml:space="preserve">.165 </w:t>
      </w:r>
      <w:r>
        <w:rPr>
          <w:sz w:val="28"/>
          <w:szCs w:val="28"/>
        </w:rPr>
        <w:t>triệu đồng</w:t>
      </w:r>
      <w:r w:rsidR="0022644E">
        <w:rPr>
          <w:sz w:val="28"/>
          <w:szCs w:val="28"/>
        </w:rPr>
        <w:t xml:space="preserve"> (Một trăm tám mươi chín tỷ một trăm sáu mươi lăm triệu đồng)</w:t>
      </w:r>
      <w:r>
        <w:rPr>
          <w:sz w:val="28"/>
          <w:szCs w:val="28"/>
        </w:rPr>
        <w:t>, gồm:</w:t>
      </w:r>
    </w:p>
    <w:p w14:paraId="51B17498" w14:textId="1939C1D3" w:rsidR="00D069F4" w:rsidRDefault="00D069F4" w:rsidP="00A35891">
      <w:pPr>
        <w:spacing w:before="120" w:after="120"/>
        <w:ind w:firstLine="709"/>
        <w:jc w:val="both"/>
        <w:rPr>
          <w:sz w:val="28"/>
          <w:szCs w:val="28"/>
        </w:rPr>
      </w:pPr>
      <w:r w:rsidRPr="00ED5124">
        <w:rPr>
          <w:sz w:val="28"/>
          <w:szCs w:val="28"/>
        </w:rPr>
        <w:t>-</w:t>
      </w:r>
      <w:r w:rsidR="00ED5124">
        <w:rPr>
          <w:sz w:val="28"/>
          <w:szCs w:val="28"/>
        </w:rPr>
        <w:t xml:space="preserve"> Năm học 2024-2025 (học kỳ II)</w:t>
      </w:r>
      <w:r w:rsidR="00ED5124" w:rsidRPr="00ED5124">
        <w:rPr>
          <w:sz w:val="28"/>
          <w:szCs w:val="28"/>
        </w:rPr>
        <w:t xml:space="preserve">: </w:t>
      </w:r>
      <w:r w:rsidR="00ED5124" w:rsidRPr="005A08FF">
        <w:rPr>
          <w:sz w:val="28"/>
          <w:szCs w:val="28"/>
        </w:rPr>
        <w:t>24.165 triệu đồng (THPT 10.789 triệu đồng; THCS 13.376 triệu đồng).</w:t>
      </w:r>
    </w:p>
    <w:p w14:paraId="57CD853B" w14:textId="2D552665" w:rsidR="00ED5124" w:rsidRDefault="00ED5124" w:rsidP="00A35891">
      <w:pPr>
        <w:spacing w:before="120" w:after="120"/>
        <w:ind w:firstLine="709"/>
        <w:jc w:val="both"/>
        <w:rPr>
          <w:sz w:val="28"/>
          <w:szCs w:val="28"/>
        </w:rPr>
      </w:pPr>
      <w:r>
        <w:rPr>
          <w:sz w:val="28"/>
          <w:szCs w:val="28"/>
        </w:rPr>
        <w:t xml:space="preserve">- Dự kiến kinh phí các năm </w:t>
      </w:r>
      <w:r w:rsidR="00F2235F">
        <w:rPr>
          <w:sz w:val="28"/>
          <w:szCs w:val="28"/>
        </w:rPr>
        <w:t xml:space="preserve">học </w:t>
      </w:r>
      <w:r>
        <w:rPr>
          <w:sz w:val="28"/>
          <w:szCs w:val="28"/>
        </w:rPr>
        <w:t xml:space="preserve">tiếp theo: </w:t>
      </w:r>
      <w:r w:rsidR="00F2235F">
        <w:rPr>
          <w:sz w:val="28"/>
          <w:szCs w:val="28"/>
        </w:rPr>
        <w:t>1</w:t>
      </w:r>
      <w:r w:rsidR="00E36D0C">
        <w:rPr>
          <w:sz w:val="28"/>
          <w:szCs w:val="28"/>
        </w:rPr>
        <w:t>65</w:t>
      </w:r>
      <w:r w:rsidR="00F2235F">
        <w:rPr>
          <w:sz w:val="28"/>
          <w:szCs w:val="28"/>
        </w:rPr>
        <w:t>.000 triệu đồng (3</w:t>
      </w:r>
      <w:r w:rsidR="0022644E">
        <w:rPr>
          <w:sz w:val="28"/>
          <w:szCs w:val="28"/>
        </w:rPr>
        <w:t>3</w:t>
      </w:r>
      <w:r w:rsidR="00F2235F">
        <w:rPr>
          <w:sz w:val="28"/>
          <w:szCs w:val="28"/>
        </w:rPr>
        <w:t xml:space="preserve">.000 triệu </w:t>
      </w:r>
      <w:r>
        <w:rPr>
          <w:sz w:val="28"/>
          <w:szCs w:val="28"/>
        </w:rPr>
        <w:t>đồng/năm học</w:t>
      </w:r>
      <w:r w:rsidR="00F2235F">
        <w:rPr>
          <w:sz w:val="28"/>
          <w:szCs w:val="28"/>
        </w:rPr>
        <w:t>)</w:t>
      </w:r>
      <w:r>
        <w:rPr>
          <w:rStyle w:val="FootnoteReference"/>
          <w:sz w:val="28"/>
          <w:szCs w:val="28"/>
        </w:rPr>
        <w:footnoteReference w:id="1"/>
      </w:r>
      <w:r>
        <w:rPr>
          <w:sz w:val="28"/>
          <w:szCs w:val="28"/>
        </w:rPr>
        <w:t>.</w:t>
      </w:r>
    </w:p>
    <w:p w14:paraId="5370EC90" w14:textId="58F5B88B" w:rsidR="00587CFF" w:rsidRPr="00B625E7" w:rsidRDefault="00587CFF" w:rsidP="00A35891">
      <w:pPr>
        <w:spacing w:before="120" w:after="120"/>
        <w:ind w:firstLine="709"/>
        <w:jc w:val="both"/>
        <w:rPr>
          <w:sz w:val="28"/>
          <w:szCs w:val="28"/>
        </w:rPr>
      </w:pPr>
      <w:r w:rsidRPr="00B625E7">
        <w:rPr>
          <w:b/>
          <w:sz w:val="28"/>
          <w:szCs w:val="28"/>
        </w:rPr>
        <w:t xml:space="preserve">VI. </w:t>
      </w:r>
      <w:r w:rsidR="000B32E3">
        <w:rPr>
          <w:b/>
          <w:sz w:val="28"/>
          <w:szCs w:val="28"/>
        </w:rPr>
        <w:t>NHỮNG VẤN ĐỀ XIN Ý KIẾN: Không</w:t>
      </w:r>
      <w:r w:rsidR="003C49C6">
        <w:rPr>
          <w:b/>
          <w:sz w:val="28"/>
          <w:szCs w:val="28"/>
        </w:rPr>
        <w:t>.</w:t>
      </w:r>
    </w:p>
    <w:p w14:paraId="432E1186" w14:textId="2F3B5A54" w:rsidR="00D07AA4" w:rsidRDefault="00587CFF" w:rsidP="00A35891">
      <w:pPr>
        <w:spacing w:before="120" w:after="120"/>
        <w:ind w:firstLine="709"/>
        <w:jc w:val="both"/>
        <w:rPr>
          <w:sz w:val="28"/>
          <w:szCs w:val="28"/>
        </w:rPr>
      </w:pPr>
      <w:r w:rsidRPr="00B625E7">
        <w:rPr>
          <w:sz w:val="28"/>
          <w:szCs w:val="28"/>
        </w:rPr>
        <w:t xml:space="preserve">Trên đây là </w:t>
      </w:r>
      <w:r w:rsidR="000B32E3">
        <w:rPr>
          <w:sz w:val="28"/>
          <w:szCs w:val="28"/>
        </w:rPr>
        <w:t>Tờ trình về dự thảo</w:t>
      </w:r>
      <w:r w:rsidRPr="00B625E7">
        <w:rPr>
          <w:sz w:val="28"/>
          <w:szCs w:val="28"/>
        </w:rPr>
        <w:t xml:space="preserve"> </w:t>
      </w:r>
      <w:r w:rsidR="000B32E3" w:rsidRPr="00B625E7">
        <w:rPr>
          <w:sz w:val="28"/>
          <w:szCs w:val="28"/>
        </w:rPr>
        <w:t xml:space="preserve">Quyết </w:t>
      </w:r>
      <w:r w:rsidRPr="00B625E7">
        <w:rPr>
          <w:sz w:val="28"/>
          <w:szCs w:val="28"/>
        </w:rPr>
        <w:t>định ban hàn</w:t>
      </w:r>
      <w:bookmarkStart w:id="1" w:name="_GoBack"/>
      <w:bookmarkEnd w:id="1"/>
      <w:r w:rsidRPr="00B625E7">
        <w:rPr>
          <w:sz w:val="28"/>
          <w:szCs w:val="28"/>
        </w:rPr>
        <w:t>h quy định về dạy thêm, học thêm</w:t>
      </w:r>
      <w:r w:rsidR="000B32E3">
        <w:rPr>
          <w:sz w:val="28"/>
          <w:szCs w:val="28"/>
        </w:rPr>
        <w:t xml:space="preserve"> trên địa bàn tỉnh Tây Ninh</w:t>
      </w:r>
      <w:r w:rsidR="000B32E3" w:rsidRPr="00B625E7">
        <w:rPr>
          <w:sz w:val="28"/>
          <w:szCs w:val="28"/>
        </w:rPr>
        <w:t xml:space="preserve">, </w:t>
      </w:r>
      <w:r w:rsidRPr="00B625E7">
        <w:rPr>
          <w:sz w:val="28"/>
          <w:szCs w:val="28"/>
        </w:rPr>
        <w:t>Sở Giáo dục và Đào tạo kính trình Ủy ban nhân dân tỉnh xem xét, quyết định</w:t>
      </w:r>
      <w:r w:rsidR="009B3B4B">
        <w:rPr>
          <w:sz w:val="28"/>
          <w:szCs w:val="28"/>
        </w:rPr>
        <w:t>.</w:t>
      </w:r>
    </w:p>
    <w:p w14:paraId="6EDBAED8" w14:textId="666D5003" w:rsidR="00D07AA4" w:rsidRPr="00D07AA4" w:rsidRDefault="000B32E3" w:rsidP="00A35891">
      <w:pPr>
        <w:spacing w:before="120" w:after="120"/>
        <w:ind w:firstLine="709"/>
        <w:jc w:val="both"/>
        <w:rPr>
          <w:i/>
          <w:sz w:val="28"/>
          <w:szCs w:val="28"/>
        </w:rPr>
      </w:pPr>
      <w:r>
        <w:rPr>
          <w:i/>
          <w:sz w:val="28"/>
          <w:szCs w:val="28"/>
        </w:rPr>
        <w:t>(Xin</w:t>
      </w:r>
      <w:r w:rsidR="00D07AA4" w:rsidRPr="00D07AA4">
        <w:rPr>
          <w:i/>
          <w:sz w:val="28"/>
          <w:szCs w:val="28"/>
        </w:rPr>
        <w:t xml:space="preserve"> gửi kèm theo:</w:t>
      </w:r>
    </w:p>
    <w:p w14:paraId="732A1452" w14:textId="5154B03D" w:rsidR="009B3B4B" w:rsidRPr="00D07AA4" w:rsidRDefault="00D07AA4" w:rsidP="009B3B4B">
      <w:pPr>
        <w:spacing w:before="120" w:after="120"/>
        <w:ind w:firstLine="709"/>
        <w:jc w:val="both"/>
        <w:rPr>
          <w:i/>
          <w:sz w:val="28"/>
          <w:szCs w:val="28"/>
        </w:rPr>
      </w:pPr>
      <w:r w:rsidRPr="00D07AA4">
        <w:rPr>
          <w:i/>
          <w:sz w:val="28"/>
          <w:szCs w:val="28"/>
        </w:rPr>
        <w:lastRenderedPageBreak/>
        <w:t xml:space="preserve">1. </w:t>
      </w:r>
      <w:r w:rsidR="0079153F">
        <w:rPr>
          <w:i/>
          <w:sz w:val="28"/>
          <w:szCs w:val="28"/>
        </w:rPr>
        <w:t>Dự thảo</w:t>
      </w:r>
      <w:r w:rsidRPr="00D07AA4">
        <w:rPr>
          <w:i/>
          <w:sz w:val="28"/>
          <w:szCs w:val="28"/>
        </w:rPr>
        <w:t xml:space="preserve"> Quyết định ban hành quy định về dạy thêm, học thêm trên địa bàn tỉnh Tây Ninh.</w:t>
      </w:r>
    </w:p>
    <w:p w14:paraId="7C0E7658" w14:textId="49BFCC71" w:rsidR="00D07AA4" w:rsidRDefault="00D07AA4" w:rsidP="00A35891">
      <w:pPr>
        <w:spacing w:before="120" w:after="120"/>
        <w:ind w:firstLine="709"/>
        <w:jc w:val="both"/>
        <w:rPr>
          <w:i/>
          <w:sz w:val="28"/>
          <w:szCs w:val="28"/>
        </w:rPr>
      </w:pPr>
      <w:r w:rsidRPr="00D07AA4">
        <w:rPr>
          <w:i/>
          <w:sz w:val="28"/>
          <w:szCs w:val="28"/>
        </w:rPr>
        <w:t xml:space="preserve">2. Bảng tổng hợp, giải trình, tiếp thu ý kiến góp ý của cơ quan, tổ chức, cá nhân về </w:t>
      </w:r>
      <w:r w:rsidR="000641EF">
        <w:rPr>
          <w:i/>
          <w:sz w:val="28"/>
          <w:szCs w:val="28"/>
        </w:rPr>
        <w:t>dự thảo</w:t>
      </w:r>
      <w:r w:rsidRPr="00D07AA4">
        <w:rPr>
          <w:i/>
          <w:sz w:val="28"/>
          <w:szCs w:val="28"/>
        </w:rPr>
        <w:t xml:space="preserve"> Quyết định ban hành quy định về dạy thêm, học thêm trên địa bàn tỉnh Tây Ninh</w:t>
      </w:r>
      <w:r w:rsidR="009B3B4B">
        <w:rPr>
          <w:i/>
          <w:sz w:val="28"/>
          <w:szCs w:val="28"/>
        </w:rPr>
        <w:t>.</w:t>
      </w:r>
    </w:p>
    <w:p w14:paraId="6A5E7166" w14:textId="31F4401F" w:rsidR="009B3B4B" w:rsidRDefault="00D07AA4" w:rsidP="009B3B4B">
      <w:pPr>
        <w:spacing w:before="120" w:after="120"/>
        <w:ind w:firstLine="709"/>
        <w:jc w:val="both"/>
        <w:rPr>
          <w:i/>
          <w:sz w:val="28"/>
          <w:szCs w:val="28"/>
        </w:rPr>
      </w:pPr>
      <w:r>
        <w:rPr>
          <w:i/>
          <w:sz w:val="28"/>
          <w:szCs w:val="28"/>
        </w:rPr>
        <w:t xml:space="preserve">3. </w:t>
      </w:r>
      <w:r w:rsidR="003C49C6">
        <w:rPr>
          <w:i/>
          <w:sz w:val="28"/>
          <w:szCs w:val="28"/>
        </w:rPr>
        <w:t>Bản so sánh, thuyết minh nội dung dự thảo</w:t>
      </w:r>
      <w:r w:rsidR="009B3B4B">
        <w:rPr>
          <w:i/>
          <w:sz w:val="28"/>
          <w:szCs w:val="28"/>
        </w:rPr>
        <w:t>.</w:t>
      </w:r>
    </w:p>
    <w:p w14:paraId="65AA1EDA" w14:textId="506EC48B" w:rsidR="00587CFF" w:rsidRDefault="009B3B4B" w:rsidP="009B3B4B">
      <w:pPr>
        <w:spacing w:before="120" w:after="120"/>
        <w:ind w:firstLine="709"/>
        <w:jc w:val="both"/>
        <w:rPr>
          <w:sz w:val="28"/>
          <w:szCs w:val="28"/>
        </w:rPr>
      </w:pPr>
      <w:r>
        <w:rPr>
          <w:i/>
          <w:sz w:val="28"/>
          <w:szCs w:val="28"/>
        </w:rPr>
        <w:t xml:space="preserve">4. </w:t>
      </w:r>
      <w:r w:rsidR="003C49C6">
        <w:rPr>
          <w:i/>
          <w:sz w:val="28"/>
          <w:szCs w:val="28"/>
        </w:rPr>
        <w:t xml:space="preserve">Báo </w:t>
      </w:r>
      <w:r>
        <w:rPr>
          <w:i/>
          <w:sz w:val="28"/>
          <w:szCs w:val="28"/>
        </w:rPr>
        <w:t xml:space="preserve">cáo đánh giá kết quả thực hiện Quyết định số 02/2013/QĐ-UBND ngày </w:t>
      </w:r>
      <w:r w:rsidR="009C5AE9">
        <w:rPr>
          <w:i/>
          <w:sz w:val="28"/>
          <w:szCs w:val="28"/>
        </w:rPr>
        <w:t>01/02/2013 quy định về dạy thêm, học thêm trên địa bàn tỉnh Tây Ninh</w:t>
      </w:r>
      <w:r w:rsidR="00587CFF" w:rsidRPr="00B625E7">
        <w:rPr>
          <w:sz w:val="28"/>
          <w:szCs w:val="28"/>
        </w:rPr>
        <w:t>./.</w:t>
      </w:r>
    </w:p>
    <w:p w14:paraId="63C3183B" w14:textId="77777777" w:rsidR="009C5AE9" w:rsidRPr="009B3B4B" w:rsidRDefault="009C5AE9" w:rsidP="009B3B4B">
      <w:pPr>
        <w:spacing w:before="120" w:after="120"/>
        <w:ind w:firstLine="709"/>
        <w:jc w:val="both"/>
        <w:rPr>
          <w:i/>
          <w:sz w:val="28"/>
          <w:szCs w:val="28"/>
        </w:rPr>
      </w:pPr>
    </w:p>
    <w:tbl>
      <w:tblPr>
        <w:tblW w:w="0" w:type="auto"/>
        <w:tblLook w:val="01E0" w:firstRow="1" w:lastRow="1" w:firstColumn="1" w:lastColumn="1" w:noHBand="0" w:noVBand="0"/>
      </w:tblPr>
      <w:tblGrid>
        <w:gridCol w:w="4200"/>
        <w:gridCol w:w="4872"/>
      </w:tblGrid>
      <w:tr w:rsidR="00C411F7" w:rsidRPr="00D103F6" w14:paraId="6FDC3BDB" w14:textId="77777777" w:rsidTr="00660471">
        <w:tc>
          <w:tcPr>
            <w:tcW w:w="4213" w:type="dxa"/>
          </w:tcPr>
          <w:p w14:paraId="73B37835" w14:textId="77777777" w:rsidR="00A757E4" w:rsidRPr="00D103F6" w:rsidRDefault="00A757E4" w:rsidP="006C2F0D">
            <w:pPr>
              <w:rPr>
                <w:b/>
                <w:color w:val="000000" w:themeColor="text1"/>
                <w:lang w:val="pl-PL"/>
              </w:rPr>
            </w:pPr>
            <w:r w:rsidRPr="00D103F6">
              <w:rPr>
                <w:b/>
                <w:i/>
                <w:color w:val="000000" w:themeColor="text1"/>
                <w:lang w:val="pl-PL"/>
              </w:rPr>
              <w:t>Nơi nhận:</w:t>
            </w:r>
            <w:r w:rsidRPr="00D103F6">
              <w:rPr>
                <w:color w:val="000000" w:themeColor="text1"/>
                <w:lang w:val="pl-PL"/>
              </w:rPr>
              <w:tab/>
            </w:r>
            <w:r w:rsidRPr="00D103F6">
              <w:rPr>
                <w:color w:val="000000" w:themeColor="text1"/>
                <w:lang w:val="pl-PL"/>
              </w:rPr>
              <w:tab/>
            </w:r>
            <w:r w:rsidRPr="00D103F6">
              <w:rPr>
                <w:color w:val="000000" w:themeColor="text1"/>
                <w:lang w:val="pl-PL"/>
              </w:rPr>
              <w:tab/>
            </w:r>
          </w:p>
          <w:p w14:paraId="47176F4E" w14:textId="77777777" w:rsidR="00E32680" w:rsidRDefault="00E32680" w:rsidP="00E32680">
            <w:pPr>
              <w:widowControl w:val="0"/>
              <w:rPr>
                <w:color w:val="000000" w:themeColor="text1"/>
                <w:sz w:val="22"/>
                <w:szCs w:val="22"/>
                <w:lang w:eastAsia="vi-VN" w:bidi="vi-VN"/>
              </w:rPr>
            </w:pPr>
            <w:r w:rsidRPr="00D103F6">
              <w:rPr>
                <w:i/>
                <w:iCs/>
                <w:color w:val="000000" w:themeColor="text1"/>
                <w:sz w:val="22"/>
                <w:szCs w:val="22"/>
                <w:lang w:bidi="en-US"/>
              </w:rPr>
              <w:t>-</w:t>
            </w:r>
            <w:r w:rsidRPr="00D103F6">
              <w:rPr>
                <w:color w:val="000000" w:themeColor="text1"/>
                <w:sz w:val="22"/>
                <w:szCs w:val="22"/>
                <w:lang w:bidi="en-US"/>
              </w:rPr>
              <w:t xml:space="preserve"> </w:t>
            </w:r>
            <w:r w:rsidRPr="00D103F6">
              <w:rPr>
                <w:color w:val="000000" w:themeColor="text1"/>
                <w:sz w:val="22"/>
                <w:szCs w:val="22"/>
                <w:lang w:val="vi-VN" w:eastAsia="vi-VN" w:bidi="vi-VN"/>
              </w:rPr>
              <w:t>Như trên;</w:t>
            </w:r>
          </w:p>
          <w:p w14:paraId="5A458E2B" w14:textId="33508D7A" w:rsidR="00B7697B" w:rsidRPr="00B7697B" w:rsidRDefault="00B7697B" w:rsidP="00E32680">
            <w:pPr>
              <w:widowControl w:val="0"/>
              <w:rPr>
                <w:color w:val="000000" w:themeColor="text1"/>
                <w:sz w:val="22"/>
                <w:szCs w:val="22"/>
                <w:lang w:eastAsia="vi-VN" w:bidi="vi-VN"/>
              </w:rPr>
            </w:pPr>
            <w:r>
              <w:rPr>
                <w:color w:val="000000" w:themeColor="text1"/>
                <w:sz w:val="22"/>
                <w:szCs w:val="22"/>
                <w:lang w:eastAsia="vi-VN" w:bidi="vi-VN"/>
              </w:rPr>
              <w:t>- Sở Tư pháp;</w:t>
            </w:r>
          </w:p>
          <w:p w14:paraId="091D3EA4" w14:textId="77777777" w:rsidR="00E32680" w:rsidRPr="00D103F6" w:rsidRDefault="00E32680" w:rsidP="00E32680">
            <w:pPr>
              <w:widowControl w:val="0"/>
              <w:rPr>
                <w:color w:val="000000" w:themeColor="text1"/>
                <w:sz w:val="22"/>
                <w:szCs w:val="22"/>
                <w:lang w:val="vi-VN" w:eastAsia="vi-VN" w:bidi="vi-VN"/>
              </w:rPr>
            </w:pPr>
            <w:r w:rsidRPr="00D103F6">
              <w:rPr>
                <w:color w:val="000000" w:themeColor="text1"/>
                <w:sz w:val="22"/>
                <w:szCs w:val="22"/>
                <w:lang w:bidi="en-US"/>
              </w:rPr>
              <w:t xml:space="preserve">- </w:t>
            </w:r>
            <w:r w:rsidRPr="00D103F6">
              <w:rPr>
                <w:color w:val="000000" w:themeColor="text1"/>
                <w:sz w:val="22"/>
                <w:szCs w:val="22"/>
                <w:lang w:val="vi-VN" w:eastAsia="vi-VN" w:bidi="vi-VN"/>
              </w:rPr>
              <w:t>BGĐ Sở;</w:t>
            </w:r>
          </w:p>
          <w:p w14:paraId="41F8CFE7" w14:textId="2886DDBE" w:rsidR="00E32680" w:rsidRPr="00B625E7" w:rsidRDefault="00E32680" w:rsidP="00E32680">
            <w:pPr>
              <w:widowControl w:val="0"/>
              <w:spacing w:after="120"/>
              <w:rPr>
                <w:color w:val="000000" w:themeColor="text1"/>
                <w:sz w:val="22"/>
                <w:szCs w:val="22"/>
                <w:lang w:eastAsia="vi-VN" w:bidi="vi-VN"/>
              </w:rPr>
            </w:pPr>
            <w:r w:rsidRPr="00D103F6">
              <w:rPr>
                <w:color w:val="000000" w:themeColor="text1"/>
                <w:sz w:val="22"/>
                <w:szCs w:val="22"/>
                <w:lang w:bidi="en-US"/>
              </w:rPr>
              <w:t xml:space="preserve">- </w:t>
            </w:r>
            <w:r w:rsidRPr="00D103F6">
              <w:rPr>
                <w:color w:val="000000" w:themeColor="text1"/>
                <w:sz w:val="22"/>
                <w:szCs w:val="22"/>
                <w:lang w:val="vi-VN" w:eastAsia="vi-VN" w:bidi="vi-VN"/>
              </w:rPr>
              <w:t xml:space="preserve">Lưu: </w:t>
            </w:r>
            <w:r w:rsidRPr="00D103F6">
              <w:rPr>
                <w:color w:val="000000" w:themeColor="text1"/>
                <w:sz w:val="22"/>
                <w:szCs w:val="22"/>
                <w:lang w:bidi="en-US"/>
              </w:rPr>
              <w:t xml:space="preserve">VT, </w:t>
            </w:r>
            <w:r w:rsidR="00B625E7">
              <w:rPr>
                <w:color w:val="000000" w:themeColor="text1"/>
                <w:sz w:val="22"/>
                <w:szCs w:val="22"/>
                <w:lang w:eastAsia="vi-VN" w:bidi="vi-VN"/>
              </w:rPr>
              <w:t>P.QLGD</w:t>
            </w:r>
            <w:r w:rsidR="00B625E7" w:rsidRPr="00660471">
              <w:rPr>
                <w:color w:val="000000" w:themeColor="text1"/>
                <w:sz w:val="14"/>
                <w:szCs w:val="22"/>
                <w:lang w:eastAsia="vi-VN" w:bidi="vi-VN"/>
              </w:rPr>
              <w:t>Huệ</w:t>
            </w:r>
          </w:p>
          <w:p w14:paraId="014C9ED9" w14:textId="77777777" w:rsidR="00A757E4" w:rsidRPr="00D103F6" w:rsidRDefault="00A757E4" w:rsidP="006C2F0D">
            <w:pPr>
              <w:rPr>
                <w:color w:val="000000" w:themeColor="text1"/>
                <w:sz w:val="18"/>
                <w:lang w:val="pl-PL"/>
              </w:rPr>
            </w:pPr>
          </w:p>
        </w:tc>
        <w:tc>
          <w:tcPr>
            <w:tcW w:w="4888" w:type="dxa"/>
          </w:tcPr>
          <w:p w14:paraId="73769AB5" w14:textId="77777777" w:rsidR="00E32680" w:rsidRPr="00D103F6" w:rsidRDefault="00E32680" w:rsidP="00E32680">
            <w:pPr>
              <w:pStyle w:val="Picturecaption0"/>
              <w:shd w:val="clear" w:color="auto" w:fill="auto"/>
              <w:jc w:val="center"/>
              <w:rPr>
                <w:color w:val="000000" w:themeColor="text1"/>
                <w:lang w:eastAsia="vi-VN" w:bidi="vi-VN"/>
              </w:rPr>
            </w:pPr>
            <w:r w:rsidRPr="00D103F6">
              <w:rPr>
                <w:color w:val="000000" w:themeColor="text1"/>
                <w:lang w:val="vi-VN" w:eastAsia="vi-VN" w:bidi="vi-VN"/>
              </w:rPr>
              <w:t>GIÁM ĐỐC</w:t>
            </w:r>
          </w:p>
          <w:p w14:paraId="281A1495" w14:textId="77777777" w:rsidR="00A757E4" w:rsidRPr="00D103F6" w:rsidRDefault="00A757E4" w:rsidP="003D3D8C">
            <w:pPr>
              <w:pStyle w:val="Picturecaption0"/>
              <w:shd w:val="clear" w:color="auto" w:fill="auto"/>
              <w:jc w:val="center"/>
              <w:rPr>
                <w:b w:val="0"/>
                <w:color w:val="000000" w:themeColor="text1"/>
                <w:lang w:val="pl-PL"/>
              </w:rPr>
            </w:pPr>
          </w:p>
          <w:p w14:paraId="0B945CB1" w14:textId="77777777" w:rsidR="00A60801" w:rsidRPr="00D103F6" w:rsidRDefault="00A60801" w:rsidP="003D3D8C">
            <w:pPr>
              <w:pStyle w:val="Picturecaption0"/>
              <w:shd w:val="clear" w:color="auto" w:fill="auto"/>
              <w:jc w:val="center"/>
              <w:rPr>
                <w:b w:val="0"/>
                <w:color w:val="000000" w:themeColor="text1"/>
                <w:lang w:val="pl-PL"/>
              </w:rPr>
            </w:pPr>
          </w:p>
          <w:p w14:paraId="55B4AD7E" w14:textId="77777777" w:rsidR="00A60801" w:rsidRPr="00D103F6" w:rsidRDefault="00A60801" w:rsidP="003D3D8C">
            <w:pPr>
              <w:pStyle w:val="Picturecaption0"/>
              <w:shd w:val="clear" w:color="auto" w:fill="auto"/>
              <w:jc w:val="center"/>
              <w:rPr>
                <w:b w:val="0"/>
                <w:color w:val="000000" w:themeColor="text1"/>
                <w:lang w:val="pl-PL"/>
              </w:rPr>
            </w:pPr>
          </w:p>
          <w:p w14:paraId="0F70A7A6" w14:textId="77777777" w:rsidR="00A60801" w:rsidRPr="00D103F6" w:rsidRDefault="00A60801" w:rsidP="003D3D8C">
            <w:pPr>
              <w:pStyle w:val="Picturecaption0"/>
              <w:shd w:val="clear" w:color="auto" w:fill="auto"/>
              <w:jc w:val="center"/>
              <w:rPr>
                <w:b w:val="0"/>
                <w:color w:val="000000" w:themeColor="text1"/>
                <w:lang w:val="pl-PL"/>
              </w:rPr>
            </w:pPr>
          </w:p>
        </w:tc>
      </w:tr>
    </w:tbl>
    <w:p w14:paraId="6EF1355F" w14:textId="77777777" w:rsidR="00F44528" w:rsidRPr="00D103F6" w:rsidRDefault="00F44528" w:rsidP="00F44528">
      <w:pPr>
        <w:tabs>
          <w:tab w:val="center" w:pos="1440"/>
          <w:tab w:val="center" w:pos="6360"/>
        </w:tabs>
        <w:rPr>
          <w:color w:val="000000" w:themeColor="text1"/>
          <w:sz w:val="28"/>
          <w:lang w:val="pl-PL"/>
        </w:rPr>
      </w:pPr>
    </w:p>
    <w:sectPr w:rsidR="00F44528" w:rsidRPr="00D103F6" w:rsidSect="0099640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66DD0" w14:textId="77777777" w:rsidR="002C6A32" w:rsidRDefault="002C6A32" w:rsidP="00ED5124">
      <w:r>
        <w:separator/>
      </w:r>
    </w:p>
  </w:endnote>
  <w:endnote w:type="continuationSeparator" w:id="0">
    <w:p w14:paraId="4A017EA0" w14:textId="77777777" w:rsidR="002C6A32" w:rsidRDefault="002C6A32" w:rsidP="00ED5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8A686" w14:textId="77777777" w:rsidR="002C6A32" w:rsidRDefault="002C6A32" w:rsidP="00ED5124">
      <w:r>
        <w:separator/>
      </w:r>
    </w:p>
  </w:footnote>
  <w:footnote w:type="continuationSeparator" w:id="0">
    <w:p w14:paraId="2680A5F8" w14:textId="77777777" w:rsidR="002C6A32" w:rsidRDefault="002C6A32" w:rsidP="00ED5124">
      <w:r>
        <w:continuationSeparator/>
      </w:r>
    </w:p>
  </w:footnote>
  <w:footnote w:id="1">
    <w:p w14:paraId="13D228E4" w14:textId="7FE51095" w:rsidR="00ED5124" w:rsidRDefault="00ED5124" w:rsidP="003B0E49">
      <w:pPr>
        <w:pStyle w:val="FootnoteText"/>
        <w:ind w:firstLine="567"/>
        <w:jc w:val="both"/>
      </w:pPr>
      <w:r>
        <w:rPr>
          <w:rStyle w:val="FootnoteReference"/>
        </w:rPr>
        <w:footnoteRef/>
      </w:r>
      <w:r>
        <w:t xml:space="preserve"> </w:t>
      </w:r>
      <w:r w:rsidR="003B0E49">
        <w:t xml:space="preserve">Dự kiến kinh phí dựa trên kết quả thu kinh phí tổ chức dạy thêm trong nhà trường giai đoạn 2021-2024 (bình quân </w:t>
      </w:r>
      <w:r w:rsidR="00490F79">
        <w:t>33</w:t>
      </w:r>
      <w:r w:rsidR="003B0E49">
        <w:t xml:space="preserve"> tỷ đồng/năm học). </w:t>
      </w:r>
      <w:r w:rsidRPr="00ED5124">
        <w:t xml:space="preserve">Hàng năm, căn cứ vào đánh giá kết quả học tập </w:t>
      </w:r>
      <w:r w:rsidR="008F57D9">
        <w:t xml:space="preserve">cuối năm học trước </w:t>
      </w:r>
      <w:r w:rsidRPr="00ED5124">
        <w:t xml:space="preserve">của học sinh để dự kiến số lượng học sinh được </w:t>
      </w:r>
      <w:r w:rsidR="008F57D9">
        <w:t>học</w:t>
      </w:r>
      <w:r w:rsidRPr="00ED5124">
        <w:t xml:space="preserve"> thêm trong nhà trường</w:t>
      </w:r>
      <w:r>
        <w:t xml:space="preserve"> </w:t>
      </w:r>
      <w:r w:rsidR="008F57D9">
        <w:t>làm căn cứ</w:t>
      </w:r>
      <w:r>
        <w:t xml:space="preserve"> dự toán kinh phí thực hiện</w:t>
      </w:r>
      <w:r w:rsidR="008F57D9">
        <w:t xml:space="preserve"> dạy thêm cho năm tiếp theo</w:t>
      </w: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CE5"/>
    <w:multiLevelType w:val="hybridMultilevel"/>
    <w:tmpl w:val="6AE69176"/>
    <w:lvl w:ilvl="0" w:tplc="DD2EE7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7BEB"/>
    <w:multiLevelType w:val="hybridMultilevel"/>
    <w:tmpl w:val="999A4FA0"/>
    <w:lvl w:ilvl="0" w:tplc="E7347220">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5A1317A"/>
    <w:multiLevelType w:val="hybridMultilevel"/>
    <w:tmpl w:val="2E5CF17A"/>
    <w:lvl w:ilvl="0" w:tplc="6428C49C">
      <w:start w:val="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B614A5F"/>
    <w:multiLevelType w:val="hybridMultilevel"/>
    <w:tmpl w:val="131ED056"/>
    <w:lvl w:ilvl="0" w:tplc="5DD406E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93461E"/>
    <w:multiLevelType w:val="hybridMultilevel"/>
    <w:tmpl w:val="38F2E42E"/>
    <w:lvl w:ilvl="0" w:tplc="AEA2117C">
      <w:numFmt w:val="bullet"/>
      <w:lvlText w:val="-"/>
      <w:lvlJc w:val="left"/>
      <w:pPr>
        <w:ind w:left="3690" w:hanging="360"/>
      </w:pPr>
      <w:rPr>
        <w:rFonts w:ascii="Times New Roman" w:eastAsia="Times New Roman" w:hAnsi="Times New Roman" w:cs="Times New Roman"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15:restartNumberingAfterBreak="0">
    <w:nsid w:val="0F5F68B4"/>
    <w:multiLevelType w:val="hybridMultilevel"/>
    <w:tmpl w:val="D09ED3A0"/>
    <w:lvl w:ilvl="0" w:tplc="14460EDE">
      <w:numFmt w:val="bullet"/>
      <w:lvlText w:val="-"/>
      <w:lvlJc w:val="left"/>
      <w:pPr>
        <w:ind w:left="2700" w:hanging="360"/>
      </w:pPr>
      <w:rPr>
        <w:rFonts w:ascii="Times New Roman" w:eastAsia="Times New Roman" w:hAnsi="Times New Roman" w:cs="Times New Roman" w:hint="default"/>
        <w:i w:val="0"/>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6" w15:restartNumberingAfterBreak="0">
    <w:nsid w:val="10083091"/>
    <w:multiLevelType w:val="hybridMultilevel"/>
    <w:tmpl w:val="9A7E38A6"/>
    <w:lvl w:ilvl="0" w:tplc="A9E8CD10">
      <w:start w:val="1"/>
      <w:numFmt w:val="bullet"/>
      <w:lvlText w:val="-"/>
      <w:lvlJc w:val="left"/>
      <w:pPr>
        <w:ind w:left="4425" w:hanging="360"/>
      </w:pPr>
      <w:rPr>
        <w:rFonts w:ascii="Times New Roman" w:eastAsia="Times New Roman" w:hAnsi="Times New Roman" w:cs="Times New Roman" w:hint="default"/>
        <w:b/>
      </w:rPr>
    </w:lvl>
    <w:lvl w:ilvl="1" w:tplc="04090003" w:tentative="1">
      <w:start w:val="1"/>
      <w:numFmt w:val="bullet"/>
      <w:lvlText w:val="o"/>
      <w:lvlJc w:val="left"/>
      <w:pPr>
        <w:ind w:left="5145" w:hanging="360"/>
      </w:pPr>
      <w:rPr>
        <w:rFonts w:ascii="Courier New" w:hAnsi="Courier New" w:cs="Courier New" w:hint="default"/>
      </w:rPr>
    </w:lvl>
    <w:lvl w:ilvl="2" w:tplc="04090005" w:tentative="1">
      <w:start w:val="1"/>
      <w:numFmt w:val="bullet"/>
      <w:lvlText w:val=""/>
      <w:lvlJc w:val="left"/>
      <w:pPr>
        <w:ind w:left="5865" w:hanging="360"/>
      </w:pPr>
      <w:rPr>
        <w:rFonts w:ascii="Wingdings" w:hAnsi="Wingdings" w:hint="default"/>
      </w:rPr>
    </w:lvl>
    <w:lvl w:ilvl="3" w:tplc="04090001" w:tentative="1">
      <w:start w:val="1"/>
      <w:numFmt w:val="bullet"/>
      <w:lvlText w:val=""/>
      <w:lvlJc w:val="left"/>
      <w:pPr>
        <w:ind w:left="6585" w:hanging="360"/>
      </w:pPr>
      <w:rPr>
        <w:rFonts w:ascii="Symbol" w:hAnsi="Symbol" w:hint="default"/>
      </w:rPr>
    </w:lvl>
    <w:lvl w:ilvl="4" w:tplc="04090003" w:tentative="1">
      <w:start w:val="1"/>
      <w:numFmt w:val="bullet"/>
      <w:lvlText w:val="o"/>
      <w:lvlJc w:val="left"/>
      <w:pPr>
        <w:ind w:left="7305" w:hanging="360"/>
      </w:pPr>
      <w:rPr>
        <w:rFonts w:ascii="Courier New" w:hAnsi="Courier New" w:cs="Courier New" w:hint="default"/>
      </w:rPr>
    </w:lvl>
    <w:lvl w:ilvl="5" w:tplc="04090005" w:tentative="1">
      <w:start w:val="1"/>
      <w:numFmt w:val="bullet"/>
      <w:lvlText w:val=""/>
      <w:lvlJc w:val="left"/>
      <w:pPr>
        <w:ind w:left="8025" w:hanging="360"/>
      </w:pPr>
      <w:rPr>
        <w:rFonts w:ascii="Wingdings" w:hAnsi="Wingdings" w:hint="default"/>
      </w:rPr>
    </w:lvl>
    <w:lvl w:ilvl="6" w:tplc="04090001" w:tentative="1">
      <w:start w:val="1"/>
      <w:numFmt w:val="bullet"/>
      <w:lvlText w:val=""/>
      <w:lvlJc w:val="left"/>
      <w:pPr>
        <w:ind w:left="8745" w:hanging="360"/>
      </w:pPr>
      <w:rPr>
        <w:rFonts w:ascii="Symbol" w:hAnsi="Symbol" w:hint="default"/>
      </w:rPr>
    </w:lvl>
    <w:lvl w:ilvl="7" w:tplc="04090003" w:tentative="1">
      <w:start w:val="1"/>
      <w:numFmt w:val="bullet"/>
      <w:lvlText w:val="o"/>
      <w:lvlJc w:val="left"/>
      <w:pPr>
        <w:ind w:left="9465" w:hanging="360"/>
      </w:pPr>
      <w:rPr>
        <w:rFonts w:ascii="Courier New" w:hAnsi="Courier New" w:cs="Courier New" w:hint="default"/>
      </w:rPr>
    </w:lvl>
    <w:lvl w:ilvl="8" w:tplc="04090005" w:tentative="1">
      <w:start w:val="1"/>
      <w:numFmt w:val="bullet"/>
      <w:lvlText w:val=""/>
      <w:lvlJc w:val="left"/>
      <w:pPr>
        <w:ind w:left="10185" w:hanging="360"/>
      </w:pPr>
      <w:rPr>
        <w:rFonts w:ascii="Wingdings" w:hAnsi="Wingdings" w:hint="default"/>
      </w:rPr>
    </w:lvl>
  </w:abstractNum>
  <w:abstractNum w:abstractNumId="7" w15:restartNumberingAfterBreak="0">
    <w:nsid w:val="14B75F13"/>
    <w:multiLevelType w:val="hybridMultilevel"/>
    <w:tmpl w:val="D5465D72"/>
    <w:lvl w:ilvl="0" w:tplc="58507F44">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8" w15:restartNumberingAfterBreak="0">
    <w:nsid w:val="15C42F6F"/>
    <w:multiLevelType w:val="hybridMultilevel"/>
    <w:tmpl w:val="34088448"/>
    <w:lvl w:ilvl="0" w:tplc="B0CADA02">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1A14289A"/>
    <w:multiLevelType w:val="hybridMultilevel"/>
    <w:tmpl w:val="4524FC4E"/>
    <w:lvl w:ilvl="0" w:tplc="D048CF74">
      <w:start w:val="913"/>
      <w:numFmt w:val="bullet"/>
      <w:lvlText w:val="-"/>
      <w:lvlJc w:val="left"/>
      <w:pPr>
        <w:ind w:left="3525" w:hanging="360"/>
      </w:pPr>
      <w:rPr>
        <w:rFonts w:ascii="Times New Roman" w:eastAsia="Times New Roman" w:hAnsi="Times New Roman" w:cs="Times New Roman" w:hint="default"/>
      </w:rPr>
    </w:lvl>
    <w:lvl w:ilvl="1" w:tplc="04090003" w:tentative="1">
      <w:start w:val="1"/>
      <w:numFmt w:val="bullet"/>
      <w:lvlText w:val="o"/>
      <w:lvlJc w:val="left"/>
      <w:pPr>
        <w:ind w:left="4245" w:hanging="360"/>
      </w:pPr>
      <w:rPr>
        <w:rFonts w:ascii="Courier New" w:hAnsi="Courier New" w:cs="Courier New" w:hint="default"/>
      </w:rPr>
    </w:lvl>
    <w:lvl w:ilvl="2" w:tplc="04090005" w:tentative="1">
      <w:start w:val="1"/>
      <w:numFmt w:val="bullet"/>
      <w:lvlText w:val=""/>
      <w:lvlJc w:val="left"/>
      <w:pPr>
        <w:ind w:left="4965" w:hanging="360"/>
      </w:pPr>
      <w:rPr>
        <w:rFonts w:ascii="Wingdings" w:hAnsi="Wingdings" w:hint="default"/>
      </w:rPr>
    </w:lvl>
    <w:lvl w:ilvl="3" w:tplc="04090001" w:tentative="1">
      <w:start w:val="1"/>
      <w:numFmt w:val="bullet"/>
      <w:lvlText w:val=""/>
      <w:lvlJc w:val="left"/>
      <w:pPr>
        <w:ind w:left="5685" w:hanging="360"/>
      </w:pPr>
      <w:rPr>
        <w:rFonts w:ascii="Symbol" w:hAnsi="Symbol" w:hint="default"/>
      </w:rPr>
    </w:lvl>
    <w:lvl w:ilvl="4" w:tplc="04090003" w:tentative="1">
      <w:start w:val="1"/>
      <w:numFmt w:val="bullet"/>
      <w:lvlText w:val="o"/>
      <w:lvlJc w:val="left"/>
      <w:pPr>
        <w:ind w:left="6405" w:hanging="360"/>
      </w:pPr>
      <w:rPr>
        <w:rFonts w:ascii="Courier New" w:hAnsi="Courier New" w:cs="Courier New" w:hint="default"/>
      </w:rPr>
    </w:lvl>
    <w:lvl w:ilvl="5" w:tplc="04090005" w:tentative="1">
      <w:start w:val="1"/>
      <w:numFmt w:val="bullet"/>
      <w:lvlText w:val=""/>
      <w:lvlJc w:val="left"/>
      <w:pPr>
        <w:ind w:left="7125" w:hanging="360"/>
      </w:pPr>
      <w:rPr>
        <w:rFonts w:ascii="Wingdings" w:hAnsi="Wingdings" w:hint="default"/>
      </w:rPr>
    </w:lvl>
    <w:lvl w:ilvl="6" w:tplc="04090001" w:tentative="1">
      <w:start w:val="1"/>
      <w:numFmt w:val="bullet"/>
      <w:lvlText w:val=""/>
      <w:lvlJc w:val="left"/>
      <w:pPr>
        <w:ind w:left="7845" w:hanging="360"/>
      </w:pPr>
      <w:rPr>
        <w:rFonts w:ascii="Symbol" w:hAnsi="Symbol" w:hint="default"/>
      </w:rPr>
    </w:lvl>
    <w:lvl w:ilvl="7" w:tplc="04090003" w:tentative="1">
      <w:start w:val="1"/>
      <w:numFmt w:val="bullet"/>
      <w:lvlText w:val="o"/>
      <w:lvlJc w:val="left"/>
      <w:pPr>
        <w:ind w:left="8565" w:hanging="360"/>
      </w:pPr>
      <w:rPr>
        <w:rFonts w:ascii="Courier New" w:hAnsi="Courier New" w:cs="Courier New" w:hint="default"/>
      </w:rPr>
    </w:lvl>
    <w:lvl w:ilvl="8" w:tplc="04090005" w:tentative="1">
      <w:start w:val="1"/>
      <w:numFmt w:val="bullet"/>
      <w:lvlText w:val=""/>
      <w:lvlJc w:val="left"/>
      <w:pPr>
        <w:ind w:left="9285" w:hanging="360"/>
      </w:pPr>
      <w:rPr>
        <w:rFonts w:ascii="Wingdings" w:hAnsi="Wingdings" w:hint="default"/>
      </w:rPr>
    </w:lvl>
  </w:abstractNum>
  <w:abstractNum w:abstractNumId="10" w15:restartNumberingAfterBreak="0">
    <w:nsid w:val="20E36359"/>
    <w:multiLevelType w:val="hybridMultilevel"/>
    <w:tmpl w:val="4BFC708C"/>
    <w:lvl w:ilvl="0" w:tplc="8564F1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2736E"/>
    <w:multiLevelType w:val="hybridMultilevel"/>
    <w:tmpl w:val="4C06D36A"/>
    <w:lvl w:ilvl="0" w:tplc="BCE88F48">
      <w:numFmt w:val="bullet"/>
      <w:lvlText w:val="-"/>
      <w:lvlJc w:val="left"/>
      <w:pPr>
        <w:ind w:left="4485" w:hanging="360"/>
      </w:pPr>
      <w:rPr>
        <w:rFonts w:ascii="Times New Roman" w:eastAsia="Times New Roman" w:hAnsi="Times New Roman" w:cs="Times New Roman" w:hint="default"/>
      </w:rPr>
    </w:lvl>
    <w:lvl w:ilvl="1" w:tplc="04090003" w:tentative="1">
      <w:start w:val="1"/>
      <w:numFmt w:val="bullet"/>
      <w:lvlText w:val="o"/>
      <w:lvlJc w:val="left"/>
      <w:pPr>
        <w:ind w:left="5205" w:hanging="360"/>
      </w:pPr>
      <w:rPr>
        <w:rFonts w:ascii="Courier New" w:hAnsi="Courier New" w:cs="Courier New" w:hint="default"/>
      </w:rPr>
    </w:lvl>
    <w:lvl w:ilvl="2" w:tplc="04090005" w:tentative="1">
      <w:start w:val="1"/>
      <w:numFmt w:val="bullet"/>
      <w:lvlText w:val=""/>
      <w:lvlJc w:val="left"/>
      <w:pPr>
        <w:ind w:left="5925" w:hanging="360"/>
      </w:pPr>
      <w:rPr>
        <w:rFonts w:ascii="Wingdings" w:hAnsi="Wingdings" w:hint="default"/>
      </w:rPr>
    </w:lvl>
    <w:lvl w:ilvl="3" w:tplc="04090001" w:tentative="1">
      <w:start w:val="1"/>
      <w:numFmt w:val="bullet"/>
      <w:lvlText w:val=""/>
      <w:lvlJc w:val="left"/>
      <w:pPr>
        <w:ind w:left="6645" w:hanging="360"/>
      </w:pPr>
      <w:rPr>
        <w:rFonts w:ascii="Symbol" w:hAnsi="Symbol" w:hint="default"/>
      </w:rPr>
    </w:lvl>
    <w:lvl w:ilvl="4" w:tplc="04090003" w:tentative="1">
      <w:start w:val="1"/>
      <w:numFmt w:val="bullet"/>
      <w:lvlText w:val="o"/>
      <w:lvlJc w:val="left"/>
      <w:pPr>
        <w:ind w:left="7365" w:hanging="360"/>
      </w:pPr>
      <w:rPr>
        <w:rFonts w:ascii="Courier New" w:hAnsi="Courier New" w:cs="Courier New" w:hint="default"/>
      </w:rPr>
    </w:lvl>
    <w:lvl w:ilvl="5" w:tplc="04090005" w:tentative="1">
      <w:start w:val="1"/>
      <w:numFmt w:val="bullet"/>
      <w:lvlText w:val=""/>
      <w:lvlJc w:val="left"/>
      <w:pPr>
        <w:ind w:left="8085" w:hanging="360"/>
      </w:pPr>
      <w:rPr>
        <w:rFonts w:ascii="Wingdings" w:hAnsi="Wingdings" w:hint="default"/>
      </w:rPr>
    </w:lvl>
    <w:lvl w:ilvl="6" w:tplc="04090001" w:tentative="1">
      <w:start w:val="1"/>
      <w:numFmt w:val="bullet"/>
      <w:lvlText w:val=""/>
      <w:lvlJc w:val="left"/>
      <w:pPr>
        <w:ind w:left="8805" w:hanging="360"/>
      </w:pPr>
      <w:rPr>
        <w:rFonts w:ascii="Symbol" w:hAnsi="Symbol" w:hint="default"/>
      </w:rPr>
    </w:lvl>
    <w:lvl w:ilvl="7" w:tplc="04090003" w:tentative="1">
      <w:start w:val="1"/>
      <w:numFmt w:val="bullet"/>
      <w:lvlText w:val="o"/>
      <w:lvlJc w:val="left"/>
      <w:pPr>
        <w:ind w:left="9525" w:hanging="360"/>
      </w:pPr>
      <w:rPr>
        <w:rFonts w:ascii="Courier New" w:hAnsi="Courier New" w:cs="Courier New" w:hint="default"/>
      </w:rPr>
    </w:lvl>
    <w:lvl w:ilvl="8" w:tplc="04090005" w:tentative="1">
      <w:start w:val="1"/>
      <w:numFmt w:val="bullet"/>
      <w:lvlText w:val=""/>
      <w:lvlJc w:val="left"/>
      <w:pPr>
        <w:ind w:left="10245" w:hanging="360"/>
      </w:pPr>
      <w:rPr>
        <w:rFonts w:ascii="Wingdings" w:hAnsi="Wingdings" w:hint="default"/>
      </w:rPr>
    </w:lvl>
  </w:abstractNum>
  <w:abstractNum w:abstractNumId="12" w15:restartNumberingAfterBreak="0">
    <w:nsid w:val="2ADF6F15"/>
    <w:multiLevelType w:val="hybridMultilevel"/>
    <w:tmpl w:val="D6F4EFCC"/>
    <w:lvl w:ilvl="0" w:tplc="CB3C3404">
      <w:start w:val="979"/>
      <w:numFmt w:val="bullet"/>
      <w:lvlText w:val="-"/>
      <w:lvlJc w:val="left"/>
      <w:pPr>
        <w:ind w:left="3645" w:hanging="360"/>
      </w:pPr>
      <w:rPr>
        <w:rFonts w:ascii="Times New Roman" w:eastAsia="Times New Roman" w:hAnsi="Times New Roman" w:cs="Times New Roman" w:hint="default"/>
      </w:rPr>
    </w:lvl>
    <w:lvl w:ilvl="1" w:tplc="04090003" w:tentative="1">
      <w:start w:val="1"/>
      <w:numFmt w:val="bullet"/>
      <w:lvlText w:val="o"/>
      <w:lvlJc w:val="left"/>
      <w:pPr>
        <w:ind w:left="4365" w:hanging="360"/>
      </w:pPr>
      <w:rPr>
        <w:rFonts w:ascii="Courier New" w:hAnsi="Courier New" w:cs="Courier New" w:hint="default"/>
      </w:rPr>
    </w:lvl>
    <w:lvl w:ilvl="2" w:tplc="04090005" w:tentative="1">
      <w:start w:val="1"/>
      <w:numFmt w:val="bullet"/>
      <w:lvlText w:val=""/>
      <w:lvlJc w:val="left"/>
      <w:pPr>
        <w:ind w:left="5085" w:hanging="360"/>
      </w:pPr>
      <w:rPr>
        <w:rFonts w:ascii="Wingdings" w:hAnsi="Wingdings" w:hint="default"/>
      </w:rPr>
    </w:lvl>
    <w:lvl w:ilvl="3" w:tplc="04090001" w:tentative="1">
      <w:start w:val="1"/>
      <w:numFmt w:val="bullet"/>
      <w:lvlText w:val=""/>
      <w:lvlJc w:val="left"/>
      <w:pPr>
        <w:ind w:left="5805" w:hanging="360"/>
      </w:pPr>
      <w:rPr>
        <w:rFonts w:ascii="Symbol" w:hAnsi="Symbol" w:hint="default"/>
      </w:rPr>
    </w:lvl>
    <w:lvl w:ilvl="4" w:tplc="04090003" w:tentative="1">
      <w:start w:val="1"/>
      <w:numFmt w:val="bullet"/>
      <w:lvlText w:val="o"/>
      <w:lvlJc w:val="left"/>
      <w:pPr>
        <w:ind w:left="6525" w:hanging="360"/>
      </w:pPr>
      <w:rPr>
        <w:rFonts w:ascii="Courier New" w:hAnsi="Courier New" w:cs="Courier New" w:hint="default"/>
      </w:rPr>
    </w:lvl>
    <w:lvl w:ilvl="5" w:tplc="04090005" w:tentative="1">
      <w:start w:val="1"/>
      <w:numFmt w:val="bullet"/>
      <w:lvlText w:val=""/>
      <w:lvlJc w:val="left"/>
      <w:pPr>
        <w:ind w:left="7245" w:hanging="360"/>
      </w:pPr>
      <w:rPr>
        <w:rFonts w:ascii="Wingdings" w:hAnsi="Wingdings" w:hint="default"/>
      </w:rPr>
    </w:lvl>
    <w:lvl w:ilvl="6" w:tplc="04090001" w:tentative="1">
      <w:start w:val="1"/>
      <w:numFmt w:val="bullet"/>
      <w:lvlText w:val=""/>
      <w:lvlJc w:val="left"/>
      <w:pPr>
        <w:ind w:left="7965" w:hanging="360"/>
      </w:pPr>
      <w:rPr>
        <w:rFonts w:ascii="Symbol" w:hAnsi="Symbol" w:hint="default"/>
      </w:rPr>
    </w:lvl>
    <w:lvl w:ilvl="7" w:tplc="04090003" w:tentative="1">
      <w:start w:val="1"/>
      <w:numFmt w:val="bullet"/>
      <w:lvlText w:val="o"/>
      <w:lvlJc w:val="left"/>
      <w:pPr>
        <w:ind w:left="8685" w:hanging="360"/>
      </w:pPr>
      <w:rPr>
        <w:rFonts w:ascii="Courier New" w:hAnsi="Courier New" w:cs="Courier New" w:hint="default"/>
      </w:rPr>
    </w:lvl>
    <w:lvl w:ilvl="8" w:tplc="04090005" w:tentative="1">
      <w:start w:val="1"/>
      <w:numFmt w:val="bullet"/>
      <w:lvlText w:val=""/>
      <w:lvlJc w:val="left"/>
      <w:pPr>
        <w:ind w:left="9405" w:hanging="360"/>
      </w:pPr>
      <w:rPr>
        <w:rFonts w:ascii="Wingdings" w:hAnsi="Wingdings" w:hint="default"/>
      </w:rPr>
    </w:lvl>
  </w:abstractNum>
  <w:abstractNum w:abstractNumId="13" w15:restartNumberingAfterBreak="0">
    <w:nsid w:val="2B522F6D"/>
    <w:multiLevelType w:val="hybridMultilevel"/>
    <w:tmpl w:val="B7466702"/>
    <w:lvl w:ilvl="0" w:tplc="BD12EA0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53BC6"/>
    <w:multiLevelType w:val="hybridMultilevel"/>
    <w:tmpl w:val="C9041BC2"/>
    <w:lvl w:ilvl="0" w:tplc="C2E2F5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24769"/>
    <w:multiLevelType w:val="hybridMultilevel"/>
    <w:tmpl w:val="3B3A952E"/>
    <w:lvl w:ilvl="0" w:tplc="0314734A">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3C030794"/>
    <w:multiLevelType w:val="hybridMultilevel"/>
    <w:tmpl w:val="3CC0FFB8"/>
    <w:lvl w:ilvl="0" w:tplc="1548A8C0">
      <w:numFmt w:val="bullet"/>
      <w:lvlText w:val="-"/>
      <w:lvlJc w:val="left"/>
      <w:pPr>
        <w:ind w:left="3840" w:hanging="360"/>
      </w:pPr>
      <w:rPr>
        <w:rFonts w:ascii="Times New Roman" w:eastAsia="Times New Roman" w:hAnsi="Times New Roman" w:cs="Times New Roman" w:hint="default"/>
        <w:b w:val="0"/>
      </w:rPr>
    </w:lvl>
    <w:lvl w:ilvl="1" w:tplc="04090003" w:tentative="1">
      <w:start w:val="1"/>
      <w:numFmt w:val="bullet"/>
      <w:lvlText w:val="o"/>
      <w:lvlJc w:val="left"/>
      <w:pPr>
        <w:ind w:left="4560" w:hanging="360"/>
      </w:pPr>
      <w:rPr>
        <w:rFonts w:ascii="Courier New" w:hAnsi="Courier New" w:cs="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cs="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cs="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17" w15:restartNumberingAfterBreak="0">
    <w:nsid w:val="3FA01586"/>
    <w:multiLevelType w:val="hybridMultilevel"/>
    <w:tmpl w:val="645A4E52"/>
    <w:lvl w:ilvl="0" w:tplc="80B8745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8" w15:restartNumberingAfterBreak="0">
    <w:nsid w:val="4A126323"/>
    <w:multiLevelType w:val="hybridMultilevel"/>
    <w:tmpl w:val="57B887C0"/>
    <w:lvl w:ilvl="0" w:tplc="AA44872E">
      <w:numFmt w:val="bullet"/>
      <w:lvlText w:val="-"/>
      <w:lvlJc w:val="left"/>
      <w:pPr>
        <w:ind w:left="4485" w:hanging="360"/>
      </w:pPr>
      <w:rPr>
        <w:rFonts w:ascii="Times New Roman" w:eastAsia="Times New Roman" w:hAnsi="Times New Roman" w:cs="Times New Roman" w:hint="default"/>
      </w:rPr>
    </w:lvl>
    <w:lvl w:ilvl="1" w:tplc="04090003" w:tentative="1">
      <w:start w:val="1"/>
      <w:numFmt w:val="bullet"/>
      <w:lvlText w:val="o"/>
      <w:lvlJc w:val="left"/>
      <w:pPr>
        <w:ind w:left="5205" w:hanging="360"/>
      </w:pPr>
      <w:rPr>
        <w:rFonts w:ascii="Courier New" w:hAnsi="Courier New" w:cs="Courier New" w:hint="default"/>
      </w:rPr>
    </w:lvl>
    <w:lvl w:ilvl="2" w:tplc="04090005" w:tentative="1">
      <w:start w:val="1"/>
      <w:numFmt w:val="bullet"/>
      <w:lvlText w:val=""/>
      <w:lvlJc w:val="left"/>
      <w:pPr>
        <w:ind w:left="5925" w:hanging="360"/>
      </w:pPr>
      <w:rPr>
        <w:rFonts w:ascii="Wingdings" w:hAnsi="Wingdings" w:hint="default"/>
      </w:rPr>
    </w:lvl>
    <w:lvl w:ilvl="3" w:tplc="04090001" w:tentative="1">
      <w:start w:val="1"/>
      <w:numFmt w:val="bullet"/>
      <w:lvlText w:val=""/>
      <w:lvlJc w:val="left"/>
      <w:pPr>
        <w:ind w:left="6645" w:hanging="360"/>
      </w:pPr>
      <w:rPr>
        <w:rFonts w:ascii="Symbol" w:hAnsi="Symbol" w:hint="default"/>
      </w:rPr>
    </w:lvl>
    <w:lvl w:ilvl="4" w:tplc="04090003" w:tentative="1">
      <w:start w:val="1"/>
      <w:numFmt w:val="bullet"/>
      <w:lvlText w:val="o"/>
      <w:lvlJc w:val="left"/>
      <w:pPr>
        <w:ind w:left="7365" w:hanging="360"/>
      </w:pPr>
      <w:rPr>
        <w:rFonts w:ascii="Courier New" w:hAnsi="Courier New" w:cs="Courier New" w:hint="default"/>
      </w:rPr>
    </w:lvl>
    <w:lvl w:ilvl="5" w:tplc="04090005" w:tentative="1">
      <w:start w:val="1"/>
      <w:numFmt w:val="bullet"/>
      <w:lvlText w:val=""/>
      <w:lvlJc w:val="left"/>
      <w:pPr>
        <w:ind w:left="8085" w:hanging="360"/>
      </w:pPr>
      <w:rPr>
        <w:rFonts w:ascii="Wingdings" w:hAnsi="Wingdings" w:hint="default"/>
      </w:rPr>
    </w:lvl>
    <w:lvl w:ilvl="6" w:tplc="04090001" w:tentative="1">
      <w:start w:val="1"/>
      <w:numFmt w:val="bullet"/>
      <w:lvlText w:val=""/>
      <w:lvlJc w:val="left"/>
      <w:pPr>
        <w:ind w:left="8805" w:hanging="360"/>
      </w:pPr>
      <w:rPr>
        <w:rFonts w:ascii="Symbol" w:hAnsi="Symbol" w:hint="default"/>
      </w:rPr>
    </w:lvl>
    <w:lvl w:ilvl="7" w:tplc="04090003" w:tentative="1">
      <w:start w:val="1"/>
      <w:numFmt w:val="bullet"/>
      <w:lvlText w:val="o"/>
      <w:lvlJc w:val="left"/>
      <w:pPr>
        <w:ind w:left="9525" w:hanging="360"/>
      </w:pPr>
      <w:rPr>
        <w:rFonts w:ascii="Courier New" w:hAnsi="Courier New" w:cs="Courier New" w:hint="default"/>
      </w:rPr>
    </w:lvl>
    <w:lvl w:ilvl="8" w:tplc="04090005" w:tentative="1">
      <w:start w:val="1"/>
      <w:numFmt w:val="bullet"/>
      <w:lvlText w:val=""/>
      <w:lvlJc w:val="left"/>
      <w:pPr>
        <w:ind w:left="10245" w:hanging="360"/>
      </w:pPr>
      <w:rPr>
        <w:rFonts w:ascii="Wingdings" w:hAnsi="Wingdings" w:hint="default"/>
      </w:rPr>
    </w:lvl>
  </w:abstractNum>
  <w:abstractNum w:abstractNumId="19" w15:restartNumberingAfterBreak="0">
    <w:nsid w:val="4CDE2D30"/>
    <w:multiLevelType w:val="hybridMultilevel"/>
    <w:tmpl w:val="8DA4668A"/>
    <w:lvl w:ilvl="0" w:tplc="09045E56">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9735CF"/>
    <w:multiLevelType w:val="hybridMultilevel"/>
    <w:tmpl w:val="E79E1C10"/>
    <w:lvl w:ilvl="0" w:tplc="96FCE0CE">
      <w:numFmt w:val="bullet"/>
      <w:lvlText w:val="-"/>
      <w:lvlJc w:val="left"/>
      <w:pPr>
        <w:ind w:left="4365" w:hanging="360"/>
      </w:pPr>
      <w:rPr>
        <w:rFonts w:ascii="Times New Roman" w:eastAsia="Times New Roman" w:hAnsi="Times New Roman" w:cs="Times New Roman"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21" w15:restartNumberingAfterBreak="0">
    <w:nsid w:val="51FD17B1"/>
    <w:multiLevelType w:val="hybridMultilevel"/>
    <w:tmpl w:val="AF422DA2"/>
    <w:lvl w:ilvl="0" w:tplc="A20E844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8941CF"/>
    <w:multiLevelType w:val="hybridMultilevel"/>
    <w:tmpl w:val="0CDC9B8C"/>
    <w:lvl w:ilvl="0" w:tplc="CBA88D38">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5A0D7465"/>
    <w:multiLevelType w:val="hybridMultilevel"/>
    <w:tmpl w:val="4FDE91B4"/>
    <w:lvl w:ilvl="0" w:tplc="67B044CA">
      <w:numFmt w:val="bullet"/>
      <w:lvlText w:val="-"/>
      <w:lvlJc w:val="left"/>
      <w:pPr>
        <w:ind w:left="3380" w:hanging="360"/>
      </w:pPr>
      <w:rPr>
        <w:rFonts w:ascii="Times New Roman" w:eastAsia="Times New Roman" w:hAnsi="Times New Roman" w:cs="Times New Roman" w:hint="default"/>
      </w:rPr>
    </w:lvl>
    <w:lvl w:ilvl="1" w:tplc="04090003" w:tentative="1">
      <w:start w:val="1"/>
      <w:numFmt w:val="bullet"/>
      <w:lvlText w:val="o"/>
      <w:lvlJc w:val="left"/>
      <w:pPr>
        <w:ind w:left="4100" w:hanging="360"/>
      </w:pPr>
      <w:rPr>
        <w:rFonts w:ascii="Courier New" w:hAnsi="Courier New" w:cs="Courier New" w:hint="default"/>
      </w:rPr>
    </w:lvl>
    <w:lvl w:ilvl="2" w:tplc="04090005" w:tentative="1">
      <w:start w:val="1"/>
      <w:numFmt w:val="bullet"/>
      <w:lvlText w:val=""/>
      <w:lvlJc w:val="left"/>
      <w:pPr>
        <w:ind w:left="4820" w:hanging="360"/>
      </w:pPr>
      <w:rPr>
        <w:rFonts w:ascii="Wingdings" w:hAnsi="Wingdings" w:hint="default"/>
      </w:rPr>
    </w:lvl>
    <w:lvl w:ilvl="3" w:tplc="04090001" w:tentative="1">
      <w:start w:val="1"/>
      <w:numFmt w:val="bullet"/>
      <w:lvlText w:val=""/>
      <w:lvlJc w:val="left"/>
      <w:pPr>
        <w:ind w:left="5540" w:hanging="360"/>
      </w:pPr>
      <w:rPr>
        <w:rFonts w:ascii="Symbol" w:hAnsi="Symbol" w:hint="default"/>
      </w:rPr>
    </w:lvl>
    <w:lvl w:ilvl="4" w:tplc="04090003" w:tentative="1">
      <w:start w:val="1"/>
      <w:numFmt w:val="bullet"/>
      <w:lvlText w:val="o"/>
      <w:lvlJc w:val="left"/>
      <w:pPr>
        <w:ind w:left="6260" w:hanging="360"/>
      </w:pPr>
      <w:rPr>
        <w:rFonts w:ascii="Courier New" w:hAnsi="Courier New" w:cs="Courier New" w:hint="default"/>
      </w:rPr>
    </w:lvl>
    <w:lvl w:ilvl="5" w:tplc="04090005" w:tentative="1">
      <w:start w:val="1"/>
      <w:numFmt w:val="bullet"/>
      <w:lvlText w:val=""/>
      <w:lvlJc w:val="left"/>
      <w:pPr>
        <w:ind w:left="6980" w:hanging="360"/>
      </w:pPr>
      <w:rPr>
        <w:rFonts w:ascii="Wingdings" w:hAnsi="Wingdings" w:hint="default"/>
      </w:rPr>
    </w:lvl>
    <w:lvl w:ilvl="6" w:tplc="04090001" w:tentative="1">
      <w:start w:val="1"/>
      <w:numFmt w:val="bullet"/>
      <w:lvlText w:val=""/>
      <w:lvlJc w:val="left"/>
      <w:pPr>
        <w:ind w:left="7700" w:hanging="360"/>
      </w:pPr>
      <w:rPr>
        <w:rFonts w:ascii="Symbol" w:hAnsi="Symbol" w:hint="default"/>
      </w:rPr>
    </w:lvl>
    <w:lvl w:ilvl="7" w:tplc="04090003" w:tentative="1">
      <w:start w:val="1"/>
      <w:numFmt w:val="bullet"/>
      <w:lvlText w:val="o"/>
      <w:lvlJc w:val="left"/>
      <w:pPr>
        <w:ind w:left="8420" w:hanging="360"/>
      </w:pPr>
      <w:rPr>
        <w:rFonts w:ascii="Courier New" w:hAnsi="Courier New" w:cs="Courier New" w:hint="default"/>
      </w:rPr>
    </w:lvl>
    <w:lvl w:ilvl="8" w:tplc="04090005" w:tentative="1">
      <w:start w:val="1"/>
      <w:numFmt w:val="bullet"/>
      <w:lvlText w:val=""/>
      <w:lvlJc w:val="left"/>
      <w:pPr>
        <w:ind w:left="9140" w:hanging="360"/>
      </w:pPr>
      <w:rPr>
        <w:rFonts w:ascii="Wingdings" w:hAnsi="Wingdings" w:hint="default"/>
      </w:rPr>
    </w:lvl>
  </w:abstractNum>
  <w:abstractNum w:abstractNumId="24" w15:restartNumberingAfterBreak="0">
    <w:nsid w:val="5AA94E59"/>
    <w:multiLevelType w:val="hybridMultilevel"/>
    <w:tmpl w:val="A6663C36"/>
    <w:lvl w:ilvl="0" w:tplc="243C6226">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5" w15:restartNumberingAfterBreak="0">
    <w:nsid w:val="5D9B4B54"/>
    <w:multiLevelType w:val="hybridMultilevel"/>
    <w:tmpl w:val="65D06C2A"/>
    <w:lvl w:ilvl="0" w:tplc="C54CA1C4">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6" w15:restartNumberingAfterBreak="0">
    <w:nsid w:val="617B701F"/>
    <w:multiLevelType w:val="hybridMultilevel"/>
    <w:tmpl w:val="9D647264"/>
    <w:lvl w:ilvl="0" w:tplc="954AA2DE">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15:restartNumberingAfterBreak="0">
    <w:nsid w:val="664F43E2"/>
    <w:multiLevelType w:val="hybridMultilevel"/>
    <w:tmpl w:val="AF363A92"/>
    <w:lvl w:ilvl="0" w:tplc="D8A026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FA68C6"/>
    <w:multiLevelType w:val="hybridMultilevel"/>
    <w:tmpl w:val="E946BD58"/>
    <w:lvl w:ilvl="0" w:tplc="F91C2DB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2E63480"/>
    <w:multiLevelType w:val="hybridMultilevel"/>
    <w:tmpl w:val="70F4B4D0"/>
    <w:lvl w:ilvl="0" w:tplc="E6DABDD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0" w15:restartNumberingAfterBreak="0">
    <w:nsid w:val="7851010B"/>
    <w:multiLevelType w:val="hybridMultilevel"/>
    <w:tmpl w:val="4C7EE3F8"/>
    <w:lvl w:ilvl="0" w:tplc="2D509C00">
      <w:numFmt w:val="bullet"/>
      <w:lvlText w:val="-"/>
      <w:lvlJc w:val="left"/>
      <w:pPr>
        <w:ind w:left="3780" w:hanging="360"/>
      </w:pPr>
      <w:rPr>
        <w:rFonts w:ascii="Times New Roman" w:eastAsia="Times New Roman" w:hAnsi="Times New Roman" w:cs="Times New Roman"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1" w15:restartNumberingAfterBreak="0">
    <w:nsid w:val="7A2D5A04"/>
    <w:multiLevelType w:val="hybridMultilevel"/>
    <w:tmpl w:val="B9DA8A1C"/>
    <w:lvl w:ilvl="0" w:tplc="B1A24372">
      <w:numFmt w:val="bullet"/>
      <w:lvlText w:val="-"/>
      <w:lvlJc w:val="left"/>
      <w:pPr>
        <w:ind w:left="4065" w:hanging="360"/>
      </w:pPr>
      <w:rPr>
        <w:rFonts w:ascii="Times New Roman" w:eastAsia="Times New Roman" w:hAnsi="Times New Roman" w:cs="Times New Roman" w:hint="default"/>
      </w:rPr>
    </w:lvl>
    <w:lvl w:ilvl="1" w:tplc="04090003" w:tentative="1">
      <w:start w:val="1"/>
      <w:numFmt w:val="bullet"/>
      <w:lvlText w:val="o"/>
      <w:lvlJc w:val="left"/>
      <w:pPr>
        <w:ind w:left="4785" w:hanging="360"/>
      </w:pPr>
      <w:rPr>
        <w:rFonts w:ascii="Courier New" w:hAnsi="Courier New" w:cs="Courier New" w:hint="default"/>
      </w:rPr>
    </w:lvl>
    <w:lvl w:ilvl="2" w:tplc="04090005" w:tentative="1">
      <w:start w:val="1"/>
      <w:numFmt w:val="bullet"/>
      <w:lvlText w:val=""/>
      <w:lvlJc w:val="left"/>
      <w:pPr>
        <w:ind w:left="5505" w:hanging="360"/>
      </w:pPr>
      <w:rPr>
        <w:rFonts w:ascii="Wingdings" w:hAnsi="Wingdings" w:hint="default"/>
      </w:rPr>
    </w:lvl>
    <w:lvl w:ilvl="3" w:tplc="04090001" w:tentative="1">
      <w:start w:val="1"/>
      <w:numFmt w:val="bullet"/>
      <w:lvlText w:val=""/>
      <w:lvlJc w:val="left"/>
      <w:pPr>
        <w:ind w:left="6225" w:hanging="360"/>
      </w:pPr>
      <w:rPr>
        <w:rFonts w:ascii="Symbol" w:hAnsi="Symbol" w:hint="default"/>
      </w:rPr>
    </w:lvl>
    <w:lvl w:ilvl="4" w:tplc="04090003" w:tentative="1">
      <w:start w:val="1"/>
      <w:numFmt w:val="bullet"/>
      <w:lvlText w:val="o"/>
      <w:lvlJc w:val="left"/>
      <w:pPr>
        <w:ind w:left="6945" w:hanging="360"/>
      </w:pPr>
      <w:rPr>
        <w:rFonts w:ascii="Courier New" w:hAnsi="Courier New" w:cs="Courier New" w:hint="default"/>
      </w:rPr>
    </w:lvl>
    <w:lvl w:ilvl="5" w:tplc="04090005" w:tentative="1">
      <w:start w:val="1"/>
      <w:numFmt w:val="bullet"/>
      <w:lvlText w:val=""/>
      <w:lvlJc w:val="left"/>
      <w:pPr>
        <w:ind w:left="7665" w:hanging="360"/>
      </w:pPr>
      <w:rPr>
        <w:rFonts w:ascii="Wingdings" w:hAnsi="Wingdings" w:hint="default"/>
      </w:rPr>
    </w:lvl>
    <w:lvl w:ilvl="6" w:tplc="04090001" w:tentative="1">
      <w:start w:val="1"/>
      <w:numFmt w:val="bullet"/>
      <w:lvlText w:val=""/>
      <w:lvlJc w:val="left"/>
      <w:pPr>
        <w:ind w:left="8385" w:hanging="360"/>
      </w:pPr>
      <w:rPr>
        <w:rFonts w:ascii="Symbol" w:hAnsi="Symbol" w:hint="default"/>
      </w:rPr>
    </w:lvl>
    <w:lvl w:ilvl="7" w:tplc="04090003" w:tentative="1">
      <w:start w:val="1"/>
      <w:numFmt w:val="bullet"/>
      <w:lvlText w:val="o"/>
      <w:lvlJc w:val="left"/>
      <w:pPr>
        <w:ind w:left="9105" w:hanging="360"/>
      </w:pPr>
      <w:rPr>
        <w:rFonts w:ascii="Courier New" w:hAnsi="Courier New" w:cs="Courier New" w:hint="default"/>
      </w:rPr>
    </w:lvl>
    <w:lvl w:ilvl="8" w:tplc="04090005" w:tentative="1">
      <w:start w:val="1"/>
      <w:numFmt w:val="bullet"/>
      <w:lvlText w:val=""/>
      <w:lvlJc w:val="left"/>
      <w:pPr>
        <w:ind w:left="9825" w:hanging="360"/>
      </w:pPr>
      <w:rPr>
        <w:rFonts w:ascii="Wingdings" w:hAnsi="Wingdings" w:hint="default"/>
      </w:rPr>
    </w:lvl>
  </w:abstractNum>
  <w:num w:numId="1">
    <w:abstractNumId w:val="12"/>
  </w:num>
  <w:num w:numId="2">
    <w:abstractNumId w:val="29"/>
  </w:num>
  <w:num w:numId="3">
    <w:abstractNumId w:val="9"/>
  </w:num>
  <w:num w:numId="4">
    <w:abstractNumId w:val="31"/>
  </w:num>
  <w:num w:numId="5">
    <w:abstractNumId w:val="18"/>
  </w:num>
  <w:num w:numId="6">
    <w:abstractNumId w:val="6"/>
  </w:num>
  <w:num w:numId="7">
    <w:abstractNumId w:val="11"/>
  </w:num>
  <w:num w:numId="8">
    <w:abstractNumId w:val="16"/>
  </w:num>
  <w:num w:numId="9">
    <w:abstractNumId w:val="30"/>
  </w:num>
  <w:num w:numId="10">
    <w:abstractNumId w:val="20"/>
  </w:num>
  <w:num w:numId="11">
    <w:abstractNumId w:val="13"/>
  </w:num>
  <w:num w:numId="12">
    <w:abstractNumId w:val="19"/>
  </w:num>
  <w:num w:numId="13">
    <w:abstractNumId w:val="5"/>
  </w:num>
  <w:num w:numId="14">
    <w:abstractNumId w:val="4"/>
  </w:num>
  <w:num w:numId="15">
    <w:abstractNumId w:val="23"/>
  </w:num>
  <w:num w:numId="16">
    <w:abstractNumId w:val="24"/>
  </w:num>
  <w:num w:numId="17">
    <w:abstractNumId w:val="8"/>
  </w:num>
  <w:num w:numId="18">
    <w:abstractNumId w:val="17"/>
  </w:num>
  <w:num w:numId="19">
    <w:abstractNumId w:val="15"/>
  </w:num>
  <w:num w:numId="20">
    <w:abstractNumId w:val="22"/>
  </w:num>
  <w:num w:numId="21">
    <w:abstractNumId w:val="3"/>
  </w:num>
  <w:num w:numId="22">
    <w:abstractNumId w:val="0"/>
  </w:num>
  <w:num w:numId="23">
    <w:abstractNumId w:val="26"/>
  </w:num>
  <w:num w:numId="24">
    <w:abstractNumId w:val="2"/>
  </w:num>
  <w:num w:numId="25">
    <w:abstractNumId w:val="25"/>
  </w:num>
  <w:num w:numId="26">
    <w:abstractNumId w:val="7"/>
  </w:num>
  <w:num w:numId="27">
    <w:abstractNumId w:val="14"/>
  </w:num>
  <w:num w:numId="28">
    <w:abstractNumId w:val="27"/>
  </w:num>
  <w:num w:numId="29">
    <w:abstractNumId w:val="10"/>
  </w:num>
  <w:num w:numId="30">
    <w:abstractNumId w:val="1"/>
  </w:num>
  <w:num w:numId="31">
    <w:abstractNumId w:val="21"/>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528"/>
    <w:rsid w:val="00000825"/>
    <w:rsid w:val="00003727"/>
    <w:rsid w:val="00004794"/>
    <w:rsid w:val="000052C0"/>
    <w:rsid w:val="00011110"/>
    <w:rsid w:val="00013FBB"/>
    <w:rsid w:val="00014CAE"/>
    <w:rsid w:val="0001661E"/>
    <w:rsid w:val="00022EA1"/>
    <w:rsid w:val="00024929"/>
    <w:rsid w:val="000324B8"/>
    <w:rsid w:val="00032AD1"/>
    <w:rsid w:val="000333E4"/>
    <w:rsid w:val="00033984"/>
    <w:rsid w:val="0003702C"/>
    <w:rsid w:val="000372A5"/>
    <w:rsid w:val="000400BD"/>
    <w:rsid w:val="00040364"/>
    <w:rsid w:val="00040BD2"/>
    <w:rsid w:val="000446B8"/>
    <w:rsid w:val="000446C9"/>
    <w:rsid w:val="0004631B"/>
    <w:rsid w:val="000466F8"/>
    <w:rsid w:val="00047C77"/>
    <w:rsid w:val="00050D58"/>
    <w:rsid w:val="00053688"/>
    <w:rsid w:val="00053D0D"/>
    <w:rsid w:val="0005474C"/>
    <w:rsid w:val="00055009"/>
    <w:rsid w:val="000554D0"/>
    <w:rsid w:val="00057236"/>
    <w:rsid w:val="0006095A"/>
    <w:rsid w:val="00062D36"/>
    <w:rsid w:val="000641EF"/>
    <w:rsid w:val="000677CF"/>
    <w:rsid w:val="0007143A"/>
    <w:rsid w:val="00071FC3"/>
    <w:rsid w:val="00072108"/>
    <w:rsid w:val="00072A61"/>
    <w:rsid w:val="00074324"/>
    <w:rsid w:val="00074384"/>
    <w:rsid w:val="000778C1"/>
    <w:rsid w:val="00077923"/>
    <w:rsid w:val="000802DF"/>
    <w:rsid w:val="00082227"/>
    <w:rsid w:val="0008414D"/>
    <w:rsid w:val="00084361"/>
    <w:rsid w:val="00085219"/>
    <w:rsid w:val="00085DE5"/>
    <w:rsid w:val="00087645"/>
    <w:rsid w:val="0009153C"/>
    <w:rsid w:val="000918C2"/>
    <w:rsid w:val="00092797"/>
    <w:rsid w:val="000930B0"/>
    <w:rsid w:val="00093D05"/>
    <w:rsid w:val="0009400A"/>
    <w:rsid w:val="00094EFA"/>
    <w:rsid w:val="00095B3D"/>
    <w:rsid w:val="000961DC"/>
    <w:rsid w:val="00097E43"/>
    <w:rsid w:val="000A7F57"/>
    <w:rsid w:val="000B0013"/>
    <w:rsid w:val="000B0746"/>
    <w:rsid w:val="000B1D0B"/>
    <w:rsid w:val="000B3237"/>
    <w:rsid w:val="000B32E3"/>
    <w:rsid w:val="000B33C0"/>
    <w:rsid w:val="000B41DD"/>
    <w:rsid w:val="000B7ED5"/>
    <w:rsid w:val="000C09E0"/>
    <w:rsid w:val="000C254C"/>
    <w:rsid w:val="000C2DC0"/>
    <w:rsid w:val="000C4492"/>
    <w:rsid w:val="000C5076"/>
    <w:rsid w:val="000D0BD7"/>
    <w:rsid w:val="000D13E3"/>
    <w:rsid w:val="000D1B3D"/>
    <w:rsid w:val="000D2FA6"/>
    <w:rsid w:val="000D3477"/>
    <w:rsid w:val="000D4548"/>
    <w:rsid w:val="000D4CCD"/>
    <w:rsid w:val="000D5C10"/>
    <w:rsid w:val="000D621F"/>
    <w:rsid w:val="000D7B9D"/>
    <w:rsid w:val="000D7CD3"/>
    <w:rsid w:val="000E66E0"/>
    <w:rsid w:val="000E7139"/>
    <w:rsid w:val="000E7297"/>
    <w:rsid w:val="000E7829"/>
    <w:rsid w:val="000E7F2F"/>
    <w:rsid w:val="000F01ED"/>
    <w:rsid w:val="000F0B74"/>
    <w:rsid w:val="000F1414"/>
    <w:rsid w:val="000F2DB0"/>
    <w:rsid w:val="000F6096"/>
    <w:rsid w:val="00101377"/>
    <w:rsid w:val="001022D1"/>
    <w:rsid w:val="00104AD8"/>
    <w:rsid w:val="00105101"/>
    <w:rsid w:val="00106C81"/>
    <w:rsid w:val="00107707"/>
    <w:rsid w:val="00107A4D"/>
    <w:rsid w:val="00110F37"/>
    <w:rsid w:val="0011148E"/>
    <w:rsid w:val="001117D7"/>
    <w:rsid w:val="00112174"/>
    <w:rsid w:val="00112FAE"/>
    <w:rsid w:val="00114500"/>
    <w:rsid w:val="00114812"/>
    <w:rsid w:val="00115596"/>
    <w:rsid w:val="00116AC6"/>
    <w:rsid w:val="001203E5"/>
    <w:rsid w:val="00120887"/>
    <w:rsid w:val="00120FC0"/>
    <w:rsid w:val="001216DC"/>
    <w:rsid w:val="00121CCC"/>
    <w:rsid w:val="00121FF2"/>
    <w:rsid w:val="001224B8"/>
    <w:rsid w:val="00122D8C"/>
    <w:rsid w:val="00125AEE"/>
    <w:rsid w:val="00126D11"/>
    <w:rsid w:val="00127DA3"/>
    <w:rsid w:val="00130DE0"/>
    <w:rsid w:val="00132F76"/>
    <w:rsid w:val="00133727"/>
    <w:rsid w:val="001345D9"/>
    <w:rsid w:val="00135031"/>
    <w:rsid w:val="00135CB5"/>
    <w:rsid w:val="00135E9C"/>
    <w:rsid w:val="0013673E"/>
    <w:rsid w:val="00140445"/>
    <w:rsid w:val="00140D13"/>
    <w:rsid w:val="00142117"/>
    <w:rsid w:val="00146398"/>
    <w:rsid w:val="0015034D"/>
    <w:rsid w:val="00150F5C"/>
    <w:rsid w:val="0015199A"/>
    <w:rsid w:val="00153D96"/>
    <w:rsid w:val="0015603C"/>
    <w:rsid w:val="00157CD4"/>
    <w:rsid w:val="001636A5"/>
    <w:rsid w:val="00164D02"/>
    <w:rsid w:val="001656DF"/>
    <w:rsid w:val="00166D45"/>
    <w:rsid w:val="00170FE4"/>
    <w:rsid w:val="00172AB8"/>
    <w:rsid w:val="00174AD0"/>
    <w:rsid w:val="00175C08"/>
    <w:rsid w:val="00176BBE"/>
    <w:rsid w:val="00180EB0"/>
    <w:rsid w:val="00181A50"/>
    <w:rsid w:val="00183B97"/>
    <w:rsid w:val="00184331"/>
    <w:rsid w:val="0018658E"/>
    <w:rsid w:val="00186A1C"/>
    <w:rsid w:val="00190606"/>
    <w:rsid w:val="00190F94"/>
    <w:rsid w:val="00191430"/>
    <w:rsid w:val="00192280"/>
    <w:rsid w:val="0019489A"/>
    <w:rsid w:val="00194CB1"/>
    <w:rsid w:val="00196BEB"/>
    <w:rsid w:val="00197FBB"/>
    <w:rsid w:val="001A07F6"/>
    <w:rsid w:val="001A1BA0"/>
    <w:rsid w:val="001A339E"/>
    <w:rsid w:val="001A34AF"/>
    <w:rsid w:val="001A3F5A"/>
    <w:rsid w:val="001A4D06"/>
    <w:rsid w:val="001A6BFD"/>
    <w:rsid w:val="001A79EA"/>
    <w:rsid w:val="001B174C"/>
    <w:rsid w:val="001B2CA1"/>
    <w:rsid w:val="001B361A"/>
    <w:rsid w:val="001B3681"/>
    <w:rsid w:val="001B384D"/>
    <w:rsid w:val="001B3C8D"/>
    <w:rsid w:val="001B3DA9"/>
    <w:rsid w:val="001B4FA7"/>
    <w:rsid w:val="001B551C"/>
    <w:rsid w:val="001B5E6C"/>
    <w:rsid w:val="001B6AE3"/>
    <w:rsid w:val="001B6D81"/>
    <w:rsid w:val="001B7F7A"/>
    <w:rsid w:val="001C22EB"/>
    <w:rsid w:val="001C2E35"/>
    <w:rsid w:val="001C2FDE"/>
    <w:rsid w:val="001C44EB"/>
    <w:rsid w:val="001C4F80"/>
    <w:rsid w:val="001C56A1"/>
    <w:rsid w:val="001C5C73"/>
    <w:rsid w:val="001C7432"/>
    <w:rsid w:val="001D0F43"/>
    <w:rsid w:val="001D1EED"/>
    <w:rsid w:val="001D34D8"/>
    <w:rsid w:val="001D463D"/>
    <w:rsid w:val="001D52C5"/>
    <w:rsid w:val="001D62DF"/>
    <w:rsid w:val="001E1022"/>
    <w:rsid w:val="001E1F34"/>
    <w:rsid w:val="001E22E7"/>
    <w:rsid w:val="001E2507"/>
    <w:rsid w:val="001E2B86"/>
    <w:rsid w:val="001E3725"/>
    <w:rsid w:val="001E3CD6"/>
    <w:rsid w:val="001E3FEF"/>
    <w:rsid w:val="001E4B3C"/>
    <w:rsid w:val="001E79EB"/>
    <w:rsid w:val="001F0343"/>
    <w:rsid w:val="001F115B"/>
    <w:rsid w:val="001F221C"/>
    <w:rsid w:val="001F4096"/>
    <w:rsid w:val="001F49A2"/>
    <w:rsid w:val="001F4B7A"/>
    <w:rsid w:val="001F4ED6"/>
    <w:rsid w:val="001F58F8"/>
    <w:rsid w:val="001F6196"/>
    <w:rsid w:val="002008A2"/>
    <w:rsid w:val="00200C8F"/>
    <w:rsid w:val="0020341E"/>
    <w:rsid w:val="00203D9D"/>
    <w:rsid w:val="00206C76"/>
    <w:rsid w:val="00206EFB"/>
    <w:rsid w:val="00207AE4"/>
    <w:rsid w:val="0021117C"/>
    <w:rsid w:val="00211A59"/>
    <w:rsid w:val="00212211"/>
    <w:rsid w:val="00212628"/>
    <w:rsid w:val="00212842"/>
    <w:rsid w:val="0021365D"/>
    <w:rsid w:val="00215331"/>
    <w:rsid w:val="00220670"/>
    <w:rsid w:val="0022071D"/>
    <w:rsid w:val="00220A8A"/>
    <w:rsid w:val="00220C95"/>
    <w:rsid w:val="0022199A"/>
    <w:rsid w:val="00222039"/>
    <w:rsid w:val="002250AB"/>
    <w:rsid w:val="002256BE"/>
    <w:rsid w:val="0022607A"/>
    <w:rsid w:val="0022644E"/>
    <w:rsid w:val="00226A4C"/>
    <w:rsid w:val="002309C2"/>
    <w:rsid w:val="00230A09"/>
    <w:rsid w:val="00230FD9"/>
    <w:rsid w:val="0023297A"/>
    <w:rsid w:val="00232E5A"/>
    <w:rsid w:val="00236B14"/>
    <w:rsid w:val="002370D0"/>
    <w:rsid w:val="002371BD"/>
    <w:rsid w:val="00237988"/>
    <w:rsid w:val="00240206"/>
    <w:rsid w:val="0024112F"/>
    <w:rsid w:val="00241342"/>
    <w:rsid w:val="00242CE3"/>
    <w:rsid w:val="0024357B"/>
    <w:rsid w:val="00243A61"/>
    <w:rsid w:val="0024561D"/>
    <w:rsid w:val="00246EF3"/>
    <w:rsid w:val="00250BB7"/>
    <w:rsid w:val="00251E37"/>
    <w:rsid w:val="00253C29"/>
    <w:rsid w:val="00257794"/>
    <w:rsid w:val="00257B6E"/>
    <w:rsid w:val="00260E2F"/>
    <w:rsid w:val="002611B7"/>
    <w:rsid w:val="00263568"/>
    <w:rsid w:val="00263939"/>
    <w:rsid w:val="00263AEE"/>
    <w:rsid w:val="0026444C"/>
    <w:rsid w:val="002669FA"/>
    <w:rsid w:val="002679C9"/>
    <w:rsid w:val="002715F0"/>
    <w:rsid w:val="00271F1B"/>
    <w:rsid w:val="00272E72"/>
    <w:rsid w:val="002732E0"/>
    <w:rsid w:val="00281090"/>
    <w:rsid w:val="002815E2"/>
    <w:rsid w:val="00282224"/>
    <w:rsid w:val="00283FC5"/>
    <w:rsid w:val="0028417B"/>
    <w:rsid w:val="002852F9"/>
    <w:rsid w:val="0028745B"/>
    <w:rsid w:val="00287D91"/>
    <w:rsid w:val="00291FAD"/>
    <w:rsid w:val="002955F4"/>
    <w:rsid w:val="002956AC"/>
    <w:rsid w:val="002A0B86"/>
    <w:rsid w:val="002A0E0E"/>
    <w:rsid w:val="002A1AF7"/>
    <w:rsid w:val="002A5357"/>
    <w:rsid w:val="002A7442"/>
    <w:rsid w:val="002A77B0"/>
    <w:rsid w:val="002A79AC"/>
    <w:rsid w:val="002B0114"/>
    <w:rsid w:val="002B4CF9"/>
    <w:rsid w:val="002B512E"/>
    <w:rsid w:val="002B7419"/>
    <w:rsid w:val="002C0A1B"/>
    <w:rsid w:val="002C19A5"/>
    <w:rsid w:val="002C389A"/>
    <w:rsid w:val="002C437E"/>
    <w:rsid w:val="002C6A32"/>
    <w:rsid w:val="002C75C3"/>
    <w:rsid w:val="002C7EF0"/>
    <w:rsid w:val="002D1366"/>
    <w:rsid w:val="002D397E"/>
    <w:rsid w:val="002D76FC"/>
    <w:rsid w:val="002E1879"/>
    <w:rsid w:val="002E1A39"/>
    <w:rsid w:val="002E2438"/>
    <w:rsid w:val="002E27DF"/>
    <w:rsid w:val="002E6B2B"/>
    <w:rsid w:val="002F1E1A"/>
    <w:rsid w:val="002F2F04"/>
    <w:rsid w:val="002F37DA"/>
    <w:rsid w:val="002F505C"/>
    <w:rsid w:val="002F5490"/>
    <w:rsid w:val="003005E9"/>
    <w:rsid w:val="003009BA"/>
    <w:rsid w:val="003016FE"/>
    <w:rsid w:val="0030182D"/>
    <w:rsid w:val="00302E45"/>
    <w:rsid w:val="00305297"/>
    <w:rsid w:val="00305DBF"/>
    <w:rsid w:val="0030718E"/>
    <w:rsid w:val="003114C2"/>
    <w:rsid w:val="00311F57"/>
    <w:rsid w:val="003139C8"/>
    <w:rsid w:val="003143D1"/>
    <w:rsid w:val="00320011"/>
    <w:rsid w:val="00320E60"/>
    <w:rsid w:val="00321534"/>
    <w:rsid w:val="00321CA6"/>
    <w:rsid w:val="0032211C"/>
    <w:rsid w:val="003238E3"/>
    <w:rsid w:val="00326D78"/>
    <w:rsid w:val="003319B6"/>
    <w:rsid w:val="00333916"/>
    <w:rsid w:val="003347BC"/>
    <w:rsid w:val="00334B79"/>
    <w:rsid w:val="0033527A"/>
    <w:rsid w:val="003355A4"/>
    <w:rsid w:val="00337DE3"/>
    <w:rsid w:val="00340232"/>
    <w:rsid w:val="003403B7"/>
    <w:rsid w:val="00343131"/>
    <w:rsid w:val="00346CCF"/>
    <w:rsid w:val="00351C29"/>
    <w:rsid w:val="003543AE"/>
    <w:rsid w:val="00355B5D"/>
    <w:rsid w:val="003604B3"/>
    <w:rsid w:val="003605F2"/>
    <w:rsid w:val="00360AF2"/>
    <w:rsid w:val="00362E7D"/>
    <w:rsid w:val="003640E2"/>
    <w:rsid w:val="00365F02"/>
    <w:rsid w:val="0036635A"/>
    <w:rsid w:val="00371A17"/>
    <w:rsid w:val="0037211C"/>
    <w:rsid w:val="00372516"/>
    <w:rsid w:val="00373403"/>
    <w:rsid w:val="003739AF"/>
    <w:rsid w:val="00375647"/>
    <w:rsid w:val="00376118"/>
    <w:rsid w:val="00377645"/>
    <w:rsid w:val="00382595"/>
    <w:rsid w:val="00382613"/>
    <w:rsid w:val="003831CA"/>
    <w:rsid w:val="00383401"/>
    <w:rsid w:val="00383AB2"/>
    <w:rsid w:val="00385B4A"/>
    <w:rsid w:val="003867F7"/>
    <w:rsid w:val="00386A7B"/>
    <w:rsid w:val="00387C59"/>
    <w:rsid w:val="0039077C"/>
    <w:rsid w:val="0039268D"/>
    <w:rsid w:val="00392909"/>
    <w:rsid w:val="003978AD"/>
    <w:rsid w:val="00397907"/>
    <w:rsid w:val="00397EEE"/>
    <w:rsid w:val="003A18C1"/>
    <w:rsid w:val="003A30B4"/>
    <w:rsid w:val="003A343B"/>
    <w:rsid w:val="003A5712"/>
    <w:rsid w:val="003A5A1C"/>
    <w:rsid w:val="003A6F94"/>
    <w:rsid w:val="003A7605"/>
    <w:rsid w:val="003B0E49"/>
    <w:rsid w:val="003B7047"/>
    <w:rsid w:val="003C0AB2"/>
    <w:rsid w:val="003C185C"/>
    <w:rsid w:val="003C20D6"/>
    <w:rsid w:val="003C35FC"/>
    <w:rsid w:val="003C49C6"/>
    <w:rsid w:val="003C4ABD"/>
    <w:rsid w:val="003C5824"/>
    <w:rsid w:val="003C738C"/>
    <w:rsid w:val="003D1FF0"/>
    <w:rsid w:val="003D3221"/>
    <w:rsid w:val="003D349A"/>
    <w:rsid w:val="003D3AE8"/>
    <w:rsid w:val="003D3B62"/>
    <w:rsid w:val="003D3D8C"/>
    <w:rsid w:val="003D5498"/>
    <w:rsid w:val="003D5A53"/>
    <w:rsid w:val="003D5A9F"/>
    <w:rsid w:val="003D603F"/>
    <w:rsid w:val="003D64D9"/>
    <w:rsid w:val="003D71A4"/>
    <w:rsid w:val="003D761F"/>
    <w:rsid w:val="003E03F5"/>
    <w:rsid w:val="003E1176"/>
    <w:rsid w:val="003E1C83"/>
    <w:rsid w:val="003E375B"/>
    <w:rsid w:val="003E37FB"/>
    <w:rsid w:val="003E6E73"/>
    <w:rsid w:val="003E7A14"/>
    <w:rsid w:val="003F0060"/>
    <w:rsid w:val="003F1BD8"/>
    <w:rsid w:val="003F4B20"/>
    <w:rsid w:val="004071EC"/>
    <w:rsid w:val="00410440"/>
    <w:rsid w:val="00413A0B"/>
    <w:rsid w:val="00414071"/>
    <w:rsid w:val="00417227"/>
    <w:rsid w:val="00421CF4"/>
    <w:rsid w:val="00421F8C"/>
    <w:rsid w:val="004230F5"/>
    <w:rsid w:val="00423BBD"/>
    <w:rsid w:val="004259AB"/>
    <w:rsid w:val="00425D5D"/>
    <w:rsid w:val="0042627F"/>
    <w:rsid w:val="004266CD"/>
    <w:rsid w:val="004279EF"/>
    <w:rsid w:val="004307CF"/>
    <w:rsid w:val="004316B0"/>
    <w:rsid w:val="004325A0"/>
    <w:rsid w:val="00433129"/>
    <w:rsid w:val="004334AE"/>
    <w:rsid w:val="00433842"/>
    <w:rsid w:val="00433DDB"/>
    <w:rsid w:val="00434018"/>
    <w:rsid w:val="00436140"/>
    <w:rsid w:val="00443CCA"/>
    <w:rsid w:val="00450574"/>
    <w:rsid w:val="004521E9"/>
    <w:rsid w:val="0045226D"/>
    <w:rsid w:val="00452D56"/>
    <w:rsid w:val="004540ED"/>
    <w:rsid w:val="00455501"/>
    <w:rsid w:val="00455F2C"/>
    <w:rsid w:val="00456CE4"/>
    <w:rsid w:val="00461C05"/>
    <w:rsid w:val="00462FF4"/>
    <w:rsid w:val="00463206"/>
    <w:rsid w:val="00466B11"/>
    <w:rsid w:val="004703AB"/>
    <w:rsid w:val="00474566"/>
    <w:rsid w:val="00474F8B"/>
    <w:rsid w:val="00475C17"/>
    <w:rsid w:val="00476033"/>
    <w:rsid w:val="00476116"/>
    <w:rsid w:val="00480301"/>
    <w:rsid w:val="004805BE"/>
    <w:rsid w:val="004819E2"/>
    <w:rsid w:val="00483158"/>
    <w:rsid w:val="00483CF3"/>
    <w:rsid w:val="00484052"/>
    <w:rsid w:val="004860D4"/>
    <w:rsid w:val="004863C6"/>
    <w:rsid w:val="00490F79"/>
    <w:rsid w:val="00497DAF"/>
    <w:rsid w:val="00497F6D"/>
    <w:rsid w:val="00497FE5"/>
    <w:rsid w:val="004A0734"/>
    <w:rsid w:val="004A26D5"/>
    <w:rsid w:val="004A3985"/>
    <w:rsid w:val="004A7421"/>
    <w:rsid w:val="004A7FEB"/>
    <w:rsid w:val="004B2011"/>
    <w:rsid w:val="004B26C8"/>
    <w:rsid w:val="004B2E16"/>
    <w:rsid w:val="004B2E56"/>
    <w:rsid w:val="004B35BF"/>
    <w:rsid w:val="004B46A4"/>
    <w:rsid w:val="004B479A"/>
    <w:rsid w:val="004B6C13"/>
    <w:rsid w:val="004B6D11"/>
    <w:rsid w:val="004B7277"/>
    <w:rsid w:val="004B729A"/>
    <w:rsid w:val="004C1A41"/>
    <w:rsid w:val="004C25C1"/>
    <w:rsid w:val="004C2CD9"/>
    <w:rsid w:val="004C3E6E"/>
    <w:rsid w:val="004C66D5"/>
    <w:rsid w:val="004C67C7"/>
    <w:rsid w:val="004C6E3D"/>
    <w:rsid w:val="004C79B6"/>
    <w:rsid w:val="004D0DDA"/>
    <w:rsid w:val="004D246F"/>
    <w:rsid w:val="004D2D14"/>
    <w:rsid w:val="004D36D2"/>
    <w:rsid w:val="004D3A78"/>
    <w:rsid w:val="004D4023"/>
    <w:rsid w:val="004D6BB7"/>
    <w:rsid w:val="004D6D63"/>
    <w:rsid w:val="004E12A9"/>
    <w:rsid w:val="004E756F"/>
    <w:rsid w:val="004E7A46"/>
    <w:rsid w:val="004F077A"/>
    <w:rsid w:val="004F132A"/>
    <w:rsid w:val="004F3819"/>
    <w:rsid w:val="004F4025"/>
    <w:rsid w:val="004F420E"/>
    <w:rsid w:val="004F7864"/>
    <w:rsid w:val="00500DBC"/>
    <w:rsid w:val="005020DB"/>
    <w:rsid w:val="0050254F"/>
    <w:rsid w:val="00502AAD"/>
    <w:rsid w:val="00503C56"/>
    <w:rsid w:val="0050555A"/>
    <w:rsid w:val="00510528"/>
    <w:rsid w:val="00510E27"/>
    <w:rsid w:val="00510FF6"/>
    <w:rsid w:val="00511160"/>
    <w:rsid w:val="005111D4"/>
    <w:rsid w:val="00511789"/>
    <w:rsid w:val="00511803"/>
    <w:rsid w:val="00511851"/>
    <w:rsid w:val="00511BC8"/>
    <w:rsid w:val="00512635"/>
    <w:rsid w:val="00513572"/>
    <w:rsid w:val="0051693A"/>
    <w:rsid w:val="00517A07"/>
    <w:rsid w:val="005220E6"/>
    <w:rsid w:val="005260F9"/>
    <w:rsid w:val="00527289"/>
    <w:rsid w:val="005279BB"/>
    <w:rsid w:val="005302C1"/>
    <w:rsid w:val="005303D5"/>
    <w:rsid w:val="005304B5"/>
    <w:rsid w:val="00530636"/>
    <w:rsid w:val="00534C42"/>
    <w:rsid w:val="00535646"/>
    <w:rsid w:val="005418CB"/>
    <w:rsid w:val="0054224F"/>
    <w:rsid w:val="0054338E"/>
    <w:rsid w:val="005439B8"/>
    <w:rsid w:val="00544899"/>
    <w:rsid w:val="00544EB7"/>
    <w:rsid w:val="00544F4C"/>
    <w:rsid w:val="005478B5"/>
    <w:rsid w:val="00547C83"/>
    <w:rsid w:val="005509E8"/>
    <w:rsid w:val="00551245"/>
    <w:rsid w:val="00551C12"/>
    <w:rsid w:val="005544B2"/>
    <w:rsid w:val="00555470"/>
    <w:rsid w:val="005607DB"/>
    <w:rsid w:val="00560D75"/>
    <w:rsid w:val="0056563C"/>
    <w:rsid w:val="005664D5"/>
    <w:rsid w:val="00566F91"/>
    <w:rsid w:val="00570805"/>
    <w:rsid w:val="0057145D"/>
    <w:rsid w:val="00572F0C"/>
    <w:rsid w:val="00573722"/>
    <w:rsid w:val="005743BF"/>
    <w:rsid w:val="005821FC"/>
    <w:rsid w:val="00582B1F"/>
    <w:rsid w:val="00582C30"/>
    <w:rsid w:val="005840C0"/>
    <w:rsid w:val="00584397"/>
    <w:rsid w:val="005849CF"/>
    <w:rsid w:val="00587031"/>
    <w:rsid w:val="00587CFF"/>
    <w:rsid w:val="005918DD"/>
    <w:rsid w:val="00592448"/>
    <w:rsid w:val="00594237"/>
    <w:rsid w:val="00595852"/>
    <w:rsid w:val="00595DE2"/>
    <w:rsid w:val="005A0162"/>
    <w:rsid w:val="005A1E95"/>
    <w:rsid w:val="005A4316"/>
    <w:rsid w:val="005A46C1"/>
    <w:rsid w:val="005A4934"/>
    <w:rsid w:val="005B5369"/>
    <w:rsid w:val="005B64A1"/>
    <w:rsid w:val="005B7983"/>
    <w:rsid w:val="005C3965"/>
    <w:rsid w:val="005C3B18"/>
    <w:rsid w:val="005C4A94"/>
    <w:rsid w:val="005D652B"/>
    <w:rsid w:val="005D7271"/>
    <w:rsid w:val="005D7ABF"/>
    <w:rsid w:val="005E047A"/>
    <w:rsid w:val="005E20BB"/>
    <w:rsid w:val="005E529A"/>
    <w:rsid w:val="005E53DE"/>
    <w:rsid w:val="005E5F84"/>
    <w:rsid w:val="005E6A58"/>
    <w:rsid w:val="005E705D"/>
    <w:rsid w:val="005F05CA"/>
    <w:rsid w:val="005F06D5"/>
    <w:rsid w:val="005F0F30"/>
    <w:rsid w:val="005F1E27"/>
    <w:rsid w:val="005F31AE"/>
    <w:rsid w:val="005F5122"/>
    <w:rsid w:val="005F5CE7"/>
    <w:rsid w:val="006016F9"/>
    <w:rsid w:val="00602A36"/>
    <w:rsid w:val="00602EE6"/>
    <w:rsid w:val="00602F87"/>
    <w:rsid w:val="00603058"/>
    <w:rsid w:val="006041BB"/>
    <w:rsid w:val="006045CA"/>
    <w:rsid w:val="006046CE"/>
    <w:rsid w:val="006052DF"/>
    <w:rsid w:val="0060543A"/>
    <w:rsid w:val="00606902"/>
    <w:rsid w:val="00606FC1"/>
    <w:rsid w:val="006073A8"/>
    <w:rsid w:val="00610BAD"/>
    <w:rsid w:val="0061181D"/>
    <w:rsid w:val="0061305E"/>
    <w:rsid w:val="006133B3"/>
    <w:rsid w:val="006149DB"/>
    <w:rsid w:val="00614F27"/>
    <w:rsid w:val="00620167"/>
    <w:rsid w:val="00620212"/>
    <w:rsid w:val="00621D7B"/>
    <w:rsid w:val="00624DC0"/>
    <w:rsid w:val="00626FA3"/>
    <w:rsid w:val="006304F6"/>
    <w:rsid w:val="00632113"/>
    <w:rsid w:val="00632A73"/>
    <w:rsid w:val="0063356F"/>
    <w:rsid w:val="00634838"/>
    <w:rsid w:val="0063591C"/>
    <w:rsid w:val="0063594D"/>
    <w:rsid w:val="00637844"/>
    <w:rsid w:val="0064026F"/>
    <w:rsid w:val="00640449"/>
    <w:rsid w:val="006413DE"/>
    <w:rsid w:val="00642778"/>
    <w:rsid w:val="0064371A"/>
    <w:rsid w:val="006470C0"/>
    <w:rsid w:val="00647AB2"/>
    <w:rsid w:val="00651206"/>
    <w:rsid w:val="00652686"/>
    <w:rsid w:val="00652B07"/>
    <w:rsid w:val="00654E8F"/>
    <w:rsid w:val="00655140"/>
    <w:rsid w:val="0065542D"/>
    <w:rsid w:val="0065749E"/>
    <w:rsid w:val="00660471"/>
    <w:rsid w:val="006621EB"/>
    <w:rsid w:val="006626F9"/>
    <w:rsid w:val="006635FC"/>
    <w:rsid w:val="0066371D"/>
    <w:rsid w:val="00664E6C"/>
    <w:rsid w:val="00665ECD"/>
    <w:rsid w:val="00666E1D"/>
    <w:rsid w:val="006709A7"/>
    <w:rsid w:val="0067369B"/>
    <w:rsid w:val="00673ED0"/>
    <w:rsid w:val="00675245"/>
    <w:rsid w:val="006759FC"/>
    <w:rsid w:val="006766BC"/>
    <w:rsid w:val="00680BEF"/>
    <w:rsid w:val="00682099"/>
    <w:rsid w:val="00682A37"/>
    <w:rsid w:val="0068447B"/>
    <w:rsid w:val="00684DB6"/>
    <w:rsid w:val="0069535B"/>
    <w:rsid w:val="0069677E"/>
    <w:rsid w:val="0069707D"/>
    <w:rsid w:val="006A026E"/>
    <w:rsid w:val="006A557E"/>
    <w:rsid w:val="006A593C"/>
    <w:rsid w:val="006A5C9C"/>
    <w:rsid w:val="006B0DE4"/>
    <w:rsid w:val="006B1208"/>
    <w:rsid w:val="006B18C1"/>
    <w:rsid w:val="006B2118"/>
    <w:rsid w:val="006B3E51"/>
    <w:rsid w:val="006B4499"/>
    <w:rsid w:val="006B4735"/>
    <w:rsid w:val="006C009C"/>
    <w:rsid w:val="006C00E4"/>
    <w:rsid w:val="006C2F7E"/>
    <w:rsid w:val="006C39B4"/>
    <w:rsid w:val="006C6546"/>
    <w:rsid w:val="006C7C52"/>
    <w:rsid w:val="006D05FE"/>
    <w:rsid w:val="006D09E2"/>
    <w:rsid w:val="006D189C"/>
    <w:rsid w:val="006D34E6"/>
    <w:rsid w:val="006D4C13"/>
    <w:rsid w:val="006D6789"/>
    <w:rsid w:val="006E2AEE"/>
    <w:rsid w:val="006E41E7"/>
    <w:rsid w:val="006E6536"/>
    <w:rsid w:val="006E69F8"/>
    <w:rsid w:val="006E75AC"/>
    <w:rsid w:val="006F12B1"/>
    <w:rsid w:val="006F1620"/>
    <w:rsid w:val="006F170E"/>
    <w:rsid w:val="006F7A26"/>
    <w:rsid w:val="007001ED"/>
    <w:rsid w:val="00700CB5"/>
    <w:rsid w:val="00702A81"/>
    <w:rsid w:val="00703A7F"/>
    <w:rsid w:val="00704A51"/>
    <w:rsid w:val="00704F35"/>
    <w:rsid w:val="0070700A"/>
    <w:rsid w:val="00710B83"/>
    <w:rsid w:val="007120C4"/>
    <w:rsid w:val="007120CF"/>
    <w:rsid w:val="007121FF"/>
    <w:rsid w:val="00712D06"/>
    <w:rsid w:val="00712FAD"/>
    <w:rsid w:val="00714692"/>
    <w:rsid w:val="00714D0D"/>
    <w:rsid w:val="00717562"/>
    <w:rsid w:val="00717C53"/>
    <w:rsid w:val="00721DEB"/>
    <w:rsid w:val="00722D6C"/>
    <w:rsid w:val="00724845"/>
    <w:rsid w:val="00725427"/>
    <w:rsid w:val="00726B13"/>
    <w:rsid w:val="00731E0E"/>
    <w:rsid w:val="007326B3"/>
    <w:rsid w:val="0073442B"/>
    <w:rsid w:val="00734740"/>
    <w:rsid w:val="0073681B"/>
    <w:rsid w:val="00736B10"/>
    <w:rsid w:val="00737ADF"/>
    <w:rsid w:val="00740EE1"/>
    <w:rsid w:val="007425B0"/>
    <w:rsid w:val="00745439"/>
    <w:rsid w:val="00745D4D"/>
    <w:rsid w:val="007506AC"/>
    <w:rsid w:val="00751AC4"/>
    <w:rsid w:val="007541C1"/>
    <w:rsid w:val="007552F4"/>
    <w:rsid w:val="007560AC"/>
    <w:rsid w:val="00756735"/>
    <w:rsid w:val="0076062F"/>
    <w:rsid w:val="007637B5"/>
    <w:rsid w:val="00765889"/>
    <w:rsid w:val="00765E45"/>
    <w:rsid w:val="007678BE"/>
    <w:rsid w:val="007719A5"/>
    <w:rsid w:val="0077300E"/>
    <w:rsid w:val="00773E46"/>
    <w:rsid w:val="0077468B"/>
    <w:rsid w:val="00780BAF"/>
    <w:rsid w:val="00780E1A"/>
    <w:rsid w:val="00781FAF"/>
    <w:rsid w:val="007828CB"/>
    <w:rsid w:val="00783EFE"/>
    <w:rsid w:val="00783FD7"/>
    <w:rsid w:val="0078612E"/>
    <w:rsid w:val="00786F7F"/>
    <w:rsid w:val="0079153F"/>
    <w:rsid w:val="00797115"/>
    <w:rsid w:val="007A1340"/>
    <w:rsid w:val="007A1B42"/>
    <w:rsid w:val="007A22A2"/>
    <w:rsid w:val="007A2FC1"/>
    <w:rsid w:val="007A72B9"/>
    <w:rsid w:val="007A7D15"/>
    <w:rsid w:val="007B0D0F"/>
    <w:rsid w:val="007B1B59"/>
    <w:rsid w:val="007B2AE6"/>
    <w:rsid w:val="007B2BD5"/>
    <w:rsid w:val="007B2EF1"/>
    <w:rsid w:val="007B5B75"/>
    <w:rsid w:val="007B65E9"/>
    <w:rsid w:val="007C0B36"/>
    <w:rsid w:val="007C1FE1"/>
    <w:rsid w:val="007C2B3C"/>
    <w:rsid w:val="007C478D"/>
    <w:rsid w:val="007C651D"/>
    <w:rsid w:val="007C6EB9"/>
    <w:rsid w:val="007C760B"/>
    <w:rsid w:val="007D1402"/>
    <w:rsid w:val="007D1BF2"/>
    <w:rsid w:val="007D1C8D"/>
    <w:rsid w:val="007D2C9F"/>
    <w:rsid w:val="007D3D62"/>
    <w:rsid w:val="007D59A5"/>
    <w:rsid w:val="007D6700"/>
    <w:rsid w:val="007E07F4"/>
    <w:rsid w:val="007E596F"/>
    <w:rsid w:val="007E6E59"/>
    <w:rsid w:val="007E767D"/>
    <w:rsid w:val="007F1631"/>
    <w:rsid w:val="007F3B35"/>
    <w:rsid w:val="007F4440"/>
    <w:rsid w:val="007F7BC2"/>
    <w:rsid w:val="0080037F"/>
    <w:rsid w:val="008009DA"/>
    <w:rsid w:val="008013DB"/>
    <w:rsid w:val="008026E0"/>
    <w:rsid w:val="00803314"/>
    <w:rsid w:val="008051D2"/>
    <w:rsid w:val="008055AF"/>
    <w:rsid w:val="00805F4D"/>
    <w:rsid w:val="00807B90"/>
    <w:rsid w:val="00810F8B"/>
    <w:rsid w:val="008119EF"/>
    <w:rsid w:val="008139DA"/>
    <w:rsid w:val="00813D4B"/>
    <w:rsid w:val="00814D1A"/>
    <w:rsid w:val="00815DA6"/>
    <w:rsid w:val="0081633F"/>
    <w:rsid w:val="008167C4"/>
    <w:rsid w:val="00820914"/>
    <w:rsid w:val="008233E1"/>
    <w:rsid w:val="00823FE6"/>
    <w:rsid w:val="00830986"/>
    <w:rsid w:val="00830B6B"/>
    <w:rsid w:val="00831257"/>
    <w:rsid w:val="008327DA"/>
    <w:rsid w:val="00832EF8"/>
    <w:rsid w:val="00837164"/>
    <w:rsid w:val="00840653"/>
    <w:rsid w:val="00841B19"/>
    <w:rsid w:val="00843184"/>
    <w:rsid w:val="00845E8E"/>
    <w:rsid w:val="00847DDD"/>
    <w:rsid w:val="00850AA9"/>
    <w:rsid w:val="00851B87"/>
    <w:rsid w:val="0085272A"/>
    <w:rsid w:val="00856BE5"/>
    <w:rsid w:val="00856EA4"/>
    <w:rsid w:val="00861039"/>
    <w:rsid w:val="00861A01"/>
    <w:rsid w:val="00862FBE"/>
    <w:rsid w:val="008660AC"/>
    <w:rsid w:val="008708E8"/>
    <w:rsid w:val="00871D3D"/>
    <w:rsid w:val="0088290D"/>
    <w:rsid w:val="00883A8B"/>
    <w:rsid w:val="00883C40"/>
    <w:rsid w:val="00884D23"/>
    <w:rsid w:val="008857AE"/>
    <w:rsid w:val="00885C3C"/>
    <w:rsid w:val="00886417"/>
    <w:rsid w:val="008906BA"/>
    <w:rsid w:val="00893A56"/>
    <w:rsid w:val="008969B6"/>
    <w:rsid w:val="008A1023"/>
    <w:rsid w:val="008A72F4"/>
    <w:rsid w:val="008A7382"/>
    <w:rsid w:val="008B148F"/>
    <w:rsid w:val="008B214D"/>
    <w:rsid w:val="008B2F00"/>
    <w:rsid w:val="008B3E1C"/>
    <w:rsid w:val="008B560C"/>
    <w:rsid w:val="008B60C0"/>
    <w:rsid w:val="008C0954"/>
    <w:rsid w:val="008C0AD5"/>
    <w:rsid w:val="008C17BC"/>
    <w:rsid w:val="008C1CA2"/>
    <w:rsid w:val="008C1DD1"/>
    <w:rsid w:val="008C201C"/>
    <w:rsid w:val="008C2141"/>
    <w:rsid w:val="008C3D62"/>
    <w:rsid w:val="008D22A0"/>
    <w:rsid w:val="008D341A"/>
    <w:rsid w:val="008D5FEA"/>
    <w:rsid w:val="008D6A00"/>
    <w:rsid w:val="008D6EFE"/>
    <w:rsid w:val="008D79D6"/>
    <w:rsid w:val="008E058E"/>
    <w:rsid w:val="008E0B22"/>
    <w:rsid w:val="008E15A5"/>
    <w:rsid w:val="008E1985"/>
    <w:rsid w:val="008E2713"/>
    <w:rsid w:val="008E4592"/>
    <w:rsid w:val="008E4E2B"/>
    <w:rsid w:val="008E53D2"/>
    <w:rsid w:val="008E55C5"/>
    <w:rsid w:val="008E5CFE"/>
    <w:rsid w:val="008E5EB4"/>
    <w:rsid w:val="008E60AE"/>
    <w:rsid w:val="008E62A1"/>
    <w:rsid w:val="008E6DCF"/>
    <w:rsid w:val="008E7EAD"/>
    <w:rsid w:val="008F0688"/>
    <w:rsid w:val="008F080A"/>
    <w:rsid w:val="008F22C5"/>
    <w:rsid w:val="008F346E"/>
    <w:rsid w:val="008F4F3C"/>
    <w:rsid w:val="008F57D9"/>
    <w:rsid w:val="008F5BD8"/>
    <w:rsid w:val="008F6066"/>
    <w:rsid w:val="008F65DF"/>
    <w:rsid w:val="008F73D1"/>
    <w:rsid w:val="008F7BDC"/>
    <w:rsid w:val="00900534"/>
    <w:rsid w:val="009019CA"/>
    <w:rsid w:val="00901E77"/>
    <w:rsid w:val="00903256"/>
    <w:rsid w:val="00906AF0"/>
    <w:rsid w:val="009078A0"/>
    <w:rsid w:val="00907B1D"/>
    <w:rsid w:val="00910CFE"/>
    <w:rsid w:val="00910DA1"/>
    <w:rsid w:val="00912346"/>
    <w:rsid w:val="0091270B"/>
    <w:rsid w:val="00912B6B"/>
    <w:rsid w:val="00915807"/>
    <w:rsid w:val="009175E7"/>
    <w:rsid w:val="009179B3"/>
    <w:rsid w:val="009204CD"/>
    <w:rsid w:val="0092111C"/>
    <w:rsid w:val="00921AF8"/>
    <w:rsid w:val="0092230A"/>
    <w:rsid w:val="00922C0A"/>
    <w:rsid w:val="009233F7"/>
    <w:rsid w:val="0092551E"/>
    <w:rsid w:val="00925B0B"/>
    <w:rsid w:val="00925B0C"/>
    <w:rsid w:val="00926046"/>
    <w:rsid w:val="0092682B"/>
    <w:rsid w:val="009273DA"/>
    <w:rsid w:val="009276AA"/>
    <w:rsid w:val="00927CE2"/>
    <w:rsid w:val="00927FE0"/>
    <w:rsid w:val="0093034B"/>
    <w:rsid w:val="0093115B"/>
    <w:rsid w:val="009314A8"/>
    <w:rsid w:val="00931649"/>
    <w:rsid w:val="00931C6B"/>
    <w:rsid w:val="009330C2"/>
    <w:rsid w:val="00933936"/>
    <w:rsid w:val="00934520"/>
    <w:rsid w:val="0093477A"/>
    <w:rsid w:val="00937373"/>
    <w:rsid w:val="009437E7"/>
    <w:rsid w:val="00946818"/>
    <w:rsid w:val="00947696"/>
    <w:rsid w:val="00950810"/>
    <w:rsid w:val="00953664"/>
    <w:rsid w:val="009542AE"/>
    <w:rsid w:val="009570AA"/>
    <w:rsid w:val="00957499"/>
    <w:rsid w:val="00957851"/>
    <w:rsid w:val="00957D7B"/>
    <w:rsid w:val="00962183"/>
    <w:rsid w:val="00963B9F"/>
    <w:rsid w:val="009645A9"/>
    <w:rsid w:val="00965000"/>
    <w:rsid w:val="0096620C"/>
    <w:rsid w:val="00967DC3"/>
    <w:rsid w:val="009716BC"/>
    <w:rsid w:val="00971C89"/>
    <w:rsid w:val="00973C4A"/>
    <w:rsid w:val="00980B59"/>
    <w:rsid w:val="009818BE"/>
    <w:rsid w:val="00981BAE"/>
    <w:rsid w:val="009823A5"/>
    <w:rsid w:val="0098306D"/>
    <w:rsid w:val="00983CCE"/>
    <w:rsid w:val="0098460C"/>
    <w:rsid w:val="00985E6E"/>
    <w:rsid w:val="00986148"/>
    <w:rsid w:val="00987688"/>
    <w:rsid w:val="00987F7D"/>
    <w:rsid w:val="009903E4"/>
    <w:rsid w:val="0099084E"/>
    <w:rsid w:val="00990B05"/>
    <w:rsid w:val="00991782"/>
    <w:rsid w:val="0099207A"/>
    <w:rsid w:val="00996409"/>
    <w:rsid w:val="009977A2"/>
    <w:rsid w:val="009978DB"/>
    <w:rsid w:val="009A2529"/>
    <w:rsid w:val="009A3193"/>
    <w:rsid w:val="009A32F7"/>
    <w:rsid w:val="009A368F"/>
    <w:rsid w:val="009A3C18"/>
    <w:rsid w:val="009A42E7"/>
    <w:rsid w:val="009A4FB2"/>
    <w:rsid w:val="009B18FB"/>
    <w:rsid w:val="009B3B4B"/>
    <w:rsid w:val="009B49EB"/>
    <w:rsid w:val="009B518A"/>
    <w:rsid w:val="009B53BC"/>
    <w:rsid w:val="009B575E"/>
    <w:rsid w:val="009B645A"/>
    <w:rsid w:val="009B74BB"/>
    <w:rsid w:val="009B7BD4"/>
    <w:rsid w:val="009C2A08"/>
    <w:rsid w:val="009C3191"/>
    <w:rsid w:val="009C5649"/>
    <w:rsid w:val="009C5AE9"/>
    <w:rsid w:val="009C67A1"/>
    <w:rsid w:val="009C6D78"/>
    <w:rsid w:val="009D10AC"/>
    <w:rsid w:val="009D1CC5"/>
    <w:rsid w:val="009D3DC1"/>
    <w:rsid w:val="009D6385"/>
    <w:rsid w:val="009E191B"/>
    <w:rsid w:val="009E2690"/>
    <w:rsid w:val="009E4D19"/>
    <w:rsid w:val="009E5353"/>
    <w:rsid w:val="009E54B0"/>
    <w:rsid w:val="009E57E4"/>
    <w:rsid w:val="009E697A"/>
    <w:rsid w:val="009E7F43"/>
    <w:rsid w:val="009F2A3D"/>
    <w:rsid w:val="009F2B82"/>
    <w:rsid w:val="009F2CC2"/>
    <w:rsid w:val="009F3E52"/>
    <w:rsid w:val="009F4930"/>
    <w:rsid w:val="009F4E51"/>
    <w:rsid w:val="00A00E95"/>
    <w:rsid w:val="00A01DCA"/>
    <w:rsid w:val="00A020C2"/>
    <w:rsid w:val="00A034C1"/>
    <w:rsid w:val="00A03553"/>
    <w:rsid w:val="00A0715C"/>
    <w:rsid w:val="00A0784A"/>
    <w:rsid w:val="00A12790"/>
    <w:rsid w:val="00A14ABA"/>
    <w:rsid w:val="00A1582B"/>
    <w:rsid w:val="00A23B9E"/>
    <w:rsid w:val="00A274EA"/>
    <w:rsid w:val="00A30354"/>
    <w:rsid w:val="00A3226D"/>
    <w:rsid w:val="00A325CC"/>
    <w:rsid w:val="00A33191"/>
    <w:rsid w:val="00A345B0"/>
    <w:rsid w:val="00A354EB"/>
    <w:rsid w:val="00A35891"/>
    <w:rsid w:val="00A400D9"/>
    <w:rsid w:val="00A40240"/>
    <w:rsid w:val="00A407CE"/>
    <w:rsid w:val="00A415B1"/>
    <w:rsid w:val="00A431FF"/>
    <w:rsid w:val="00A43A32"/>
    <w:rsid w:val="00A4433D"/>
    <w:rsid w:val="00A445CB"/>
    <w:rsid w:val="00A44713"/>
    <w:rsid w:val="00A44FF6"/>
    <w:rsid w:val="00A51D06"/>
    <w:rsid w:val="00A52113"/>
    <w:rsid w:val="00A527B3"/>
    <w:rsid w:val="00A541C4"/>
    <w:rsid w:val="00A544FA"/>
    <w:rsid w:val="00A54E94"/>
    <w:rsid w:val="00A557B1"/>
    <w:rsid w:val="00A56DD4"/>
    <w:rsid w:val="00A6006A"/>
    <w:rsid w:val="00A60801"/>
    <w:rsid w:val="00A611A4"/>
    <w:rsid w:val="00A61DC7"/>
    <w:rsid w:val="00A63F1C"/>
    <w:rsid w:val="00A655BD"/>
    <w:rsid w:val="00A73908"/>
    <w:rsid w:val="00A73B27"/>
    <w:rsid w:val="00A75167"/>
    <w:rsid w:val="00A757AA"/>
    <w:rsid w:val="00A757E4"/>
    <w:rsid w:val="00A80BA4"/>
    <w:rsid w:val="00A80CCC"/>
    <w:rsid w:val="00A8133B"/>
    <w:rsid w:val="00A81743"/>
    <w:rsid w:val="00A82731"/>
    <w:rsid w:val="00A83E34"/>
    <w:rsid w:val="00A84B82"/>
    <w:rsid w:val="00A92B12"/>
    <w:rsid w:val="00A93295"/>
    <w:rsid w:val="00A9392C"/>
    <w:rsid w:val="00A976FA"/>
    <w:rsid w:val="00AA0CCA"/>
    <w:rsid w:val="00AA24AE"/>
    <w:rsid w:val="00AA3F2B"/>
    <w:rsid w:val="00AA6649"/>
    <w:rsid w:val="00AA6E1A"/>
    <w:rsid w:val="00AB0993"/>
    <w:rsid w:val="00AB1392"/>
    <w:rsid w:val="00AB1F1A"/>
    <w:rsid w:val="00AB2955"/>
    <w:rsid w:val="00AB2BF6"/>
    <w:rsid w:val="00AB375F"/>
    <w:rsid w:val="00AB50C7"/>
    <w:rsid w:val="00AB541A"/>
    <w:rsid w:val="00AB5CEE"/>
    <w:rsid w:val="00AB65F4"/>
    <w:rsid w:val="00AC1916"/>
    <w:rsid w:val="00AC2F99"/>
    <w:rsid w:val="00AC4DA7"/>
    <w:rsid w:val="00AD05B0"/>
    <w:rsid w:val="00AD08FF"/>
    <w:rsid w:val="00AD0B59"/>
    <w:rsid w:val="00AD40B0"/>
    <w:rsid w:val="00AD4B1F"/>
    <w:rsid w:val="00AD6305"/>
    <w:rsid w:val="00AD7A3C"/>
    <w:rsid w:val="00AE0EF9"/>
    <w:rsid w:val="00AE29DD"/>
    <w:rsid w:val="00AE3C01"/>
    <w:rsid w:val="00AE5D15"/>
    <w:rsid w:val="00AE66FF"/>
    <w:rsid w:val="00AE7480"/>
    <w:rsid w:val="00AE7788"/>
    <w:rsid w:val="00AF21AC"/>
    <w:rsid w:val="00AF4712"/>
    <w:rsid w:val="00AF4E00"/>
    <w:rsid w:val="00AF5008"/>
    <w:rsid w:val="00AF65AC"/>
    <w:rsid w:val="00AF72E3"/>
    <w:rsid w:val="00B03D4D"/>
    <w:rsid w:val="00B04B8A"/>
    <w:rsid w:val="00B06D9B"/>
    <w:rsid w:val="00B07605"/>
    <w:rsid w:val="00B10F1D"/>
    <w:rsid w:val="00B11770"/>
    <w:rsid w:val="00B1281B"/>
    <w:rsid w:val="00B12A6C"/>
    <w:rsid w:val="00B15AAB"/>
    <w:rsid w:val="00B166EC"/>
    <w:rsid w:val="00B172A4"/>
    <w:rsid w:val="00B20191"/>
    <w:rsid w:val="00B21627"/>
    <w:rsid w:val="00B226C4"/>
    <w:rsid w:val="00B22865"/>
    <w:rsid w:val="00B228D3"/>
    <w:rsid w:val="00B22B18"/>
    <w:rsid w:val="00B23DFB"/>
    <w:rsid w:val="00B258DB"/>
    <w:rsid w:val="00B2672D"/>
    <w:rsid w:val="00B275C6"/>
    <w:rsid w:val="00B306F9"/>
    <w:rsid w:val="00B31F61"/>
    <w:rsid w:val="00B360E7"/>
    <w:rsid w:val="00B37413"/>
    <w:rsid w:val="00B3787A"/>
    <w:rsid w:val="00B4065F"/>
    <w:rsid w:val="00B41748"/>
    <w:rsid w:val="00B41972"/>
    <w:rsid w:val="00B437D6"/>
    <w:rsid w:val="00B43BCD"/>
    <w:rsid w:val="00B45973"/>
    <w:rsid w:val="00B520A9"/>
    <w:rsid w:val="00B54087"/>
    <w:rsid w:val="00B563E7"/>
    <w:rsid w:val="00B57C62"/>
    <w:rsid w:val="00B60C54"/>
    <w:rsid w:val="00B61092"/>
    <w:rsid w:val="00B611B2"/>
    <w:rsid w:val="00B61EEB"/>
    <w:rsid w:val="00B6215C"/>
    <w:rsid w:val="00B625E7"/>
    <w:rsid w:val="00B637B8"/>
    <w:rsid w:val="00B63B2C"/>
    <w:rsid w:val="00B650F4"/>
    <w:rsid w:val="00B652D6"/>
    <w:rsid w:val="00B663AE"/>
    <w:rsid w:val="00B670B2"/>
    <w:rsid w:val="00B67554"/>
    <w:rsid w:val="00B718A1"/>
    <w:rsid w:val="00B71D6D"/>
    <w:rsid w:val="00B72EC3"/>
    <w:rsid w:val="00B731A3"/>
    <w:rsid w:val="00B747DD"/>
    <w:rsid w:val="00B74E2F"/>
    <w:rsid w:val="00B759EF"/>
    <w:rsid w:val="00B7697B"/>
    <w:rsid w:val="00B77ADD"/>
    <w:rsid w:val="00B77AE4"/>
    <w:rsid w:val="00B77F5D"/>
    <w:rsid w:val="00B81835"/>
    <w:rsid w:val="00B828FE"/>
    <w:rsid w:val="00B84D26"/>
    <w:rsid w:val="00B90723"/>
    <w:rsid w:val="00B92873"/>
    <w:rsid w:val="00B93D33"/>
    <w:rsid w:val="00B968EB"/>
    <w:rsid w:val="00BA1806"/>
    <w:rsid w:val="00BA1ACB"/>
    <w:rsid w:val="00BA435D"/>
    <w:rsid w:val="00BA5286"/>
    <w:rsid w:val="00BA60AB"/>
    <w:rsid w:val="00BA6A65"/>
    <w:rsid w:val="00BB2F7A"/>
    <w:rsid w:val="00BB4627"/>
    <w:rsid w:val="00BB5167"/>
    <w:rsid w:val="00BB612F"/>
    <w:rsid w:val="00BB760A"/>
    <w:rsid w:val="00BC1082"/>
    <w:rsid w:val="00BC1484"/>
    <w:rsid w:val="00BC1EE9"/>
    <w:rsid w:val="00BC21EC"/>
    <w:rsid w:val="00BC34BE"/>
    <w:rsid w:val="00BC4EA5"/>
    <w:rsid w:val="00BC6E56"/>
    <w:rsid w:val="00BC76A6"/>
    <w:rsid w:val="00BC79C8"/>
    <w:rsid w:val="00BC7EAD"/>
    <w:rsid w:val="00BD18CE"/>
    <w:rsid w:val="00BD363B"/>
    <w:rsid w:val="00BD37B7"/>
    <w:rsid w:val="00BD3847"/>
    <w:rsid w:val="00BD50C1"/>
    <w:rsid w:val="00BD6767"/>
    <w:rsid w:val="00BD6831"/>
    <w:rsid w:val="00BE2608"/>
    <w:rsid w:val="00BE2E15"/>
    <w:rsid w:val="00BE2E16"/>
    <w:rsid w:val="00BE43EE"/>
    <w:rsid w:val="00BE471C"/>
    <w:rsid w:val="00BE4F3C"/>
    <w:rsid w:val="00BF082D"/>
    <w:rsid w:val="00BF1308"/>
    <w:rsid w:val="00BF187C"/>
    <w:rsid w:val="00BF413C"/>
    <w:rsid w:val="00BF4BD9"/>
    <w:rsid w:val="00BF5EED"/>
    <w:rsid w:val="00BF7909"/>
    <w:rsid w:val="00C0043B"/>
    <w:rsid w:val="00C02340"/>
    <w:rsid w:val="00C03203"/>
    <w:rsid w:val="00C06278"/>
    <w:rsid w:val="00C07B06"/>
    <w:rsid w:val="00C100B2"/>
    <w:rsid w:val="00C100DD"/>
    <w:rsid w:val="00C10E56"/>
    <w:rsid w:val="00C110FB"/>
    <w:rsid w:val="00C1212D"/>
    <w:rsid w:val="00C12269"/>
    <w:rsid w:val="00C12709"/>
    <w:rsid w:val="00C13765"/>
    <w:rsid w:val="00C16087"/>
    <w:rsid w:val="00C1621D"/>
    <w:rsid w:val="00C16283"/>
    <w:rsid w:val="00C2341D"/>
    <w:rsid w:val="00C24926"/>
    <w:rsid w:val="00C2539A"/>
    <w:rsid w:val="00C25B64"/>
    <w:rsid w:val="00C25C87"/>
    <w:rsid w:val="00C26C72"/>
    <w:rsid w:val="00C27B20"/>
    <w:rsid w:val="00C27E60"/>
    <w:rsid w:val="00C32C06"/>
    <w:rsid w:val="00C3404B"/>
    <w:rsid w:val="00C353B7"/>
    <w:rsid w:val="00C404CD"/>
    <w:rsid w:val="00C411F7"/>
    <w:rsid w:val="00C417E3"/>
    <w:rsid w:val="00C41DD7"/>
    <w:rsid w:val="00C42382"/>
    <w:rsid w:val="00C42A69"/>
    <w:rsid w:val="00C4376A"/>
    <w:rsid w:val="00C43B0B"/>
    <w:rsid w:val="00C4476E"/>
    <w:rsid w:val="00C44F06"/>
    <w:rsid w:val="00C45094"/>
    <w:rsid w:val="00C50924"/>
    <w:rsid w:val="00C5190A"/>
    <w:rsid w:val="00C5398D"/>
    <w:rsid w:val="00C54AA8"/>
    <w:rsid w:val="00C5697C"/>
    <w:rsid w:val="00C57067"/>
    <w:rsid w:val="00C601A4"/>
    <w:rsid w:val="00C61738"/>
    <w:rsid w:val="00C62D44"/>
    <w:rsid w:val="00C643C0"/>
    <w:rsid w:val="00C65DC6"/>
    <w:rsid w:val="00C70410"/>
    <w:rsid w:val="00C716C7"/>
    <w:rsid w:val="00C731BD"/>
    <w:rsid w:val="00C7325B"/>
    <w:rsid w:val="00C7355A"/>
    <w:rsid w:val="00C76AB9"/>
    <w:rsid w:val="00C80B74"/>
    <w:rsid w:val="00C82B9E"/>
    <w:rsid w:val="00C83445"/>
    <w:rsid w:val="00C856C7"/>
    <w:rsid w:val="00C909AD"/>
    <w:rsid w:val="00C91D16"/>
    <w:rsid w:val="00C92E49"/>
    <w:rsid w:val="00C93727"/>
    <w:rsid w:val="00C96533"/>
    <w:rsid w:val="00CA20AB"/>
    <w:rsid w:val="00CA2BE9"/>
    <w:rsid w:val="00CA482F"/>
    <w:rsid w:val="00CA49B9"/>
    <w:rsid w:val="00CA642B"/>
    <w:rsid w:val="00CA6B56"/>
    <w:rsid w:val="00CB1031"/>
    <w:rsid w:val="00CB2559"/>
    <w:rsid w:val="00CB5710"/>
    <w:rsid w:val="00CB5AEE"/>
    <w:rsid w:val="00CB5D49"/>
    <w:rsid w:val="00CB6D5E"/>
    <w:rsid w:val="00CB7347"/>
    <w:rsid w:val="00CB7D4A"/>
    <w:rsid w:val="00CC1000"/>
    <w:rsid w:val="00CC13D2"/>
    <w:rsid w:val="00CC1EE6"/>
    <w:rsid w:val="00CC23D8"/>
    <w:rsid w:val="00CC363D"/>
    <w:rsid w:val="00CC3D78"/>
    <w:rsid w:val="00CC43F0"/>
    <w:rsid w:val="00CC4A19"/>
    <w:rsid w:val="00CC570B"/>
    <w:rsid w:val="00CC59D9"/>
    <w:rsid w:val="00CC5CAE"/>
    <w:rsid w:val="00CC7205"/>
    <w:rsid w:val="00CC7CF0"/>
    <w:rsid w:val="00CD0EB0"/>
    <w:rsid w:val="00CD24D3"/>
    <w:rsid w:val="00CD2AEF"/>
    <w:rsid w:val="00CD4534"/>
    <w:rsid w:val="00CD4849"/>
    <w:rsid w:val="00CD54A6"/>
    <w:rsid w:val="00CD5646"/>
    <w:rsid w:val="00CD6216"/>
    <w:rsid w:val="00CD6DA1"/>
    <w:rsid w:val="00CD73A5"/>
    <w:rsid w:val="00CD7BC1"/>
    <w:rsid w:val="00CE0374"/>
    <w:rsid w:val="00CE093D"/>
    <w:rsid w:val="00CE1AA8"/>
    <w:rsid w:val="00CE225B"/>
    <w:rsid w:val="00CE25A4"/>
    <w:rsid w:val="00CE31B3"/>
    <w:rsid w:val="00CE34C0"/>
    <w:rsid w:val="00CE5B5A"/>
    <w:rsid w:val="00CE5DAA"/>
    <w:rsid w:val="00CE5E50"/>
    <w:rsid w:val="00CE6A4F"/>
    <w:rsid w:val="00CE7CCA"/>
    <w:rsid w:val="00CF0365"/>
    <w:rsid w:val="00CF1B47"/>
    <w:rsid w:val="00CF1CB6"/>
    <w:rsid w:val="00CF4DA4"/>
    <w:rsid w:val="00CF51DC"/>
    <w:rsid w:val="00CF717B"/>
    <w:rsid w:val="00CF7898"/>
    <w:rsid w:val="00D00211"/>
    <w:rsid w:val="00D0081D"/>
    <w:rsid w:val="00D0139B"/>
    <w:rsid w:val="00D03B4E"/>
    <w:rsid w:val="00D03E67"/>
    <w:rsid w:val="00D04608"/>
    <w:rsid w:val="00D05388"/>
    <w:rsid w:val="00D0563E"/>
    <w:rsid w:val="00D05A61"/>
    <w:rsid w:val="00D069F4"/>
    <w:rsid w:val="00D06B68"/>
    <w:rsid w:val="00D07AA4"/>
    <w:rsid w:val="00D103F6"/>
    <w:rsid w:val="00D14564"/>
    <w:rsid w:val="00D169A1"/>
    <w:rsid w:val="00D17A4B"/>
    <w:rsid w:val="00D20436"/>
    <w:rsid w:val="00D21151"/>
    <w:rsid w:val="00D21DB6"/>
    <w:rsid w:val="00D224CF"/>
    <w:rsid w:val="00D238C2"/>
    <w:rsid w:val="00D23DD2"/>
    <w:rsid w:val="00D27D88"/>
    <w:rsid w:val="00D30561"/>
    <w:rsid w:val="00D32469"/>
    <w:rsid w:val="00D32FE8"/>
    <w:rsid w:val="00D35133"/>
    <w:rsid w:val="00D352D5"/>
    <w:rsid w:val="00D361B8"/>
    <w:rsid w:val="00D3627F"/>
    <w:rsid w:val="00D44EA8"/>
    <w:rsid w:val="00D54035"/>
    <w:rsid w:val="00D55001"/>
    <w:rsid w:val="00D57A51"/>
    <w:rsid w:val="00D6138B"/>
    <w:rsid w:val="00D62904"/>
    <w:rsid w:val="00D631D0"/>
    <w:rsid w:val="00D6341F"/>
    <w:rsid w:val="00D648C8"/>
    <w:rsid w:val="00D70501"/>
    <w:rsid w:val="00D72285"/>
    <w:rsid w:val="00D74021"/>
    <w:rsid w:val="00D7421E"/>
    <w:rsid w:val="00D80DDD"/>
    <w:rsid w:val="00D81E0B"/>
    <w:rsid w:val="00D824AC"/>
    <w:rsid w:val="00D83117"/>
    <w:rsid w:val="00D8398F"/>
    <w:rsid w:val="00D83D4D"/>
    <w:rsid w:val="00D861AC"/>
    <w:rsid w:val="00D86442"/>
    <w:rsid w:val="00D86DA0"/>
    <w:rsid w:val="00D87C7C"/>
    <w:rsid w:val="00D9204F"/>
    <w:rsid w:val="00D94629"/>
    <w:rsid w:val="00DA134B"/>
    <w:rsid w:val="00DA1C74"/>
    <w:rsid w:val="00DA2D77"/>
    <w:rsid w:val="00DA3EF6"/>
    <w:rsid w:val="00DA3F47"/>
    <w:rsid w:val="00DA57E0"/>
    <w:rsid w:val="00DB4B0E"/>
    <w:rsid w:val="00DB4E97"/>
    <w:rsid w:val="00DB58CC"/>
    <w:rsid w:val="00DB6EA4"/>
    <w:rsid w:val="00DB7185"/>
    <w:rsid w:val="00DC149E"/>
    <w:rsid w:val="00DC176E"/>
    <w:rsid w:val="00DC1D8A"/>
    <w:rsid w:val="00DC3F13"/>
    <w:rsid w:val="00DC512A"/>
    <w:rsid w:val="00DC72C1"/>
    <w:rsid w:val="00DC7CB8"/>
    <w:rsid w:val="00DC7D0D"/>
    <w:rsid w:val="00DD2BAC"/>
    <w:rsid w:val="00DD40F9"/>
    <w:rsid w:val="00DD45F1"/>
    <w:rsid w:val="00DD5513"/>
    <w:rsid w:val="00DD64A7"/>
    <w:rsid w:val="00DE0B20"/>
    <w:rsid w:val="00DE12B9"/>
    <w:rsid w:val="00DE2188"/>
    <w:rsid w:val="00DE2777"/>
    <w:rsid w:val="00DE4218"/>
    <w:rsid w:val="00DE5794"/>
    <w:rsid w:val="00DE7391"/>
    <w:rsid w:val="00DE7517"/>
    <w:rsid w:val="00DE7ADF"/>
    <w:rsid w:val="00DE7CE2"/>
    <w:rsid w:val="00DF0BE8"/>
    <w:rsid w:val="00DF1D06"/>
    <w:rsid w:val="00DF2772"/>
    <w:rsid w:val="00DF36B3"/>
    <w:rsid w:val="00DF3B9A"/>
    <w:rsid w:val="00DF3BB9"/>
    <w:rsid w:val="00DF5211"/>
    <w:rsid w:val="00DF5408"/>
    <w:rsid w:val="00DF5BA5"/>
    <w:rsid w:val="00DF604E"/>
    <w:rsid w:val="00DF67EB"/>
    <w:rsid w:val="00E001B4"/>
    <w:rsid w:val="00E00809"/>
    <w:rsid w:val="00E0187F"/>
    <w:rsid w:val="00E026DA"/>
    <w:rsid w:val="00E02C95"/>
    <w:rsid w:val="00E0382E"/>
    <w:rsid w:val="00E03CBA"/>
    <w:rsid w:val="00E10F33"/>
    <w:rsid w:val="00E111C3"/>
    <w:rsid w:val="00E12E23"/>
    <w:rsid w:val="00E13D01"/>
    <w:rsid w:val="00E154D7"/>
    <w:rsid w:val="00E220D5"/>
    <w:rsid w:val="00E22994"/>
    <w:rsid w:val="00E24C09"/>
    <w:rsid w:val="00E25A75"/>
    <w:rsid w:val="00E263E4"/>
    <w:rsid w:val="00E2668B"/>
    <w:rsid w:val="00E31A4C"/>
    <w:rsid w:val="00E32680"/>
    <w:rsid w:val="00E32A13"/>
    <w:rsid w:val="00E32E31"/>
    <w:rsid w:val="00E33185"/>
    <w:rsid w:val="00E3455E"/>
    <w:rsid w:val="00E34D71"/>
    <w:rsid w:val="00E35CC1"/>
    <w:rsid w:val="00E36D0C"/>
    <w:rsid w:val="00E373AF"/>
    <w:rsid w:val="00E42B3C"/>
    <w:rsid w:val="00E42DDA"/>
    <w:rsid w:val="00E456AD"/>
    <w:rsid w:val="00E45B8F"/>
    <w:rsid w:val="00E47597"/>
    <w:rsid w:val="00E5021C"/>
    <w:rsid w:val="00E51C0C"/>
    <w:rsid w:val="00E525AF"/>
    <w:rsid w:val="00E550DE"/>
    <w:rsid w:val="00E55FE6"/>
    <w:rsid w:val="00E561A2"/>
    <w:rsid w:val="00E5668E"/>
    <w:rsid w:val="00E56A94"/>
    <w:rsid w:val="00E56AE0"/>
    <w:rsid w:val="00E56F88"/>
    <w:rsid w:val="00E570AA"/>
    <w:rsid w:val="00E5764E"/>
    <w:rsid w:val="00E57B73"/>
    <w:rsid w:val="00E60431"/>
    <w:rsid w:val="00E65CDC"/>
    <w:rsid w:val="00E6621A"/>
    <w:rsid w:val="00E70044"/>
    <w:rsid w:val="00E704FD"/>
    <w:rsid w:val="00E70ED3"/>
    <w:rsid w:val="00E71293"/>
    <w:rsid w:val="00E72FD1"/>
    <w:rsid w:val="00E73980"/>
    <w:rsid w:val="00E73BC1"/>
    <w:rsid w:val="00E7648B"/>
    <w:rsid w:val="00E777E3"/>
    <w:rsid w:val="00E83B2D"/>
    <w:rsid w:val="00E84792"/>
    <w:rsid w:val="00E85B3F"/>
    <w:rsid w:val="00E9186E"/>
    <w:rsid w:val="00E918FD"/>
    <w:rsid w:val="00E925DF"/>
    <w:rsid w:val="00E932B7"/>
    <w:rsid w:val="00E93995"/>
    <w:rsid w:val="00E93BA7"/>
    <w:rsid w:val="00E966BF"/>
    <w:rsid w:val="00EA13BC"/>
    <w:rsid w:val="00EA48EF"/>
    <w:rsid w:val="00EA6BED"/>
    <w:rsid w:val="00EA6C38"/>
    <w:rsid w:val="00EA7137"/>
    <w:rsid w:val="00EA7CC1"/>
    <w:rsid w:val="00EB12A5"/>
    <w:rsid w:val="00EB2709"/>
    <w:rsid w:val="00EB341E"/>
    <w:rsid w:val="00EB4E33"/>
    <w:rsid w:val="00EB67C4"/>
    <w:rsid w:val="00EC0871"/>
    <w:rsid w:val="00EC159E"/>
    <w:rsid w:val="00EC4819"/>
    <w:rsid w:val="00EC5ADB"/>
    <w:rsid w:val="00EC5C68"/>
    <w:rsid w:val="00EC5E2A"/>
    <w:rsid w:val="00ED38F1"/>
    <w:rsid w:val="00ED470F"/>
    <w:rsid w:val="00ED5124"/>
    <w:rsid w:val="00ED6D98"/>
    <w:rsid w:val="00ED7E7D"/>
    <w:rsid w:val="00EE2A8B"/>
    <w:rsid w:val="00EE3012"/>
    <w:rsid w:val="00EE4D3B"/>
    <w:rsid w:val="00EE57F7"/>
    <w:rsid w:val="00EE7DDA"/>
    <w:rsid w:val="00EF0011"/>
    <w:rsid w:val="00EF1903"/>
    <w:rsid w:val="00EF2565"/>
    <w:rsid w:val="00EF4594"/>
    <w:rsid w:val="00EF59C2"/>
    <w:rsid w:val="00EF5A88"/>
    <w:rsid w:val="00EF68A2"/>
    <w:rsid w:val="00EF6E20"/>
    <w:rsid w:val="00EF7E4A"/>
    <w:rsid w:val="00F005DF"/>
    <w:rsid w:val="00F025B5"/>
    <w:rsid w:val="00F058D3"/>
    <w:rsid w:val="00F06265"/>
    <w:rsid w:val="00F10505"/>
    <w:rsid w:val="00F10CB2"/>
    <w:rsid w:val="00F13E39"/>
    <w:rsid w:val="00F14F3B"/>
    <w:rsid w:val="00F16174"/>
    <w:rsid w:val="00F166E0"/>
    <w:rsid w:val="00F20A60"/>
    <w:rsid w:val="00F2235F"/>
    <w:rsid w:val="00F306A3"/>
    <w:rsid w:val="00F30847"/>
    <w:rsid w:val="00F308EA"/>
    <w:rsid w:val="00F3107D"/>
    <w:rsid w:val="00F320C3"/>
    <w:rsid w:val="00F324C9"/>
    <w:rsid w:val="00F33058"/>
    <w:rsid w:val="00F334C2"/>
    <w:rsid w:val="00F33588"/>
    <w:rsid w:val="00F35125"/>
    <w:rsid w:val="00F360D5"/>
    <w:rsid w:val="00F360D9"/>
    <w:rsid w:val="00F37276"/>
    <w:rsid w:val="00F40E8B"/>
    <w:rsid w:val="00F424FC"/>
    <w:rsid w:val="00F43FA1"/>
    <w:rsid w:val="00F4425A"/>
    <w:rsid w:val="00F44528"/>
    <w:rsid w:val="00F4498C"/>
    <w:rsid w:val="00F45F91"/>
    <w:rsid w:val="00F4602E"/>
    <w:rsid w:val="00F466C9"/>
    <w:rsid w:val="00F47365"/>
    <w:rsid w:val="00F47966"/>
    <w:rsid w:val="00F50456"/>
    <w:rsid w:val="00F5084B"/>
    <w:rsid w:val="00F509DC"/>
    <w:rsid w:val="00F52BCB"/>
    <w:rsid w:val="00F54F26"/>
    <w:rsid w:val="00F55761"/>
    <w:rsid w:val="00F5752B"/>
    <w:rsid w:val="00F57733"/>
    <w:rsid w:val="00F57E30"/>
    <w:rsid w:val="00F607CB"/>
    <w:rsid w:val="00F609FA"/>
    <w:rsid w:val="00F619FC"/>
    <w:rsid w:val="00F625DB"/>
    <w:rsid w:val="00F62CF5"/>
    <w:rsid w:val="00F63848"/>
    <w:rsid w:val="00F652BA"/>
    <w:rsid w:val="00F66A3D"/>
    <w:rsid w:val="00F67453"/>
    <w:rsid w:val="00F67F2A"/>
    <w:rsid w:val="00F730AC"/>
    <w:rsid w:val="00F73959"/>
    <w:rsid w:val="00F7448D"/>
    <w:rsid w:val="00F753B2"/>
    <w:rsid w:val="00F76F24"/>
    <w:rsid w:val="00F831EB"/>
    <w:rsid w:val="00F845D3"/>
    <w:rsid w:val="00F85CC4"/>
    <w:rsid w:val="00F85DCD"/>
    <w:rsid w:val="00F85E9C"/>
    <w:rsid w:val="00F86EAA"/>
    <w:rsid w:val="00F8790C"/>
    <w:rsid w:val="00F90377"/>
    <w:rsid w:val="00F9187F"/>
    <w:rsid w:val="00F92FF9"/>
    <w:rsid w:val="00F95217"/>
    <w:rsid w:val="00FA0B11"/>
    <w:rsid w:val="00FA2551"/>
    <w:rsid w:val="00FA2D3B"/>
    <w:rsid w:val="00FA3A4D"/>
    <w:rsid w:val="00FA5A6B"/>
    <w:rsid w:val="00FA6771"/>
    <w:rsid w:val="00FA68A6"/>
    <w:rsid w:val="00FB065D"/>
    <w:rsid w:val="00FB16A8"/>
    <w:rsid w:val="00FB1C08"/>
    <w:rsid w:val="00FB2937"/>
    <w:rsid w:val="00FB619B"/>
    <w:rsid w:val="00FB6D83"/>
    <w:rsid w:val="00FB6FD3"/>
    <w:rsid w:val="00FB71C4"/>
    <w:rsid w:val="00FB758C"/>
    <w:rsid w:val="00FC19F0"/>
    <w:rsid w:val="00FC37F2"/>
    <w:rsid w:val="00FC3B5F"/>
    <w:rsid w:val="00FC4172"/>
    <w:rsid w:val="00FC580E"/>
    <w:rsid w:val="00FC7092"/>
    <w:rsid w:val="00FC7B2B"/>
    <w:rsid w:val="00FD044F"/>
    <w:rsid w:val="00FD1866"/>
    <w:rsid w:val="00FD3DA4"/>
    <w:rsid w:val="00FD4C8A"/>
    <w:rsid w:val="00FD5C07"/>
    <w:rsid w:val="00FD5E62"/>
    <w:rsid w:val="00FD7700"/>
    <w:rsid w:val="00FE13B3"/>
    <w:rsid w:val="00FE18D5"/>
    <w:rsid w:val="00FE1C1F"/>
    <w:rsid w:val="00FE21F2"/>
    <w:rsid w:val="00FE39A5"/>
    <w:rsid w:val="00FE48F2"/>
    <w:rsid w:val="00FE536D"/>
    <w:rsid w:val="00FF68C3"/>
    <w:rsid w:val="00FF7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BBDB7"/>
  <w15:docId w15:val="{DDED96B7-9B58-4193-B41E-CD46D851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52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F44528"/>
    <w:pPr>
      <w:spacing w:after="160" w:line="240" w:lineRule="exact"/>
    </w:pPr>
    <w:rPr>
      <w:rFonts w:ascii="Verdana" w:hAnsi="Verdana" w:cs="Verdana"/>
      <w:sz w:val="20"/>
      <w:szCs w:val="20"/>
    </w:rPr>
  </w:style>
  <w:style w:type="paragraph" w:customStyle="1" w:styleId="CharCharCharCharCharCharChar">
    <w:name w:val="Char Char Char Char Char Char Char"/>
    <w:basedOn w:val="Normal"/>
    <w:rsid w:val="00E93BA7"/>
    <w:pPr>
      <w:spacing w:after="160" w:line="240" w:lineRule="exact"/>
    </w:pPr>
    <w:rPr>
      <w:rFonts w:ascii="Tahoma" w:eastAsia="PMingLiU" w:hAnsi="Tahoma"/>
      <w:sz w:val="20"/>
      <w:szCs w:val="20"/>
    </w:rPr>
  </w:style>
  <w:style w:type="paragraph" w:customStyle="1" w:styleId="CharChar1CharCharCharChar">
    <w:name w:val="Char Char1 Char Char Char Char"/>
    <w:basedOn w:val="Normal"/>
    <w:rsid w:val="0073681B"/>
    <w:pPr>
      <w:spacing w:after="160" w:line="240" w:lineRule="exact"/>
    </w:pPr>
    <w:rPr>
      <w:rFonts w:ascii="Verdana" w:hAnsi="Verdana"/>
      <w:sz w:val="20"/>
      <w:szCs w:val="20"/>
    </w:rPr>
  </w:style>
  <w:style w:type="paragraph" w:styleId="ListParagraph">
    <w:name w:val="List Paragraph"/>
    <w:basedOn w:val="Normal"/>
    <w:uiPriority w:val="34"/>
    <w:qFormat/>
    <w:rsid w:val="00A01DCA"/>
    <w:pPr>
      <w:ind w:left="720"/>
      <w:contextualSpacing/>
    </w:pPr>
  </w:style>
  <w:style w:type="character" w:styleId="Strong">
    <w:name w:val="Strong"/>
    <w:basedOn w:val="DefaultParagraphFont"/>
    <w:qFormat/>
    <w:rsid w:val="00095B3D"/>
    <w:rPr>
      <w:b/>
      <w:bCs/>
    </w:rPr>
  </w:style>
  <w:style w:type="character" w:styleId="Hyperlink">
    <w:name w:val="Hyperlink"/>
    <w:basedOn w:val="DefaultParagraphFont"/>
    <w:uiPriority w:val="99"/>
    <w:rsid w:val="00901E77"/>
    <w:rPr>
      <w:color w:val="0000FF"/>
      <w:u w:val="single"/>
    </w:rPr>
  </w:style>
  <w:style w:type="character" w:customStyle="1" w:styleId="fontstyle01">
    <w:name w:val="fontstyle01"/>
    <w:basedOn w:val="DefaultParagraphFont"/>
    <w:rsid w:val="00840653"/>
    <w:rPr>
      <w:rFonts w:ascii="Times New Roman" w:hAnsi="Times New Roman" w:cs="Times New Roman" w:hint="default"/>
      <w:b w:val="0"/>
      <w:bCs w:val="0"/>
      <w:i w:val="0"/>
      <w:iCs w:val="0"/>
      <w:color w:val="002060"/>
      <w:sz w:val="28"/>
      <w:szCs w:val="28"/>
    </w:rPr>
  </w:style>
  <w:style w:type="paragraph" w:styleId="BalloonText">
    <w:name w:val="Balloon Text"/>
    <w:basedOn w:val="Normal"/>
    <w:link w:val="BalloonTextChar"/>
    <w:semiHidden/>
    <w:unhideWhenUsed/>
    <w:rsid w:val="00383401"/>
    <w:rPr>
      <w:rFonts w:ascii="Segoe UI" w:hAnsi="Segoe UI" w:cs="Segoe UI"/>
      <w:sz w:val="18"/>
      <w:szCs w:val="18"/>
    </w:rPr>
  </w:style>
  <w:style w:type="character" w:customStyle="1" w:styleId="BalloonTextChar">
    <w:name w:val="Balloon Text Char"/>
    <w:basedOn w:val="DefaultParagraphFont"/>
    <w:link w:val="BalloonText"/>
    <w:semiHidden/>
    <w:rsid w:val="00383401"/>
    <w:rPr>
      <w:rFonts w:ascii="Segoe UI" w:hAnsi="Segoe UI" w:cs="Segoe UI"/>
      <w:sz w:val="18"/>
      <w:szCs w:val="18"/>
    </w:rPr>
  </w:style>
  <w:style w:type="character" w:customStyle="1" w:styleId="Bodytext2">
    <w:name w:val="Body text (2)_"/>
    <w:basedOn w:val="DefaultParagraphFont"/>
    <w:link w:val="Bodytext20"/>
    <w:locked/>
    <w:rsid w:val="00443CCA"/>
    <w:rPr>
      <w:shd w:val="clear" w:color="auto" w:fill="FFFFFF"/>
    </w:rPr>
  </w:style>
  <w:style w:type="paragraph" w:customStyle="1" w:styleId="Bodytext20">
    <w:name w:val="Body text (2)"/>
    <w:basedOn w:val="Normal"/>
    <w:link w:val="Bodytext2"/>
    <w:rsid w:val="00443CCA"/>
    <w:pPr>
      <w:widowControl w:val="0"/>
      <w:shd w:val="clear" w:color="auto" w:fill="FFFFFF"/>
      <w:spacing w:after="110"/>
    </w:pPr>
    <w:rPr>
      <w:sz w:val="20"/>
      <w:szCs w:val="20"/>
    </w:rPr>
  </w:style>
  <w:style w:type="character" w:customStyle="1" w:styleId="Picturecaption">
    <w:name w:val="Picture caption_"/>
    <w:basedOn w:val="DefaultParagraphFont"/>
    <w:link w:val="Picturecaption0"/>
    <w:rsid w:val="00E32680"/>
    <w:rPr>
      <w:b/>
      <w:bCs/>
      <w:sz w:val="28"/>
      <w:szCs w:val="28"/>
      <w:shd w:val="clear" w:color="auto" w:fill="FFFFFF"/>
    </w:rPr>
  </w:style>
  <w:style w:type="paragraph" w:customStyle="1" w:styleId="Picturecaption0">
    <w:name w:val="Picture caption"/>
    <w:basedOn w:val="Normal"/>
    <w:link w:val="Picturecaption"/>
    <w:rsid w:val="00E32680"/>
    <w:pPr>
      <w:widowControl w:val="0"/>
      <w:shd w:val="clear" w:color="auto" w:fill="FFFFFF"/>
    </w:pPr>
    <w:rPr>
      <w:b/>
      <w:bCs/>
      <w:sz w:val="28"/>
      <w:szCs w:val="28"/>
    </w:rPr>
  </w:style>
  <w:style w:type="character" w:styleId="Emphasis">
    <w:name w:val="Emphasis"/>
    <w:basedOn w:val="DefaultParagraphFont"/>
    <w:qFormat/>
    <w:rsid w:val="00AD0B59"/>
    <w:rPr>
      <w:i/>
      <w:iCs/>
    </w:rPr>
  </w:style>
  <w:style w:type="paragraph" w:styleId="NormalWeb">
    <w:name w:val="Normal (Web)"/>
    <w:basedOn w:val="Normal"/>
    <w:uiPriority w:val="99"/>
    <w:unhideWhenUsed/>
    <w:rsid w:val="006149DB"/>
  </w:style>
  <w:style w:type="paragraph" w:customStyle="1" w:styleId="CharCharCharChar0">
    <w:name w:val="Char Char Char Char"/>
    <w:basedOn w:val="Normal"/>
    <w:semiHidden/>
    <w:rsid w:val="00365F02"/>
    <w:pPr>
      <w:spacing w:before="120" w:after="160" w:line="240" w:lineRule="exact"/>
      <w:ind w:firstLine="700"/>
    </w:pPr>
    <w:rPr>
      <w:rFonts w:ascii="Arial" w:hAnsi="Arial" w:cs="Arial"/>
      <w:sz w:val="22"/>
      <w:szCs w:val="22"/>
    </w:rPr>
  </w:style>
  <w:style w:type="paragraph" w:customStyle="1" w:styleId="CharCharCharChar1">
    <w:name w:val="Char Char Char Char"/>
    <w:basedOn w:val="Normal"/>
    <w:semiHidden/>
    <w:rsid w:val="00B637B8"/>
    <w:pPr>
      <w:spacing w:before="120" w:after="160" w:line="240" w:lineRule="exact"/>
      <w:ind w:firstLine="700"/>
    </w:pPr>
    <w:rPr>
      <w:rFonts w:ascii="Arial" w:hAnsi="Arial" w:cs="Arial"/>
      <w:sz w:val="22"/>
      <w:szCs w:val="22"/>
    </w:rPr>
  </w:style>
  <w:style w:type="paragraph" w:customStyle="1" w:styleId="CharCharCharChar2">
    <w:name w:val="Char Char Char Char"/>
    <w:basedOn w:val="Normal"/>
    <w:semiHidden/>
    <w:rsid w:val="004B7277"/>
    <w:pPr>
      <w:spacing w:before="120" w:after="160" w:line="240" w:lineRule="exact"/>
      <w:ind w:firstLine="700"/>
    </w:pPr>
    <w:rPr>
      <w:rFonts w:ascii="Arial" w:hAnsi="Arial" w:cs="Arial"/>
      <w:sz w:val="22"/>
      <w:szCs w:val="22"/>
    </w:rPr>
  </w:style>
  <w:style w:type="paragraph" w:styleId="BodyText">
    <w:name w:val="Body Text"/>
    <w:basedOn w:val="Normal"/>
    <w:link w:val="BodyTextChar"/>
    <w:unhideWhenUsed/>
    <w:rsid w:val="0099207A"/>
    <w:pPr>
      <w:spacing w:after="120"/>
    </w:pPr>
  </w:style>
  <w:style w:type="character" w:customStyle="1" w:styleId="BodyTextChar">
    <w:name w:val="Body Text Char"/>
    <w:basedOn w:val="DefaultParagraphFont"/>
    <w:link w:val="BodyText"/>
    <w:rsid w:val="0099207A"/>
    <w:rPr>
      <w:sz w:val="24"/>
      <w:szCs w:val="24"/>
    </w:rPr>
  </w:style>
  <w:style w:type="paragraph" w:customStyle="1" w:styleId="CharCharCharCharCharCharCharCharCharCharCharCharChar">
    <w:name w:val="Char Char Char Char Char Char Char Char Char Char Char Char Char"/>
    <w:basedOn w:val="Normal"/>
    <w:autoRedefine/>
    <w:rsid w:val="00EF5A88"/>
    <w:pPr>
      <w:spacing w:after="160" w:line="240" w:lineRule="exact"/>
    </w:pPr>
    <w:rPr>
      <w:sz w:val="21"/>
      <w:szCs w:val="20"/>
    </w:rPr>
  </w:style>
  <w:style w:type="paragraph" w:styleId="FootnoteText">
    <w:name w:val="footnote text"/>
    <w:basedOn w:val="Normal"/>
    <w:link w:val="FootnoteTextChar"/>
    <w:semiHidden/>
    <w:unhideWhenUsed/>
    <w:rsid w:val="00ED5124"/>
    <w:rPr>
      <w:sz w:val="20"/>
      <w:szCs w:val="20"/>
    </w:rPr>
  </w:style>
  <w:style w:type="character" w:customStyle="1" w:styleId="FootnoteTextChar">
    <w:name w:val="Footnote Text Char"/>
    <w:basedOn w:val="DefaultParagraphFont"/>
    <w:link w:val="FootnoteText"/>
    <w:semiHidden/>
    <w:rsid w:val="00ED5124"/>
  </w:style>
  <w:style w:type="character" w:styleId="FootnoteReference">
    <w:name w:val="footnote reference"/>
    <w:basedOn w:val="DefaultParagraphFont"/>
    <w:semiHidden/>
    <w:unhideWhenUsed/>
    <w:rsid w:val="00ED51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6667">
      <w:bodyDiv w:val="1"/>
      <w:marLeft w:val="0"/>
      <w:marRight w:val="0"/>
      <w:marTop w:val="0"/>
      <w:marBottom w:val="0"/>
      <w:divBdr>
        <w:top w:val="none" w:sz="0" w:space="0" w:color="auto"/>
        <w:left w:val="none" w:sz="0" w:space="0" w:color="auto"/>
        <w:bottom w:val="none" w:sz="0" w:space="0" w:color="auto"/>
        <w:right w:val="none" w:sz="0" w:space="0" w:color="auto"/>
      </w:divBdr>
    </w:div>
    <w:div w:id="191722803">
      <w:bodyDiv w:val="1"/>
      <w:marLeft w:val="0"/>
      <w:marRight w:val="0"/>
      <w:marTop w:val="0"/>
      <w:marBottom w:val="0"/>
      <w:divBdr>
        <w:top w:val="none" w:sz="0" w:space="0" w:color="auto"/>
        <w:left w:val="none" w:sz="0" w:space="0" w:color="auto"/>
        <w:bottom w:val="none" w:sz="0" w:space="0" w:color="auto"/>
        <w:right w:val="none" w:sz="0" w:space="0" w:color="auto"/>
      </w:divBdr>
    </w:div>
    <w:div w:id="608703475">
      <w:bodyDiv w:val="1"/>
      <w:marLeft w:val="0"/>
      <w:marRight w:val="0"/>
      <w:marTop w:val="0"/>
      <w:marBottom w:val="0"/>
      <w:divBdr>
        <w:top w:val="none" w:sz="0" w:space="0" w:color="auto"/>
        <w:left w:val="none" w:sz="0" w:space="0" w:color="auto"/>
        <w:bottom w:val="none" w:sz="0" w:space="0" w:color="auto"/>
        <w:right w:val="none" w:sz="0" w:space="0" w:color="auto"/>
      </w:divBdr>
    </w:div>
    <w:div w:id="1278683298">
      <w:bodyDiv w:val="1"/>
      <w:marLeft w:val="0"/>
      <w:marRight w:val="0"/>
      <w:marTop w:val="0"/>
      <w:marBottom w:val="0"/>
      <w:divBdr>
        <w:top w:val="none" w:sz="0" w:space="0" w:color="auto"/>
        <w:left w:val="none" w:sz="0" w:space="0" w:color="auto"/>
        <w:bottom w:val="none" w:sz="0" w:space="0" w:color="auto"/>
        <w:right w:val="none" w:sz="0" w:space="0" w:color="auto"/>
      </w:divBdr>
    </w:div>
    <w:div w:id="1590499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1AB3-D55D-421D-B72F-EF4E3CD7F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976</Words>
  <Characters>5569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UBND TỈNH TÂY NINH</vt:lpstr>
    </vt:vector>
  </TitlesOfParts>
  <Company>HOMES</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TÂY NINH</dc:title>
  <dc:creator>HOME</dc:creator>
  <cp:lastModifiedBy>Admin</cp:lastModifiedBy>
  <cp:revision>9</cp:revision>
  <cp:lastPrinted>2022-11-25T07:22:00Z</cp:lastPrinted>
  <dcterms:created xsi:type="dcterms:W3CDTF">2025-04-10T07:33:00Z</dcterms:created>
  <dcterms:modified xsi:type="dcterms:W3CDTF">2025-04-14T08:08:00Z</dcterms:modified>
</cp:coreProperties>
</file>