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08965" w14:textId="77777777" w:rsidR="009F7E92" w:rsidRPr="003B61FA" w:rsidRDefault="0088725D" w:rsidP="0088725D">
      <w:pPr>
        <w:ind w:firstLine="0"/>
        <w:jc w:val="center"/>
        <w:rPr>
          <w:b/>
          <w:color w:val="000000" w:themeColor="text1"/>
        </w:rPr>
      </w:pPr>
      <w:r w:rsidRPr="003B61FA">
        <w:rPr>
          <w:b/>
          <w:color w:val="000000" w:themeColor="text1"/>
        </w:rPr>
        <w:t xml:space="preserve">BẢNG </w:t>
      </w:r>
      <w:r w:rsidR="009D0512" w:rsidRPr="003B61FA">
        <w:rPr>
          <w:b/>
          <w:color w:val="000000" w:themeColor="text1"/>
        </w:rPr>
        <w:t>THUYẾT MINH</w:t>
      </w:r>
      <w:r w:rsidRPr="003B61FA">
        <w:rPr>
          <w:b/>
          <w:color w:val="000000" w:themeColor="text1"/>
        </w:rPr>
        <w:t xml:space="preserve"> </w:t>
      </w:r>
      <w:r w:rsidR="000957A1" w:rsidRPr="003B61FA">
        <w:rPr>
          <w:b/>
          <w:color w:val="000000" w:themeColor="text1"/>
        </w:rPr>
        <w:t>NỘI DUNG CHI, MỨC CHI</w:t>
      </w:r>
    </w:p>
    <w:p w14:paraId="13739C5E" w14:textId="77777777" w:rsidR="004F7314" w:rsidRPr="003B61FA" w:rsidRDefault="004F7314" w:rsidP="0088725D">
      <w:pPr>
        <w:ind w:firstLine="0"/>
        <w:jc w:val="center"/>
        <w:rPr>
          <w:i/>
          <w:color w:val="000000" w:themeColor="text1"/>
        </w:rPr>
      </w:pPr>
      <w:r w:rsidRPr="003B61FA">
        <w:rPr>
          <w:i/>
          <w:noProof/>
          <w:color w:val="000000" w:themeColor="text1"/>
        </w:rPr>
        <mc:AlternateContent>
          <mc:Choice Requires="wps">
            <w:drawing>
              <wp:anchor distT="0" distB="0" distL="114300" distR="114300" simplePos="0" relativeHeight="251659264" behindDoc="0" locked="0" layoutInCell="1" allowOverlap="1" wp14:anchorId="2AB9FED4" wp14:editId="3C71D32C">
                <wp:simplePos x="0" y="0"/>
                <wp:positionH relativeFrom="column">
                  <wp:posOffset>3566160</wp:posOffset>
                </wp:positionH>
                <wp:positionV relativeFrom="paragraph">
                  <wp:posOffset>234315</wp:posOffset>
                </wp:positionV>
                <wp:extent cx="22479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475F8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80.8pt,18.45pt" to="457.8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" strokecolor="black [3200]" strokeweight=".5pt">
                <v:stroke joinstyle="miter"/>
              </v:line>
            </w:pict>
          </mc:Fallback>
        </mc:AlternateContent>
      </w:r>
      <w:r w:rsidRPr="003B61FA">
        <w:rPr>
          <w:i/>
          <w:color w:val="000000" w:themeColor="text1"/>
        </w:rPr>
        <w:t xml:space="preserve">(Kèm theo </w:t>
      </w:r>
      <w:r w:rsidR="00C8307C" w:rsidRPr="003B61FA">
        <w:rPr>
          <w:i/>
          <w:color w:val="000000" w:themeColor="text1"/>
        </w:rPr>
        <w:t>Tờ trình</w:t>
      </w:r>
      <w:r w:rsidRPr="003B61FA">
        <w:rPr>
          <w:i/>
          <w:color w:val="000000" w:themeColor="text1"/>
        </w:rPr>
        <w:t xml:space="preserve"> số……./</w:t>
      </w:r>
      <w:r w:rsidR="00A0023F" w:rsidRPr="003B61FA">
        <w:rPr>
          <w:i/>
          <w:color w:val="000000" w:themeColor="text1"/>
        </w:rPr>
        <w:t>TTr-STP</w:t>
      </w:r>
      <w:r w:rsidRPr="003B61FA">
        <w:rPr>
          <w:i/>
          <w:color w:val="000000" w:themeColor="text1"/>
        </w:rPr>
        <w:t xml:space="preserve"> ngày……tháng……năm 2023 của Sở Tư pháp) </w:t>
      </w:r>
    </w:p>
    <w:p w14:paraId="55429039" w14:textId="77777777" w:rsidR="004F7314" w:rsidRPr="003B61FA" w:rsidRDefault="004F7314" w:rsidP="00357A31">
      <w:pPr>
        <w:ind w:firstLine="567"/>
        <w:rPr>
          <w:b/>
          <w:color w:val="000000" w:themeColor="text1"/>
        </w:rPr>
      </w:pPr>
    </w:p>
    <w:p w14:paraId="75A3BEE2" w14:textId="77777777" w:rsidR="00DB032F" w:rsidRPr="003B61FA" w:rsidRDefault="00C8307C" w:rsidP="00357A31">
      <w:pPr>
        <w:ind w:firstLine="567"/>
        <w:rPr>
          <w:b/>
          <w:color w:val="000000" w:themeColor="text1"/>
        </w:rPr>
      </w:pPr>
      <w:r w:rsidRPr="003B61FA">
        <w:rPr>
          <w:b/>
          <w:color w:val="000000" w:themeColor="text1"/>
        </w:rPr>
        <w:t>I</w:t>
      </w:r>
      <w:r w:rsidR="00DB032F" w:rsidRPr="003B61FA">
        <w:rPr>
          <w:b/>
          <w:color w:val="000000" w:themeColor="text1"/>
        </w:rPr>
        <w:t xml:space="preserve">. </w:t>
      </w:r>
      <w:r w:rsidR="000B3E39" w:rsidRPr="003B61FA">
        <w:rPr>
          <w:b/>
          <w:color w:val="000000" w:themeColor="text1"/>
        </w:rPr>
        <w:t>Cơ sở đề xuất</w:t>
      </w:r>
      <w:r w:rsidR="00687A2C" w:rsidRPr="003B61FA">
        <w:rPr>
          <w:b/>
          <w:color w:val="000000" w:themeColor="text1"/>
        </w:rPr>
        <w:t xml:space="preserve"> </w:t>
      </w:r>
      <w:r w:rsidR="00DB032F" w:rsidRPr="003B61FA">
        <w:rPr>
          <w:b/>
          <w:color w:val="000000" w:themeColor="text1"/>
        </w:rPr>
        <w:t xml:space="preserve">mức chi </w:t>
      </w:r>
    </w:p>
    <w:p w14:paraId="25DEDEB0" w14:textId="77777777" w:rsidR="00687A2C" w:rsidRPr="003B61FA" w:rsidRDefault="00B06585" w:rsidP="00357A31">
      <w:pPr>
        <w:ind w:firstLine="567"/>
        <w:rPr>
          <w:color w:val="000000" w:themeColor="text1"/>
        </w:rPr>
      </w:pPr>
      <w:r w:rsidRPr="003B61FA">
        <w:rPr>
          <w:color w:val="000000" w:themeColor="text1"/>
        </w:rPr>
        <w:t>Trên cơ sở trao đổi thống nhất của Sở Tài chính đối với nội dung chi, mức chi đảm bảo cho công tác kiểm tra, xử lý và rà soát, hệ thống hóa văn bản quy phạm pháp luật</w:t>
      </w:r>
      <w:r w:rsidRPr="003B61FA">
        <w:rPr>
          <w:rStyle w:val="FootnoteReference"/>
          <w:color w:val="000000" w:themeColor="text1"/>
        </w:rPr>
        <w:footnoteReference w:id="1"/>
      </w:r>
      <w:r w:rsidRPr="003B61FA">
        <w:rPr>
          <w:color w:val="000000" w:themeColor="text1"/>
        </w:rPr>
        <w:t xml:space="preserve">, Sở Tư pháp đề xuất mức chi </w:t>
      </w:r>
      <w:r w:rsidR="00643112" w:rsidRPr="003B61FA">
        <w:rPr>
          <w:color w:val="000000" w:themeColor="text1"/>
        </w:rPr>
        <w:t xml:space="preserve">tại dự thảo đề cương chi tiết Nghị quyết </w:t>
      </w:r>
      <w:r w:rsidRPr="003B61FA">
        <w:rPr>
          <w:color w:val="000000" w:themeColor="text1"/>
        </w:rPr>
        <w:t xml:space="preserve">như sau: </w:t>
      </w:r>
    </w:p>
    <w:p w14:paraId="7211BFB4" w14:textId="77777777" w:rsidR="00DB032F" w:rsidRPr="003B61FA" w:rsidRDefault="00A0023F" w:rsidP="00357A31">
      <w:pPr>
        <w:ind w:firstLine="567"/>
        <w:rPr>
          <w:color w:val="000000" w:themeColor="text1"/>
        </w:rPr>
      </w:pPr>
      <w:r w:rsidRPr="003B61FA">
        <w:rPr>
          <w:color w:val="000000" w:themeColor="text1"/>
        </w:rPr>
        <w:t>-</w:t>
      </w:r>
      <w:r w:rsidR="00687A2C" w:rsidRPr="003B61FA">
        <w:rPr>
          <w:color w:val="000000" w:themeColor="text1"/>
        </w:rPr>
        <w:t xml:space="preserve"> C</w:t>
      </w:r>
      <w:r w:rsidR="00DB032F" w:rsidRPr="003B61FA">
        <w:rPr>
          <w:color w:val="000000" w:themeColor="text1"/>
        </w:rPr>
        <w:t xml:space="preserve">ấp tỉnh bằng 80% mức chi tại Thông tư số 09/2023/TT-BTC. </w:t>
      </w:r>
    </w:p>
    <w:p w14:paraId="2DF45E51" w14:textId="77777777" w:rsidR="00DB032F" w:rsidRPr="003B61FA" w:rsidRDefault="00A0023F" w:rsidP="00357A31">
      <w:pPr>
        <w:ind w:firstLine="567"/>
        <w:rPr>
          <w:color w:val="000000" w:themeColor="text1"/>
        </w:rPr>
      </w:pPr>
      <w:r w:rsidRPr="003B61FA">
        <w:rPr>
          <w:color w:val="000000" w:themeColor="text1"/>
        </w:rPr>
        <w:t>-</w:t>
      </w:r>
      <w:r w:rsidR="00687A2C" w:rsidRPr="003B61FA">
        <w:rPr>
          <w:color w:val="000000" w:themeColor="text1"/>
        </w:rPr>
        <w:t xml:space="preserve"> C</w:t>
      </w:r>
      <w:r w:rsidR="00DB032F" w:rsidRPr="003B61FA">
        <w:rPr>
          <w:color w:val="000000" w:themeColor="text1"/>
        </w:rPr>
        <w:t>ấp huyện bằng 80% mức chi cấp tỉnh.</w:t>
      </w:r>
    </w:p>
    <w:p w14:paraId="12D32212" w14:textId="77777777" w:rsidR="00DB032F" w:rsidRPr="003B61FA" w:rsidRDefault="00A0023F" w:rsidP="00357A31">
      <w:pPr>
        <w:ind w:firstLine="567"/>
        <w:rPr>
          <w:color w:val="000000" w:themeColor="text1"/>
        </w:rPr>
      </w:pPr>
      <w:r w:rsidRPr="003B61FA">
        <w:rPr>
          <w:color w:val="000000" w:themeColor="text1"/>
        </w:rPr>
        <w:t>-</w:t>
      </w:r>
      <w:r w:rsidR="00687A2C" w:rsidRPr="003B61FA">
        <w:rPr>
          <w:color w:val="000000" w:themeColor="text1"/>
        </w:rPr>
        <w:t xml:space="preserve"> C</w:t>
      </w:r>
      <w:r w:rsidR="00DB032F" w:rsidRPr="003B61FA">
        <w:rPr>
          <w:color w:val="000000" w:themeColor="text1"/>
        </w:rPr>
        <w:t>ấp xã bằng 80% mức chi cấp huyện.</w:t>
      </w:r>
    </w:p>
    <w:p w14:paraId="48CEBB72" w14:textId="77777777" w:rsidR="00397EA3" w:rsidRPr="003B61FA" w:rsidRDefault="008429E8" w:rsidP="00357A31">
      <w:pPr>
        <w:ind w:firstLine="567"/>
        <w:rPr>
          <w:color w:val="000000" w:themeColor="text1"/>
        </w:rPr>
      </w:pPr>
      <w:r w:rsidRPr="003B61FA">
        <w:rPr>
          <w:color w:val="000000" w:themeColor="text1"/>
        </w:rPr>
        <w:t>-</w:t>
      </w:r>
      <w:r w:rsidR="00397EA3" w:rsidRPr="003B61FA">
        <w:rPr>
          <w:color w:val="000000" w:themeColor="text1"/>
        </w:rPr>
        <w:t xml:space="preserve"> Một số trường hợp</w:t>
      </w:r>
      <w:r w:rsidR="00687A2C" w:rsidRPr="003B61FA">
        <w:rPr>
          <w:color w:val="000000" w:themeColor="text1"/>
        </w:rPr>
        <w:t xml:space="preserve"> để phù hợp với tình hình thực tế</w:t>
      </w:r>
      <w:r w:rsidR="00397EA3" w:rsidRPr="003B61FA">
        <w:rPr>
          <w:color w:val="000000" w:themeColor="text1"/>
        </w:rPr>
        <w:t xml:space="preserve">, Sở Tư pháp để xuất mức chi không theo các cơ sở nói trên gồm: </w:t>
      </w:r>
    </w:p>
    <w:p w14:paraId="3DF9D304" w14:textId="77777777" w:rsidR="00397EA3" w:rsidRPr="003B61FA" w:rsidRDefault="00397EA3" w:rsidP="00357A31">
      <w:pPr>
        <w:ind w:firstLine="567"/>
        <w:rPr>
          <w:color w:val="000000" w:themeColor="text1"/>
        </w:rPr>
      </w:pPr>
      <w:r w:rsidRPr="003B61FA">
        <w:rPr>
          <w:color w:val="000000" w:themeColor="text1"/>
        </w:rPr>
        <w:t xml:space="preserve">+ Mức chi cho </w:t>
      </w:r>
      <w:r w:rsidRPr="003B61FA">
        <w:rPr>
          <w:color w:val="000000" w:themeColor="text1"/>
          <w:szCs w:val="28"/>
        </w:rPr>
        <w:t>các thành viên tham gia họp, hội thảo, tọa đàm…(STT 1)</w:t>
      </w:r>
      <w:r w:rsidRPr="003B61FA">
        <w:rPr>
          <w:color w:val="000000" w:themeColor="text1"/>
        </w:rPr>
        <w:t>.</w:t>
      </w:r>
    </w:p>
    <w:p w14:paraId="342108AF" w14:textId="77777777" w:rsidR="00397EA3" w:rsidRPr="003B61FA" w:rsidRDefault="00397EA3" w:rsidP="00357A31">
      <w:pPr>
        <w:ind w:firstLine="567"/>
        <w:rPr>
          <w:color w:val="000000" w:themeColor="text1"/>
        </w:rPr>
      </w:pPr>
      <w:r w:rsidRPr="003B61FA">
        <w:rPr>
          <w:color w:val="000000" w:themeColor="text1"/>
        </w:rPr>
        <w:t>+ Mức chi Báo cáo kết quả kiểm tra, xử lý, rà soát văn bản định kỳ hàng năm (Bao gồm cả báo cáo tổng hợp và báo cáo của từng sở, ban, ngành và cấp huyện, cấp xã). (STT 3.2).</w:t>
      </w:r>
    </w:p>
    <w:p w14:paraId="7256FF4F" w14:textId="7236825F" w:rsidR="00397EA3" w:rsidRPr="003B61FA" w:rsidRDefault="00397EA3" w:rsidP="00357A31">
      <w:pPr>
        <w:ind w:firstLine="567"/>
        <w:rPr>
          <w:color w:val="000000" w:themeColor="text1"/>
        </w:rPr>
      </w:pPr>
      <w:r w:rsidRPr="003B61FA">
        <w:rPr>
          <w:color w:val="000000" w:themeColor="text1"/>
        </w:rPr>
        <w:t>+ Mức chi rà soát văn bản theo chuyên đề, lĩnh vực, địa bàn; rà soát, hệ thống hóa văn bản để thực hiện hệ thống hóa văn bản định kỳ (5 năm); rà soát văn bản khi thực hiện tổng rà soát hệ thống văn bả</w:t>
      </w:r>
      <w:r w:rsidR="00D92AAF">
        <w:rPr>
          <w:color w:val="000000" w:themeColor="text1"/>
        </w:rPr>
        <w:t>n (STT 6</w:t>
      </w:r>
      <w:bookmarkStart w:id="0" w:name="_GoBack"/>
      <w:bookmarkEnd w:id="0"/>
      <w:r w:rsidRPr="003B61FA">
        <w:rPr>
          <w:color w:val="000000" w:themeColor="text1"/>
        </w:rPr>
        <w:t xml:space="preserve">). </w:t>
      </w:r>
    </w:p>
    <w:p w14:paraId="0E8D5C75" w14:textId="77777777" w:rsidR="007C2A82" w:rsidRPr="003B61FA" w:rsidRDefault="007C2A82" w:rsidP="00357A31">
      <w:pPr>
        <w:ind w:firstLine="567"/>
        <w:rPr>
          <w:color w:val="000000" w:themeColor="text1"/>
        </w:rPr>
      </w:pPr>
      <w:r w:rsidRPr="003B61FA">
        <w:rPr>
          <w:color w:val="000000" w:themeColor="text1"/>
        </w:rPr>
        <w:t>+ Mức chi thù lao cộng tác viên rà soát, hệ thống hóa văn bản (STT 9)</w:t>
      </w:r>
    </w:p>
    <w:p w14:paraId="6020B790" w14:textId="45273BC4" w:rsidR="008429E8" w:rsidRPr="003B61FA" w:rsidRDefault="008429E8" w:rsidP="008429E8">
      <w:pPr>
        <w:ind w:firstLine="567"/>
        <w:rPr>
          <w:rFonts w:eastAsia="Calibri"/>
          <w:color w:val="000000" w:themeColor="text1"/>
        </w:rPr>
      </w:pPr>
      <w:r w:rsidRPr="003B61FA">
        <w:rPr>
          <w:b/>
          <w:i/>
          <w:color w:val="000000" w:themeColor="text1"/>
        </w:rPr>
        <w:t xml:space="preserve">* Lý do </w:t>
      </w:r>
      <w:r w:rsidR="00F048D8" w:rsidRPr="003B61FA">
        <w:rPr>
          <w:b/>
          <w:i/>
          <w:color w:val="000000" w:themeColor="text1"/>
        </w:rPr>
        <w:t xml:space="preserve">đề xuất </w:t>
      </w:r>
      <w:r w:rsidRPr="003B61FA">
        <w:rPr>
          <w:b/>
          <w:i/>
          <w:color w:val="000000" w:themeColor="text1"/>
        </w:rPr>
        <w:t>các mức chi tại Dự thảo Nghị quyết</w:t>
      </w:r>
      <w:r w:rsidR="0041534C" w:rsidRPr="003B61FA">
        <w:rPr>
          <w:b/>
          <w:i/>
          <w:color w:val="000000" w:themeColor="text1"/>
        </w:rPr>
        <w:t xml:space="preserve"> cao hơn các mức chi tại Nghị quyết số 16/2012/NQ-HĐND</w:t>
      </w:r>
      <w:r w:rsidR="00827EC0" w:rsidRPr="003B61FA">
        <w:rPr>
          <w:color w:val="000000" w:themeColor="text1"/>
        </w:rPr>
        <w:t xml:space="preserve">: </w:t>
      </w:r>
      <w:r w:rsidRPr="003B61FA">
        <w:rPr>
          <w:color w:val="000000" w:themeColor="text1"/>
        </w:rPr>
        <w:t xml:space="preserve">Các mức chi tại Nghị quyết số 16/2012/NQ-HĐND được căn cứ theo </w:t>
      </w:r>
      <w:r w:rsidRPr="003B61FA">
        <w:rPr>
          <w:rFonts w:eastAsia="Calibri"/>
          <w:color w:val="000000" w:themeColor="text1"/>
        </w:rPr>
        <w:t xml:space="preserve">Thông tư liên tịch số 122/2011/TTLT-BTC-BTP. </w:t>
      </w:r>
      <w:r w:rsidR="00827EC0" w:rsidRPr="003B61FA">
        <w:rPr>
          <w:rFonts w:eastAsia="Calibri"/>
          <w:color w:val="000000" w:themeColor="text1"/>
        </w:rPr>
        <w:t xml:space="preserve">Tuy nhiên, các </w:t>
      </w:r>
      <w:r w:rsidR="00827EC0" w:rsidRPr="003B61FA">
        <w:rPr>
          <w:color w:val="000000" w:themeColor="text1"/>
        </w:rPr>
        <w:t xml:space="preserve">mức chi tại Dự thảo Nghị quyết được căn cứ theo </w:t>
      </w:r>
      <w:r w:rsidR="00827EC0" w:rsidRPr="003B61FA">
        <w:rPr>
          <w:rFonts w:eastAsia="Calibri"/>
          <w:color w:val="000000" w:themeColor="text1"/>
        </w:rPr>
        <w:t>Thông tư số 09/2023/TT-BTC</w:t>
      </w:r>
      <w:r w:rsidR="00C505EB" w:rsidRPr="003B61FA">
        <w:rPr>
          <w:rStyle w:val="FootnoteReference"/>
          <w:rFonts w:eastAsia="Calibri"/>
          <w:color w:val="000000" w:themeColor="text1"/>
        </w:rPr>
        <w:footnoteReference w:id="2"/>
      </w:r>
      <w:r w:rsidR="00827EC0" w:rsidRPr="003B61FA">
        <w:rPr>
          <w:rFonts w:eastAsia="Calibri"/>
          <w:color w:val="000000" w:themeColor="text1"/>
        </w:rPr>
        <w:t>. Theo đó, các mức chi quy định tại Thông tư số 09/2023/TT-BTC</w:t>
      </w:r>
      <w:r w:rsidR="000539C3" w:rsidRPr="003B61FA">
        <w:rPr>
          <w:rFonts w:eastAsia="Calibri"/>
          <w:color w:val="000000" w:themeColor="text1"/>
        </w:rPr>
        <w:t xml:space="preserve"> đã được điều chỉnh cao hơn so với các mức chi quy định tại Thông tư liên tịch số 122/2011/TTLT-BTC-BTP</w:t>
      </w:r>
      <w:r w:rsidR="00C505EB" w:rsidRPr="003B61FA">
        <w:rPr>
          <w:rFonts w:eastAsia="Calibri"/>
          <w:color w:val="000000" w:themeColor="text1"/>
        </w:rPr>
        <w:t xml:space="preserve"> và </w:t>
      </w:r>
      <w:r w:rsidR="00C505EB" w:rsidRPr="003B61FA">
        <w:rPr>
          <w:rFonts w:eastAsia="Calibri"/>
          <w:color w:val="000000" w:themeColor="text1"/>
        </w:rPr>
        <w:lastRenderedPageBreak/>
        <w:t>phù hợp với tình hình thực tế đa số các địa phương trong cả nước</w:t>
      </w:r>
      <w:r w:rsidR="000539C3" w:rsidRPr="003B61FA">
        <w:rPr>
          <w:rFonts w:eastAsia="Calibri"/>
          <w:color w:val="000000" w:themeColor="text1"/>
        </w:rPr>
        <w:t xml:space="preserve">. </w:t>
      </w:r>
      <w:r w:rsidR="004C7D21" w:rsidRPr="003B61FA">
        <w:rPr>
          <w:rFonts w:eastAsia="Calibri"/>
          <w:color w:val="000000" w:themeColor="text1"/>
        </w:rPr>
        <w:t>Ngoài ra, c</w:t>
      </w:r>
      <w:r w:rsidR="00827EC0" w:rsidRPr="003B61FA">
        <w:rPr>
          <w:rFonts w:eastAsia="Calibri"/>
          <w:color w:val="000000" w:themeColor="text1"/>
        </w:rPr>
        <w:t xml:space="preserve">ác mức chi </w:t>
      </w:r>
      <w:r w:rsidR="00827EC0" w:rsidRPr="003B61FA">
        <w:rPr>
          <w:color w:val="000000" w:themeColor="text1"/>
        </w:rPr>
        <w:t>tại Nghị quyết số 16/2012/NQ-HĐND</w:t>
      </w:r>
      <w:r w:rsidR="00827EC0" w:rsidRPr="003B61FA">
        <w:rPr>
          <w:rFonts w:eastAsia="Calibri"/>
          <w:color w:val="000000" w:themeColor="text1"/>
        </w:rPr>
        <w:t xml:space="preserve"> được ban hành và áp dụng gần 10 năm.</w:t>
      </w:r>
      <w:r w:rsidR="00052A4D" w:rsidRPr="003B61FA">
        <w:rPr>
          <w:rFonts w:eastAsia="Calibri"/>
          <w:color w:val="000000" w:themeColor="text1"/>
        </w:rPr>
        <w:t xml:space="preserve"> </w:t>
      </w:r>
      <w:r w:rsidR="0036239D" w:rsidRPr="003B61FA">
        <w:rPr>
          <w:rFonts w:eastAsia="Calibri"/>
          <w:color w:val="000000" w:themeColor="text1"/>
        </w:rPr>
        <w:t xml:space="preserve">Các chế độ tiền lương, vật giá tăng liên tục nhưng các mức chi </w:t>
      </w:r>
      <w:r w:rsidR="0041534C" w:rsidRPr="003B61FA">
        <w:rPr>
          <w:color w:val="000000" w:themeColor="text1"/>
        </w:rPr>
        <w:t xml:space="preserve">đảm bảo cho công tác kiểm tra, xử lý và rà soát, hệ thống hóa văn bản quy phạm pháp luật vẫn không có điều chỉnh. </w:t>
      </w:r>
      <w:r w:rsidRPr="003B61FA">
        <w:rPr>
          <w:rFonts w:eastAsia="Calibri"/>
          <w:color w:val="000000" w:themeColor="text1"/>
        </w:rPr>
        <w:t xml:space="preserve">  </w:t>
      </w:r>
    </w:p>
    <w:p w14:paraId="622EFEF4" w14:textId="77777777" w:rsidR="004F7314" w:rsidRPr="003B61FA" w:rsidRDefault="004C7D21" w:rsidP="00357A31">
      <w:pPr>
        <w:ind w:firstLine="567"/>
        <w:rPr>
          <w:i/>
          <w:color w:val="000000" w:themeColor="text1"/>
        </w:rPr>
      </w:pPr>
      <w:r w:rsidRPr="003B61FA">
        <w:rPr>
          <w:i/>
          <w:color w:val="000000" w:themeColor="text1"/>
        </w:rPr>
        <w:t xml:space="preserve"> </w:t>
      </w:r>
      <w:r w:rsidR="004F7314" w:rsidRPr="003B61FA">
        <w:rPr>
          <w:i/>
          <w:color w:val="000000" w:themeColor="text1"/>
        </w:rPr>
        <w:t xml:space="preserve">(Xin xem chi tiết tại Bảng </w:t>
      </w:r>
      <w:r w:rsidR="006C206E" w:rsidRPr="003B61FA">
        <w:rPr>
          <w:i/>
          <w:color w:val="000000" w:themeColor="text1"/>
        </w:rPr>
        <w:t>so sánh</w:t>
      </w:r>
      <w:r w:rsidR="004F7314" w:rsidRPr="003B61FA">
        <w:rPr>
          <w:i/>
          <w:color w:val="000000" w:themeColor="text1"/>
        </w:rPr>
        <w:t>)</w:t>
      </w:r>
    </w:p>
    <w:p w14:paraId="3FF7C935" w14:textId="77777777" w:rsidR="007C2A82" w:rsidRPr="003B61FA" w:rsidRDefault="00A0023F" w:rsidP="007C2A82">
      <w:pPr>
        <w:ind w:firstLine="567"/>
        <w:rPr>
          <w:b/>
          <w:color w:val="000000" w:themeColor="text1"/>
        </w:rPr>
      </w:pPr>
      <w:r w:rsidRPr="003B61FA">
        <w:rPr>
          <w:b/>
          <w:color w:val="000000" w:themeColor="text1"/>
        </w:rPr>
        <w:t>II</w:t>
      </w:r>
      <w:r w:rsidR="007C2A82" w:rsidRPr="003B61FA">
        <w:rPr>
          <w:b/>
          <w:color w:val="000000" w:themeColor="text1"/>
        </w:rPr>
        <w:t>. Bảng so sánh</w:t>
      </w:r>
    </w:p>
    <w:tbl>
      <w:tblPr>
        <w:tblStyle w:val="TableGrid"/>
        <w:tblW w:w="15497" w:type="dxa"/>
        <w:tblInd w:w="-431" w:type="dxa"/>
        <w:tblLayout w:type="fixed"/>
        <w:tblLook w:val="04A0" w:firstRow="1" w:lastRow="0" w:firstColumn="1" w:lastColumn="0" w:noHBand="0" w:noVBand="1"/>
      </w:tblPr>
      <w:tblGrid>
        <w:gridCol w:w="710"/>
        <w:gridCol w:w="3685"/>
        <w:gridCol w:w="1415"/>
        <w:gridCol w:w="1137"/>
        <w:gridCol w:w="1135"/>
        <w:gridCol w:w="1700"/>
        <w:gridCol w:w="1170"/>
        <w:gridCol w:w="900"/>
        <w:gridCol w:w="765"/>
        <w:gridCol w:w="2880"/>
      </w:tblGrid>
      <w:tr w:rsidR="003B61FA" w:rsidRPr="003B61FA" w14:paraId="191CF033" w14:textId="77777777" w:rsidTr="005E1F21">
        <w:trPr>
          <w:tblHeader/>
        </w:trPr>
        <w:tc>
          <w:tcPr>
            <w:tcW w:w="710" w:type="dxa"/>
            <w:vMerge w:val="restart"/>
            <w:vAlign w:val="center"/>
          </w:tcPr>
          <w:p w14:paraId="1FEEC5AE"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STT</w:t>
            </w:r>
          </w:p>
        </w:tc>
        <w:tc>
          <w:tcPr>
            <w:tcW w:w="3685" w:type="dxa"/>
            <w:vMerge w:val="restart"/>
            <w:vAlign w:val="center"/>
          </w:tcPr>
          <w:p w14:paraId="26226C5E"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Nội dung chi</w:t>
            </w:r>
          </w:p>
        </w:tc>
        <w:tc>
          <w:tcPr>
            <w:tcW w:w="1415" w:type="dxa"/>
            <w:vMerge w:val="restart"/>
            <w:vAlign w:val="center"/>
          </w:tcPr>
          <w:p w14:paraId="11A428EB"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Đơn vị tính</w:t>
            </w:r>
          </w:p>
        </w:tc>
        <w:tc>
          <w:tcPr>
            <w:tcW w:w="2272" w:type="dxa"/>
            <w:gridSpan w:val="2"/>
            <w:vAlign w:val="center"/>
          </w:tcPr>
          <w:p w14:paraId="61C27FE2"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 xml:space="preserve">Mức chi theo </w:t>
            </w:r>
          </w:p>
          <w:p w14:paraId="7DB0E9FF"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Nghị quyết số</w:t>
            </w:r>
            <w:r w:rsidR="00BA5628" w:rsidRPr="003B61FA">
              <w:rPr>
                <w:b/>
                <w:color w:val="000000" w:themeColor="text1"/>
                <w:sz w:val="24"/>
                <w:szCs w:val="24"/>
              </w:rPr>
              <w:t xml:space="preserve"> 16/201</w:t>
            </w:r>
            <w:r w:rsidRPr="003B61FA">
              <w:rPr>
                <w:b/>
                <w:color w:val="000000" w:themeColor="text1"/>
                <w:sz w:val="24"/>
                <w:szCs w:val="24"/>
              </w:rPr>
              <w:t>2/NQ-HĐND</w:t>
            </w:r>
          </w:p>
          <w:p w14:paraId="070DE73B" w14:textId="77777777" w:rsidR="00E24CF9" w:rsidRPr="003B61FA" w:rsidRDefault="00E24CF9" w:rsidP="007C2A82">
            <w:pPr>
              <w:ind w:hanging="47"/>
              <w:rPr>
                <w:i/>
                <w:color w:val="000000" w:themeColor="text1"/>
                <w:sz w:val="24"/>
                <w:szCs w:val="24"/>
              </w:rPr>
            </w:pPr>
            <w:r w:rsidRPr="003B61FA">
              <w:rPr>
                <w:i/>
                <w:color w:val="000000" w:themeColor="text1"/>
                <w:sz w:val="24"/>
                <w:szCs w:val="24"/>
              </w:rPr>
              <w:t>(Đơn vị tính: Nghìn đồng)</w:t>
            </w:r>
          </w:p>
        </w:tc>
        <w:tc>
          <w:tcPr>
            <w:tcW w:w="1700" w:type="dxa"/>
          </w:tcPr>
          <w:p w14:paraId="3B6C8532" w14:textId="77777777" w:rsidR="00E24CF9" w:rsidRPr="003B61FA" w:rsidRDefault="00E24CF9" w:rsidP="006D07AA">
            <w:pPr>
              <w:ind w:firstLine="0"/>
              <w:jc w:val="center"/>
              <w:rPr>
                <w:b/>
                <w:color w:val="000000" w:themeColor="text1"/>
                <w:sz w:val="24"/>
                <w:szCs w:val="24"/>
              </w:rPr>
            </w:pPr>
            <w:r w:rsidRPr="003B61FA">
              <w:rPr>
                <w:color w:val="000000" w:themeColor="text1"/>
              </w:rPr>
              <w:t>Mức chi Thông tư số 09/2023/TT-BTC</w:t>
            </w:r>
          </w:p>
        </w:tc>
        <w:tc>
          <w:tcPr>
            <w:tcW w:w="2835" w:type="dxa"/>
            <w:gridSpan w:val="3"/>
            <w:vAlign w:val="center"/>
          </w:tcPr>
          <w:p w14:paraId="4D3EA2EF"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Mức chi dự kiến</w:t>
            </w:r>
          </w:p>
          <w:p w14:paraId="76FD8782" w14:textId="77777777" w:rsidR="00E24CF9" w:rsidRPr="003B61FA" w:rsidRDefault="00E24CF9" w:rsidP="006D07AA">
            <w:pPr>
              <w:ind w:firstLine="0"/>
              <w:jc w:val="center"/>
              <w:rPr>
                <w:b/>
                <w:color w:val="000000" w:themeColor="text1"/>
                <w:sz w:val="24"/>
                <w:szCs w:val="24"/>
              </w:rPr>
            </w:pPr>
            <w:r w:rsidRPr="003B61FA">
              <w:rPr>
                <w:i/>
                <w:color w:val="000000" w:themeColor="text1"/>
                <w:sz w:val="24"/>
                <w:szCs w:val="24"/>
              </w:rPr>
              <w:t>(Đơn vị tính: Nghìn đồng)</w:t>
            </w:r>
          </w:p>
        </w:tc>
        <w:tc>
          <w:tcPr>
            <w:tcW w:w="2880" w:type="dxa"/>
            <w:vMerge w:val="restart"/>
            <w:vAlign w:val="center"/>
          </w:tcPr>
          <w:p w14:paraId="77447A83" w14:textId="77777777" w:rsidR="00E24CF9" w:rsidRPr="003B61FA" w:rsidRDefault="006D15BB" w:rsidP="006D07AA">
            <w:pPr>
              <w:ind w:firstLine="0"/>
              <w:jc w:val="center"/>
              <w:rPr>
                <w:b/>
                <w:color w:val="000000" w:themeColor="text1"/>
                <w:sz w:val="24"/>
                <w:szCs w:val="24"/>
              </w:rPr>
            </w:pPr>
            <w:r w:rsidRPr="003B61FA">
              <w:rPr>
                <w:b/>
                <w:color w:val="000000" w:themeColor="text1"/>
                <w:sz w:val="24"/>
                <w:szCs w:val="24"/>
              </w:rPr>
              <w:t>Thuyết minh</w:t>
            </w:r>
          </w:p>
        </w:tc>
      </w:tr>
      <w:tr w:rsidR="003B61FA" w:rsidRPr="003B61FA" w14:paraId="62B9CD5F" w14:textId="77777777" w:rsidTr="005E1F21">
        <w:trPr>
          <w:tblHeader/>
        </w:trPr>
        <w:tc>
          <w:tcPr>
            <w:tcW w:w="710" w:type="dxa"/>
            <w:vMerge/>
          </w:tcPr>
          <w:p w14:paraId="06378AB4" w14:textId="77777777" w:rsidR="00E24CF9" w:rsidRPr="003B61FA" w:rsidRDefault="00E24CF9" w:rsidP="006D07AA">
            <w:pPr>
              <w:ind w:firstLine="0"/>
              <w:rPr>
                <w:color w:val="000000" w:themeColor="text1"/>
                <w:sz w:val="24"/>
                <w:szCs w:val="24"/>
              </w:rPr>
            </w:pPr>
          </w:p>
        </w:tc>
        <w:tc>
          <w:tcPr>
            <w:tcW w:w="3685" w:type="dxa"/>
            <w:vMerge/>
          </w:tcPr>
          <w:p w14:paraId="1BD0DB62" w14:textId="77777777" w:rsidR="00E24CF9" w:rsidRPr="003B61FA" w:rsidRDefault="00E24CF9" w:rsidP="006D07AA">
            <w:pPr>
              <w:ind w:firstLine="0"/>
              <w:rPr>
                <w:color w:val="000000" w:themeColor="text1"/>
                <w:sz w:val="24"/>
                <w:szCs w:val="24"/>
              </w:rPr>
            </w:pPr>
          </w:p>
        </w:tc>
        <w:tc>
          <w:tcPr>
            <w:tcW w:w="1415" w:type="dxa"/>
            <w:vMerge/>
          </w:tcPr>
          <w:p w14:paraId="367CF6B9" w14:textId="77777777" w:rsidR="00E24CF9" w:rsidRPr="003B61FA" w:rsidRDefault="00E24CF9" w:rsidP="006D07AA">
            <w:pPr>
              <w:ind w:firstLine="0"/>
              <w:rPr>
                <w:color w:val="000000" w:themeColor="text1"/>
                <w:sz w:val="24"/>
                <w:szCs w:val="24"/>
              </w:rPr>
            </w:pPr>
          </w:p>
        </w:tc>
        <w:tc>
          <w:tcPr>
            <w:tcW w:w="1137" w:type="dxa"/>
            <w:vAlign w:val="center"/>
          </w:tcPr>
          <w:p w14:paraId="7311F2EB"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Tỉnh</w:t>
            </w:r>
          </w:p>
        </w:tc>
        <w:tc>
          <w:tcPr>
            <w:tcW w:w="1135" w:type="dxa"/>
            <w:vAlign w:val="center"/>
          </w:tcPr>
          <w:p w14:paraId="12A107CD"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Huyện</w:t>
            </w:r>
          </w:p>
        </w:tc>
        <w:tc>
          <w:tcPr>
            <w:tcW w:w="1700" w:type="dxa"/>
          </w:tcPr>
          <w:p w14:paraId="46B502A3" w14:textId="77777777" w:rsidR="00E24CF9" w:rsidRPr="003B61FA" w:rsidRDefault="00E24CF9" w:rsidP="006D07AA">
            <w:pPr>
              <w:ind w:firstLine="0"/>
              <w:jc w:val="center"/>
              <w:rPr>
                <w:b/>
                <w:color w:val="000000" w:themeColor="text1"/>
                <w:sz w:val="24"/>
                <w:szCs w:val="24"/>
              </w:rPr>
            </w:pPr>
          </w:p>
        </w:tc>
        <w:tc>
          <w:tcPr>
            <w:tcW w:w="1170" w:type="dxa"/>
            <w:vAlign w:val="center"/>
          </w:tcPr>
          <w:p w14:paraId="293305C7"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Tỉnh</w:t>
            </w:r>
          </w:p>
        </w:tc>
        <w:tc>
          <w:tcPr>
            <w:tcW w:w="900" w:type="dxa"/>
            <w:vAlign w:val="center"/>
          </w:tcPr>
          <w:p w14:paraId="25715F9D"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Huyện</w:t>
            </w:r>
          </w:p>
        </w:tc>
        <w:tc>
          <w:tcPr>
            <w:tcW w:w="765" w:type="dxa"/>
            <w:vAlign w:val="center"/>
          </w:tcPr>
          <w:p w14:paraId="096DC5FB" w14:textId="77777777" w:rsidR="00E24CF9" w:rsidRPr="003B61FA" w:rsidRDefault="00E24CF9" w:rsidP="006D07AA">
            <w:pPr>
              <w:ind w:firstLine="0"/>
              <w:jc w:val="center"/>
              <w:rPr>
                <w:b/>
                <w:color w:val="000000" w:themeColor="text1"/>
                <w:sz w:val="24"/>
                <w:szCs w:val="24"/>
              </w:rPr>
            </w:pPr>
            <w:r w:rsidRPr="003B61FA">
              <w:rPr>
                <w:b/>
                <w:color w:val="000000" w:themeColor="text1"/>
                <w:sz w:val="24"/>
                <w:szCs w:val="24"/>
              </w:rPr>
              <w:t>Xã</w:t>
            </w:r>
          </w:p>
        </w:tc>
        <w:tc>
          <w:tcPr>
            <w:tcW w:w="2880" w:type="dxa"/>
            <w:vMerge/>
          </w:tcPr>
          <w:p w14:paraId="5350EDA6" w14:textId="77777777" w:rsidR="00E24CF9" w:rsidRPr="003B61FA" w:rsidRDefault="00E24CF9" w:rsidP="006D07AA">
            <w:pPr>
              <w:ind w:firstLine="0"/>
              <w:rPr>
                <w:color w:val="000000" w:themeColor="text1"/>
                <w:sz w:val="24"/>
                <w:szCs w:val="24"/>
              </w:rPr>
            </w:pPr>
          </w:p>
        </w:tc>
      </w:tr>
      <w:tr w:rsidR="003B61FA" w:rsidRPr="003B61FA" w14:paraId="594B542D" w14:textId="77777777" w:rsidTr="005E1F21">
        <w:trPr>
          <w:trHeight w:val="2789"/>
        </w:trPr>
        <w:tc>
          <w:tcPr>
            <w:tcW w:w="710" w:type="dxa"/>
            <w:vAlign w:val="center"/>
          </w:tcPr>
          <w:p w14:paraId="0D08AE1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w:t>
            </w:r>
          </w:p>
        </w:tc>
        <w:tc>
          <w:tcPr>
            <w:tcW w:w="3685" w:type="dxa"/>
            <w:vAlign w:val="center"/>
          </w:tcPr>
          <w:p w14:paraId="210ACC59" w14:textId="77777777" w:rsidR="00E24CF9" w:rsidRPr="003B61FA" w:rsidRDefault="00E24CF9" w:rsidP="006D07AA">
            <w:pPr>
              <w:ind w:firstLine="0"/>
              <w:rPr>
                <w:color w:val="000000" w:themeColor="text1"/>
                <w:sz w:val="24"/>
                <w:szCs w:val="24"/>
              </w:rPr>
            </w:pPr>
            <w:r w:rsidRPr="003B61FA">
              <w:rPr>
                <w:color w:val="000000" w:themeColor="text1"/>
                <w:sz w:val="24"/>
                <w:szCs w:val="24"/>
              </w:rPr>
              <w:t>Chi cho các thành viên tham gia họp, hội thảo, tọa đàm để trao đổi nghiệp vụ kiểm tra, xử lý, rà soát, hệ thống hóa văn bản; họp xử lý kết quả kiểm tra, rà soát, hệ thống hóa văn bản theo yêu cầu, kế hoạch; họp bàn về kế hoạch kiểm tra, xử lý, rà soát, hệ thống hóa văn bản quy phạm pháp luật.</w:t>
            </w:r>
          </w:p>
        </w:tc>
        <w:tc>
          <w:tcPr>
            <w:tcW w:w="1415" w:type="dxa"/>
            <w:vAlign w:val="center"/>
          </w:tcPr>
          <w:p w14:paraId="364E23B6"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Người/buổi</w:t>
            </w:r>
          </w:p>
        </w:tc>
        <w:tc>
          <w:tcPr>
            <w:tcW w:w="1137" w:type="dxa"/>
            <w:vAlign w:val="center"/>
          </w:tcPr>
          <w:p w14:paraId="6EBCCB7D" w14:textId="77777777" w:rsidR="00E24CF9" w:rsidRPr="003B61FA" w:rsidRDefault="00E24CF9" w:rsidP="006D07AA">
            <w:pPr>
              <w:ind w:firstLine="0"/>
              <w:jc w:val="center"/>
              <w:rPr>
                <w:color w:val="000000" w:themeColor="text1"/>
                <w:sz w:val="24"/>
                <w:szCs w:val="24"/>
              </w:rPr>
            </w:pPr>
          </w:p>
        </w:tc>
        <w:tc>
          <w:tcPr>
            <w:tcW w:w="1135" w:type="dxa"/>
            <w:vAlign w:val="center"/>
          </w:tcPr>
          <w:p w14:paraId="5BD77A76" w14:textId="77777777" w:rsidR="00E24CF9" w:rsidRPr="003B61FA" w:rsidRDefault="00E24CF9" w:rsidP="006D07AA">
            <w:pPr>
              <w:ind w:firstLine="0"/>
              <w:jc w:val="center"/>
              <w:rPr>
                <w:color w:val="000000" w:themeColor="text1"/>
                <w:sz w:val="24"/>
                <w:szCs w:val="24"/>
              </w:rPr>
            </w:pPr>
          </w:p>
        </w:tc>
        <w:tc>
          <w:tcPr>
            <w:tcW w:w="1700" w:type="dxa"/>
          </w:tcPr>
          <w:p w14:paraId="7481EB0A" w14:textId="77777777" w:rsidR="00E24CF9" w:rsidRPr="003B61FA" w:rsidRDefault="00E24CF9" w:rsidP="006D07AA">
            <w:pPr>
              <w:ind w:firstLine="0"/>
              <w:jc w:val="center"/>
              <w:rPr>
                <w:color w:val="000000" w:themeColor="text1"/>
                <w:sz w:val="24"/>
                <w:szCs w:val="24"/>
              </w:rPr>
            </w:pPr>
          </w:p>
        </w:tc>
        <w:tc>
          <w:tcPr>
            <w:tcW w:w="1170" w:type="dxa"/>
            <w:vAlign w:val="center"/>
          </w:tcPr>
          <w:p w14:paraId="3722C73C" w14:textId="77777777" w:rsidR="00E24CF9" w:rsidRPr="003B61FA" w:rsidRDefault="00E24CF9" w:rsidP="006D07AA">
            <w:pPr>
              <w:ind w:firstLine="0"/>
              <w:jc w:val="center"/>
              <w:rPr>
                <w:color w:val="000000" w:themeColor="text1"/>
                <w:sz w:val="24"/>
                <w:szCs w:val="24"/>
              </w:rPr>
            </w:pPr>
          </w:p>
        </w:tc>
        <w:tc>
          <w:tcPr>
            <w:tcW w:w="900" w:type="dxa"/>
            <w:vAlign w:val="center"/>
          </w:tcPr>
          <w:p w14:paraId="4C421227" w14:textId="77777777" w:rsidR="00E24CF9" w:rsidRPr="003B61FA" w:rsidRDefault="00E24CF9" w:rsidP="006D07AA">
            <w:pPr>
              <w:ind w:firstLine="0"/>
              <w:jc w:val="center"/>
              <w:rPr>
                <w:color w:val="000000" w:themeColor="text1"/>
                <w:sz w:val="24"/>
                <w:szCs w:val="24"/>
              </w:rPr>
            </w:pPr>
          </w:p>
        </w:tc>
        <w:tc>
          <w:tcPr>
            <w:tcW w:w="765" w:type="dxa"/>
            <w:vAlign w:val="center"/>
          </w:tcPr>
          <w:p w14:paraId="1DBF3557" w14:textId="77777777" w:rsidR="00E24CF9" w:rsidRPr="003B61FA" w:rsidRDefault="00E24CF9" w:rsidP="006D07AA">
            <w:pPr>
              <w:ind w:firstLine="0"/>
              <w:jc w:val="center"/>
              <w:rPr>
                <w:color w:val="000000" w:themeColor="text1"/>
                <w:sz w:val="24"/>
                <w:szCs w:val="24"/>
              </w:rPr>
            </w:pPr>
          </w:p>
        </w:tc>
        <w:tc>
          <w:tcPr>
            <w:tcW w:w="2880" w:type="dxa"/>
            <w:vMerge w:val="restart"/>
            <w:vAlign w:val="center"/>
          </w:tcPr>
          <w:p w14:paraId="4B6E15E8" w14:textId="77777777" w:rsidR="00E24CF9" w:rsidRPr="003B61FA" w:rsidRDefault="00E24CF9" w:rsidP="006D07AA">
            <w:pPr>
              <w:ind w:firstLine="0"/>
              <w:rPr>
                <w:color w:val="000000" w:themeColor="text1"/>
                <w:sz w:val="24"/>
                <w:szCs w:val="24"/>
              </w:rPr>
            </w:pPr>
            <w:r w:rsidRPr="003B61FA">
              <w:rPr>
                <w:color w:val="000000" w:themeColor="text1"/>
                <w:sz w:val="24"/>
                <w:szCs w:val="24"/>
              </w:rPr>
              <w:t xml:space="preserve">- Bổ sung mức chi danh cho cấp xã. </w:t>
            </w:r>
          </w:p>
        </w:tc>
      </w:tr>
      <w:tr w:rsidR="003B61FA" w:rsidRPr="003B61FA" w14:paraId="3E4114E4" w14:textId="77777777" w:rsidTr="005E1F21">
        <w:trPr>
          <w:trHeight w:val="552"/>
        </w:trPr>
        <w:tc>
          <w:tcPr>
            <w:tcW w:w="710" w:type="dxa"/>
            <w:vAlign w:val="center"/>
          </w:tcPr>
          <w:p w14:paraId="39E91598"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1.1</w:t>
            </w:r>
          </w:p>
        </w:tc>
        <w:tc>
          <w:tcPr>
            <w:tcW w:w="3685" w:type="dxa"/>
            <w:vAlign w:val="center"/>
          </w:tcPr>
          <w:p w14:paraId="3DEE3A7E" w14:textId="77777777" w:rsidR="00E24CF9" w:rsidRPr="003B61FA" w:rsidRDefault="00E24CF9" w:rsidP="006D07AA">
            <w:pPr>
              <w:ind w:firstLine="0"/>
              <w:rPr>
                <w:color w:val="000000" w:themeColor="text1"/>
                <w:sz w:val="24"/>
                <w:szCs w:val="24"/>
              </w:rPr>
            </w:pPr>
            <w:r w:rsidRPr="003B61FA">
              <w:rPr>
                <w:color w:val="000000" w:themeColor="text1"/>
                <w:sz w:val="24"/>
                <w:szCs w:val="24"/>
              </w:rPr>
              <w:t>Chủ trì cuộc họp</w:t>
            </w:r>
          </w:p>
        </w:tc>
        <w:tc>
          <w:tcPr>
            <w:tcW w:w="1415" w:type="dxa"/>
          </w:tcPr>
          <w:p w14:paraId="7746B82E" w14:textId="77777777" w:rsidR="00E24CF9" w:rsidRPr="003B61FA" w:rsidRDefault="00E24CF9" w:rsidP="006D07AA">
            <w:pPr>
              <w:ind w:firstLine="0"/>
              <w:rPr>
                <w:color w:val="000000" w:themeColor="text1"/>
                <w:sz w:val="24"/>
                <w:szCs w:val="24"/>
              </w:rPr>
            </w:pPr>
          </w:p>
        </w:tc>
        <w:tc>
          <w:tcPr>
            <w:tcW w:w="1137" w:type="dxa"/>
            <w:vAlign w:val="center"/>
          </w:tcPr>
          <w:p w14:paraId="6F14B6B1"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120</w:t>
            </w:r>
          </w:p>
        </w:tc>
        <w:tc>
          <w:tcPr>
            <w:tcW w:w="1135" w:type="dxa"/>
            <w:vAlign w:val="center"/>
          </w:tcPr>
          <w:p w14:paraId="08B1996B"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100</w:t>
            </w:r>
          </w:p>
        </w:tc>
        <w:tc>
          <w:tcPr>
            <w:tcW w:w="1700" w:type="dxa"/>
            <w:vAlign w:val="center"/>
          </w:tcPr>
          <w:p w14:paraId="20574DC1"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150</w:t>
            </w:r>
          </w:p>
        </w:tc>
        <w:tc>
          <w:tcPr>
            <w:tcW w:w="1170" w:type="dxa"/>
            <w:vAlign w:val="center"/>
          </w:tcPr>
          <w:p w14:paraId="504E9B36"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150</w:t>
            </w:r>
          </w:p>
        </w:tc>
        <w:tc>
          <w:tcPr>
            <w:tcW w:w="900" w:type="dxa"/>
            <w:vAlign w:val="center"/>
          </w:tcPr>
          <w:p w14:paraId="72A54600"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120</w:t>
            </w:r>
          </w:p>
        </w:tc>
        <w:tc>
          <w:tcPr>
            <w:tcW w:w="765" w:type="dxa"/>
            <w:vAlign w:val="center"/>
          </w:tcPr>
          <w:p w14:paraId="497B509B"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100</w:t>
            </w:r>
          </w:p>
        </w:tc>
        <w:tc>
          <w:tcPr>
            <w:tcW w:w="2880" w:type="dxa"/>
            <w:vMerge/>
          </w:tcPr>
          <w:p w14:paraId="1AD025A6" w14:textId="77777777" w:rsidR="00E24CF9" w:rsidRPr="003B61FA" w:rsidRDefault="00E24CF9" w:rsidP="006D07AA">
            <w:pPr>
              <w:ind w:firstLine="0"/>
              <w:rPr>
                <w:color w:val="000000" w:themeColor="text1"/>
                <w:sz w:val="24"/>
                <w:szCs w:val="24"/>
              </w:rPr>
            </w:pPr>
          </w:p>
        </w:tc>
      </w:tr>
      <w:tr w:rsidR="003B61FA" w:rsidRPr="003B61FA" w14:paraId="393D67C7" w14:textId="77777777" w:rsidTr="005E1F21">
        <w:trPr>
          <w:trHeight w:val="499"/>
        </w:trPr>
        <w:tc>
          <w:tcPr>
            <w:tcW w:w="710" w:type="dxa"/>
            <w:vAlign w:val="center"/>
          </w:tcPr>
          <w:p w14:paraId="61CB4285"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1.2</w:t>
            </w:r>
          </w:p>
        </w:tc>
        <w:tc>
          <w:tcPr>
            <w:tcW w:w="3685" w:type="dxa"/>
            <w:vAlign w:val="center"/>
          </w:tcPr>
          <w:p w14:paraId="4DC3E466" w14:textId="77777777" w:rsidR="00E24CF9" w:rsidRPr="003B61FA" w:rsidRDefault="00E24CF9" w:rsidP="006D07AA">
            <w:pPr>
              <w:ind w:firstLine="0"/>
              <w:rPr>
                <w:color w:val="000000" w:themeColor="text1"/>
                <w:sz w:val="24"/>
                <w:szCs w:val="24"/>
              </w:rPr>
            </w:pPr>
            <w:r w:rsidRPr="003B61FA">
              <w:rPr>
                <w:color w:val="000000" w:themeColor="text1"/>
                <w:sz w:val="24"/>
                <w:szCs w:val="24"/>
              </w:rPr>
              <w:t>Thành viên tham dự</w:t>
            </w:r>
          </w:p>
        </w:tc>
        <w:tc>
          <w:tcPr>
            <w:tcW w:w="1415" w:type="dxa"/>
          </w:tcPr>
          <w:p w14:paraId="6F1DEF19" w14:textId="77777777" w:rsidR="00E24CF9" w:rsidRPr="003B61FA" w:rsidRDefault="00E24CF9" w:rsidP="006D07AA">
            <w:pPr>
              <w:ind w:firstLine="0"/>
              <w:rPr>
                <w:color w:val="000000" w:themeColor="text1"/>
                <w:sz w:val="24"/>
                <w:szCs w:val="24"/>
              </w:rPr>
            </w:pPr>
          </w:p>
        </w:tc>
        <w:tc>
          <w:tcPr>
            <w:tcW w:w="1137" w:type="dxa"/>
            <w:vAlign w:val="center"/>
          </w:tcPr>
          <w:p w14:paraId="6A6A8E50"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80</w:t>
            </w:r>
          </w:p>
        </w:tc>
        <w:tc>
          <w:tcPr>
            <w:tcW w:w="1135" w:type="dxa"/>
            <w:vAlign w:val="center"/>
          </w:tcPr>
          <w:p w14:paraId="14E2733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60</w:t>
            </w:r>
          </w:p>
        </w:tc>
        <w:tc>
          <w:tcPr>
            <w:tcW w:w="1700" w:type="dxa"/>
            <w:vAlign w:val="center"/>
          </w:tcPr>
          <w:p w14:paraId="4E6A20BA"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100</w:t>
            </w:r>
          </w:p>
        </w:tc>
        <w:tc>
          <w:tcPr>
            <w:tcW w:w="1170" w:type="dxa"/>
            <w:vAlign w:val="center"/>
          </w:tcPr>
          <w:p w14:paraId="5876580F"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100</w:t>
            </w:r>
          </w:p>
        </w:tc>
        <w:tc>
          <w:tcPr>
            <w:tcW w:w="900" w:type="dxa"/>
            <w:vAlign w:val="center"/>
          </w:tcPr>
          <w:p w14:paraId="4F1D2525"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80</w:t>
            </w:r>
          </w:p>
        </w:tc>
        <w:tc>
          <w:tcPr>
            <w:tcW w:w="765" w:type="dxa"/>
            <w:vAlign w:val="center"/>
          </w:tcPr>
          <w:p w14:paraId="2C26D349"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60</w:t>
            </w:r>
          </w:p>
        </w:tc>
        <w:tc>
          <w:tcPr>
            <w:tcW w:w="2880" w:type="dxa"/>
            <w:vMerge/>
          </w:tcPr>
          <w:p w14:paraId="68845F00" w14:textId="77777777" w:rsidR="00E24CF9" w:rsidRPr="003B61FA" w:rsidRDefault="00E24CF9" w:rsidP="006D07AA">
            <w:pPr>
              <w:ind w:firstLine="0"/>
              <w:rPr>
                <w:color w:val="000000" w:themeColor="text1"/>
                <w:sz w:val="24"/>
                <w:szCs w:val="24"/>
              </w:rPr>
            </w:pPr>
          </w:p>
        </w:tc>
      </w:tr>
      <w:tr w:rsidR="003B61FA" w:rsidRPr="003B61FA" w14:paraId="5B1B21D7" w14:textId="77777777" w:rsidTr="005E1F21">
        <w:trPr>
          <w:trHeight w:val="1254"/>
        </w:trPr>
        <w:tc>
          <w:tcPr>
            <w:tcW w:w="710" w:type="dxa"/>
            <w:vAlign w:val="center"/>
          </w:tcPr>
          <w:p w14:paraId="03C322E6"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2</w:t>
            </w:r>
          </w:p>
        </w:tc>
        <w:tc>
          <w:tcPr>
            <w:tcW w:w="3685" w:type="dxa"/>
            <w:vAlign w:val="center"/>
          </w:tcPr>
          <w:p w14:paraId="701E90B7" w14:textId="77777777" w:rsidR="00E24CF9" w:rsidRPr="003B61FA" w:rsidRDefault="00E24CF9" w:rsidP="006D07AA">
            <w:pPr>
              <w:ind w:firstLine="0"/>
              <w:rPr>
                <w:color w:val="000000" w:themeColor="text1"/>
                <w:sz w:val="24"/>
                <w:szCs w:val="24"/>
              </w:rPr>
            </w:pPr>
            <w:r w:rsidRPr="003B61FA">
              <w:rPr>
                <w:color w:val="000000" w:themeColor="text1"/>
                <w:sz w:val="24"/>
                <w:szCs w:val="24"/>
              </w:rPr>
              <w:t>Chi lấy ý kiến chuyên gia đối với các văn bản thuộc chuyên ngành, lĩnh vực chuyên môn phức tạp</w:t>
            </w:r>
          </w:p>
        </w:tc>
        <w:tc>
          <w:tcPr>
            <w:tcW w:w="1415" w:type="dxa"/>
            <w:vAlign w:val="center"/>
          </w:tcPr>
          <w:p w14:paraId="5FA2C167" w14:textId="77777777" w:rsidR="00E24CF9" w:rsidRPr="003B61FA" w:rsidRDefault="00E24CF9" w:rsidP="006D07AA">
            <w:pPr>
              <w:ind w:firstLine="0"/>
              <w:jc w:val="left"/>
              <w:rPr>
                <w:color w:val="000000" w:themeColor="text1"/>
                <w:sz w:val="24"/>
                <w:szCs w:val="24"/>
              </w:rPr>
            </w:pPr>
            <w:r w:rsidRPr="003B61FA">
              <w:rPr>
                <w:color w:val="000000" w:themeColor="text1"/>
                <w:sz w:val="24"/>
                <w:szCs w:val="24"/>
              </w:rPr>
              <w:t xml:space="preserve">01 báo cáo/ 01 văn bản </w:t>
            </w:r>
          </w:p>
        </w:tc>
        <w:tc>
          <w:tcPr>
            <w:tcW w:w="1137" w:type="dxa"/>
            <w:vAlign w:val="center"/>
          </w:tcPr>
          <w:p w14:paraId="01E26F41"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500</w:t>
            </w:r>
          </w:p>
        </w:tc>
        <w:tc>
          <w:tcPr>
            <w:tcW w:w="1135" w:type="dxa"/>
            <w:vAlign w:val="center"/>
          </w:tcPr>
          <w:p w14:paraId="66D2B421"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300</w:t>
            </w:r>
          </w:p>
        </w:tc>
        <w:tc>
          <w:tcPr>
            <w:tcW w:w="1700" w:type="dxa"/>
            <w:vAlign w:val="center"/>
          </w:tcPr>
          <w:p w14:paraId="3C553394"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1.500</w:t>
            </w:r>
          </w:p>
        </w:tc>
        <w:tc>
          <w:tcPr>
            <w:tcW w:w="1170" w:type="dxa"/>
            <w:vAlign w:val="center"/>
          </w:tcPr>
          <w:p w14:paraId="2BA87A3A"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1.200</w:t>
            </w:r>
          </w:p>
        </w:tc>
        <w:tc>
          <w:tcPr>
            <w:tcW w:w="900" w:type="dxa"/>
            <w:vAlign w:val="center"/>
          </w:tcPr>
          <w:p w14:paraId="7965C527"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960</w:t>
            </w:r>
          </w:p>
        </w:tc>
        <w:tc>
          <w:tcPr>
            <w:tcW w:w="765" w:type="dxa"/>
            <w:vAlign w:val="center"/>
          </w:tcPr>
          <w:p w14:paraId="50497150" w14:textId="77777777" w:rsidR="00E24CF9" w:rsidRPr="003B61FA" w:rsidRDefault="00E24CF9" w:rsidP="006D07AA">
            <w:pPr>
              <w:ind w:firstLine="0"/>
              <w:jc w:val="center"/>
              <w:rPr>
                <w:color w:val="000000" w:themeColor="text1"/>
                <w:sz w:val="24"/>
                <w:szCs w:val="24"/>
              </w:rPr>
            </w:pPr>
          </w:p>
        </w:tc>
        <w:tc>
          <w:tcPr>
            <w:tcW w:w="2880" w:type="dxa"/>
            <w:vAlign w:val="center"/>
          </w:tcPr>
          <w:p w14:paraId="2C8CE58D" w14:textId="77777777" w:rsidR="00E24CF9" w:rsidRPr="003B61FA" w:rsidRDefault="00E24CF9" w:rsidP="006D07AA">
            <w:pPr>
              <w:ind w:firstLine="0"/>
              <w:rPr>
                <w:color w:val="000000" w:themeColor="text1"/>
                <w:sz w:val="24"/>
                <w:szCs w:val="24"/>
              </w:rPr>
            </w:pPr>
            <w:r w:rsidRPr="003B61FA">
              <w:rPr>
                <w:color w:val="000000" w:themeColor="text1"/>
                <w:sz w:val="24"/>
                <w:szCs w:val="24"/>
              </w:rPr>
              <w:t>- Văn bản được xin ý kiến.</w:t>
            </w:r>
          </w:p>
          <w:p w14:paraId="344F23BF" w14:textId="77777777" w:rsidR="00E24CF9" w:rsidRPr="003B61FA" w:rsidRDefault="00E24CF9" w:rsidP="006D07AA">
            <w:pPr>
              <w:ind w:firstLine="0"/>
              <w:rPr>
                <w:color w:val="000000" w:themeColor="text1"/>
                <w:sz w:val="24"/>
                <w:szCs w:val="24"/>
              </w:rPr>
            </w:pPr>
            <w:r w:rsidRPr="003B61FA">
              <w:rPr>
                <w:color w:val="000000" w:themeColor="text1"/>
                <w:sz w:val="24"/>
                <w:szCs w:val="24"/>
              </w:rPr>
              <w:t xml:space="preserve">- Nội dung này không áp dụng đối với cấp xã  </w:t>
            </w:r>
          </w:p>
        </w:tc>
      </w:tr>
      <w:tr w:rsidR="003B61FA" w:rsidRPr="003B61FA" w14:paraId="4B61470D" w14:textId="77777777" w:rsidTr="005E1F21">
        <w:trPr>
          <w:trHeight w:val="409"/>
        </w:trPr>
        <w:tc>
          <w:tcPr>
            <w:tcW w:w="710" w:type="dxa"/>
            <w:vAlign w:val="center"/>
          </w:tcPr>
          <w:p w14:paraId="3AEE0B9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3</w:t>
            </w:r>
          </w:p>
        </w:tc>
        <w:tc>
          <w:tcPr>
            <w:tcW w:w="3685" w:type="dxa"/>
            <w:vAlign w:val="center"/>
          </w:tcPr>
          <w:p w14:paraId="593ED168" w14:textId="77777777" w:rsidR="00E24CF9" w:rsidRPr="003B61FA" w:rsidRDefault="00E24CF9" w:rsidP="006D07AA">
            <w:pPr>
              <w:widowControl w:val="0"/>
              <w:tabs>
                <w:tab w:val="right" w:leader="dot" w:pos="7920"/>
              </w:tabs>
              <w:spacing w:before="120" w:after="120"/>
              <w:ind w:firstLine="0"/>
              <w:rPr>
                <w:color w:val="000000" w:themeColor="text1"/>
                <w:sz w:val="24"/>
                <w:szCs w:val="24"/>
              </w:rPr>
            </w:pPr>
            <w:r w:rsidRPr="003B61FA">
              <w:rPr>
                <w:color w:val="000000" w:themeColor="text1"/>
                <w:sz w:val="24"/>
                <w:szCs w:val="24"/>
              </w:rPr>
              <w:t xml:space="preserve">Chi soạn thảo, viết báo cáo kết quả kiểm tra, rà soát, hệ thống hóa văn </w:t>
            </w:r>
            <w:r w:rsidRPr="003B61FA">
              <w:rPr>
                <w:color w:val="000000" w:themeColor="text1"/>
                <w:sz w:val="24"/>
                <w:szCs w:val="24"/>
              </w:rPr>
              <w:lastRenderedPageBreak/>
              <w:t>bản</w:t>
            </w:r>
          </w:p>
        </w:tc>
        <w:tc>
          <w:tcPr>
            <w:tcW w:w="1415" w:type="dxa"/>
          </w:tcPr>
          <w:p w14:paraId="59F455CD" w14:textId="77777777" w:rsidR="00E24CF9" w:rsidRPr="003B61FA" w:rsidRDefault="00E24CF9" w:rsidP="006D07AA">
            <w:pPr>
              <w:ind w:firstLine="0"/>
              <w:rPr>
                <w:color w:val="000000" w:themeColor="text1"/>
                <w:sz w:val="24"/>
                <w:szCs w:val="24"/>
              </w:rPr>
            </w:pPr>
          </w:p>
        </w:tc>
        <w:tc>
          <w:tcPr>
            <w:tcW w:w="1137" w:type="dxa"/>
            <w:vAlign w:val="center"/>
          </w:tcPr>
          <w:p w14:paraId="0D8C7D35" w14:textId="77777777" w:rsidR="00E24CF9" w:rsidRPr="003B61FA" w:rsidRDefault="00E24CF9" w:rsidP="006D07AA">
            <w:pPr>
              <w:ind w:firstLine="0"/>
              <w:jc w:val="center"/>
              <w:rPr>
                <w:color w:val="000000" w:themeColor="text1"/>
                <w:sz w:val="24"/>
                <w:szCs w:val="24"/>
              </w:rPr>
            </w:pPr>
          </w:p>
        </w:tc>
        <w:tc>
          <w:tcPr>
            <w:tcW w:w="1135" w:type="dxa"/>
            <w:vAlign w:val="center"/>
          </w:tcPr>
          <w:p w14:paraId="61AC04A9" w14:textId="77777777" w:rsidR="00E24CF9" w:rsidRPr="003B61FA" w:rsidRDefault="00E24CF9" w:rsidP="006D07AA">
            <w:pPr>
              <w:ind w:firstLine="0"/>
              <w:jc w:val="center"/>
              <w:rPr>
                <w:color w:val="000000" w:themeColor="text1"/>
                <w:sz w:val="24"/>
                <w:szCs w:val="24"/>
              </w:rPr>
            </w:pPr>
          </w:p>
        </w:tc>
        <w:tc>
          <w:tcPr>
            <w:tcW w:w="1700" w:type="dxa"/>
          </w:tcPr>
          <w:p w14:paraId="1F3BC042" w14:textId="77777777" w:rsidR="00E24CF9" w:rsidRPr="003B61FA" w:rsidRDefault="00E24CF9" w:rsidP="006D07AA">
            <w:pPr>
              <w:ind w:firstLine="0"/>
              <w:jc w:val="center"/>
              <w:rPr>
                <w:color w:val="000000" w:themeColor="text1"/>
                <w:sz w:val="24"/>
                <w:szCs w:val="24"/>
              </w:rPr>
            </w:pPr>
          </w:p>
        </w:tc>
        <w:tc>
          <w:tcPr>
            <w:tcW w:w="1170" w:type="dxa"/>
            <w:vAlign w:val="center"/>
          </w:tcPr>
          <w:p w14:paraId="524B56ED" w14:textId="77777777" w:rsidR="00E24CF9" w:rsidRPr="003B61FA" w:rsidRDefault="00E24CF9" w:rsidP="006D07AA">
            <w:pPr>
              <w:ind w:firstLine="0"/>
              <w:jc w:val="center"/>
              <w:rPr>
                <w:color w:val="000000" w:themeColor="text1"/>
                <w:sz w:val="24"/>
                <w:szCs w:val="24"/>
              </w:rPr>
            </w:pPr>
          </w:p>
        </w:tc>
        <w:tc>
          <w:tcPr>
            <w:tcW w:w="900" w:type="dxa"/>
            <w:vAlign w:val="center"/>
          </w:tcPr>
          <w:p w14:paraId="2F52AFB8" w14:textId="77777777" w:rsidR="00E24CF9" w:rsidRPr="003B61FA" w:rsidRDefault="00E24CF9" w:rsidP="006D07AA">
            <w:pPr>
              <w:ind w:firstLine="0"/>
              <w:jc w:val="center"/>
              <w:rPr>
                <w:color w:val="000000" w:themeColor="text1"/>
                <w:sz w:val="24"/>
                <w:szCs w:val="24"/>
              </w:rPr>
            </w:pPr>
          </w:p>
        </w:tc>
        <w:tc>
          <w:tcPr>
            <w:tcW w:w="765" w:type="dxa"/>
            <w:vAlign w:val="center"/>
          </w:tcPr>
          <w:p w14:paraId="122BF5B8" w14:textId="77777777" w:rsidR="00E24CF9" w:rsidRPr="003B61FA" w:rsidRDefault="00E24CF9" w:rsidP="006D07AA">
            <w:pPr>
              <w:ind w:firstLine="0"/>
              <w:jc w:val="center"/>
              <w:rPr>
                <w:color w:val="000000" w:themeColor="text1"/>
                <w:sz w:val="24"/>
                <w:szCs w:val="24"/>
              </w:rPr>
            </w:pPr>
          </w:p>
        </w:tc>
        <w:tc>
          <w:tcPr>
            <w:tcW w:w="2880" w:type="dxa"/>
            <w:vAlign w:val="center"/>
          </w:tcPr>
          <w:p w14:paraId="3B7E5F72" w14:textId="77777777" w:rsidR="00E24CF9" w:rsidRPr="003B61FA" w:rsidRDefault="00E24CF9" w:rsidP="006D07AA">
            <w:pPr>
              <w:ind w:firstLine="0"/>
              <w:rPr>
                <w:color w:val="000000" w:themeColor="text1"/>
                <w:sz w:val="24"/>
                <w:szCs w:val="24"/>
              </w:rPr>
            </w:pPr>
            <w:r w:rsidRPr="003B61FA">
              <w:rPr>
                <w:color w:val="000000" w:themeColor="text1"/>
                <w:sz w:val="24"/>
                <w:szCs w:val="24"/>
              </w:rPr>
              <w:t>- Bỏ nội dung chi tại STT 5.3: “</w:t>
            </w:r>
            <w:r w:rsidRPr="003B61FA">
              <w:rPr>
                <w:b/>
                <w:i/>
                <w:color w:val="000000" w:themeColor="text1"/>
                <w:sz w:val="24"/>
                <w:szCs w:val="24"/>
              </w:rPr>
              <w:t xml:space="preserve">Trường họp phải </w:t>
            </w:r>
            <w:r w:rsidRPr="003B61FA">
              <w:rPr>
                <w:b/>
                <w:i/>
                <w:color w:val="000000" w:themeColor="text1"/>
                <w:sz w:val="24"/>
                <w:szCs w:val="24"/>
              </w:rPr>
              <w:lastRenderedPageBreak/>
              <w:t>thuê các chuyên gia bên ngoài cơ quan</w:t>
            </w:r>
            <w:r w:rsidRPr="003B61FA">
              <w:rPr>
                <w:color w:val="000000" w:themeColor="text1"/>
                <w:sz w:val="24"/>
                <w:szCs w:val="24"/>
              </w:rPr>
              <w:t>”.</w:t>
            </w:r>
          </w:p>
          <w:p w14:paraId="7A207CD1" w14:textId="77777777" w:rsidR="00E24CF9" w:rsidRPr="003B61FA" w:rsidRDefault="00E24CF9" w:rsidP="006D07AA">
            <w:pPr>
              <w:ind w:firstLine="0"/>
              <w:rPr>
                <w:color w:val="000000" w:themeColor="text1"/>
                <w:sz w:val="24"/>
                <w:szCs w:val="24"/>
              </w:rPr>
            </w:pPr>
            <w:r w:rsidRPr="003B61FA">
              <w:rPr>
                <w:color w:val="000000" w:themeColor="text1"/>
                <w:sz w:val="24"/>
                <w:szCs w:val="24"/>
              </w:rPr>
              <w:t>Lý do: Thông tư số 09/2023/TT-BTC không quy định nội dung chi cho trường hợp này. Ngoài ra, trong thời gian triển khai thực hiện cũng không phát sinh nội dung chi này.</w:t>
            </w:r>
          </w:p>
        </w:tc>
      </w:tr>
      <w:tr w:rsidR="003B61FA" w:rsidRPr="003B61FA" w14:paraId="006420A3" w14:textId="77777777" w:rsidTr="005E1F21">
        <w:trPr>
          <w:trHeight w:val="5653"/>
        </w:trPr>
        <w:tc>
          <w:tcPr>
            <w:tcW w:w="710" w:type="dxa"/>
            <w:vAlign w:val="center"/>
          </w:tcPr>
          <w:p w14:paraId="6DEF9191"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lastRenderedPageBreak/>
              <w:t>3.1</w:t>
            </w:r>
          </w:p>
        </w:tc>
        <w:tc>
          <w:tcPr>
            <w:tcW w:w="3685" w:type="dxa"/>
            <w:vAlign w:val="center"/>
          </w:tcPr>
          <w:p w14:paraId="1AB04B55" w14:textId="77777777" w:rsidR="00E24CF9" w:rsidRPr="003B61FA" w:rsidRDefault="00E24CF9" w:rsidP="006D07AA">
            <w:pPr>
              <w:ind w:firstLine="0"/>
              <w:rPr>
                <w:color w:val="000000" w:themeColor="text1"/>
                <w:sz w:val="24"/>
                <w:szCs w:val="24"/>
              </w:rPr>
            </w:pPr>
            <w:r w:rsidRPr="003B61FA">
              <w:rPr>
                <w:color w:val="000000" w:themeColor="text1"/>
                <w:sz w:val="24"/>
                <w:szCs w:val="24"/>
                <w:lang w:val="vi-VN"/>
              </w:rPr>
              <w:t>Báo cáo kết quả kiểm tra, xử lý, rà soát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 xml:space="preserve">n theo chuyên đề, địa bàn, ngành, lĩnh vực; báo cáo kết quả hệ thống hóa văn bản định kỳ (5 năm); báo cáo kết quả tổng rà soát hệ thống văn bản hoặc báo cáo </w:t>
            </w:r>
            <w:r w:rsidRPr="003B61FA">
              <w:rPr>
                <w:color w:val="000000" w:themeColor="text1"/>
                <w:sz w:val="24"/>
                <w:szCs w:val="24"/>
              </w:rPr>
              <w:t>đ</w:t>
            </w:r>
            <w:r w:rsidRPr="003B61FA">
              <w:rPr>
                <w:color w:val="000000" w:themeColor="text1"/>
                <w:sz w:val="24"/>
                <w:szCs w:val="24"/>
                <w:lang w:val="vi-VN"/>
              </w:rPr>
              <w:t>ột xuất về công tác kiểm tra, xử lý, rà soát, hệ thống hóa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w:t>
            </w:r>
            <w:r w:rsidRPr="003B61FA">
              <w:rPr>
                <w:color w:val="000000" w:themeColor="text1"/>
                <w:sz w:val="24"/>
                <w:szCs w:val="24"/>
              </w:rPr>
              <w:t xml:space="preserve"> </w:t>
            </w:r>
            <w:r w:rsidRPr="003B61FA">
              <w:rPr>
                <w:color w:val="000000" w:themeColor="text1"/>
                <w:sz w:val="24"/>
                <w:szCs w:val="24"/>
                <w:lang w:val="vi-VN"/>
              </w:rPr>
              <w:t>(</w:t>
            </w:r>
            <w:r w:rsidRPr="003B61FA">
              <w:rPr>
                <w:color w:val="000000" w:themeColor="text1"/>
                <w:sz w:val="24"/>
                <w:szCs w:val="24"/>
              </w:rPr>
              <w:t>B</w:t>
            </w:r>
            <w:r w:rsidRPr="003B61FA">
              <w:rPr>
                <w:color w:val="000000" w:themeColor="text1"/>
                <w:sz w:val="24"/>
                <w:szCs w:val="24"/>
                <w:lang w:val="vi-VN"/>
              </w:rPr>
              <w:t>ao gồm cả báo c</w:t>
            </w:r>
            <w:r w:rsidRPr="003B61FA">
              <w:rPr>
                <w:color w:val="000000" w:themeColor="text1"/>
                <w:sz w:val="24"/>
                <w:szCs w:val="24"/>
              </w:rPr>
              <w:t>á</w:t>
            </w:r>
            <w:r w:rsidRPr="003B61FA">
              <w:rPr>
                <w:color w:val="000000" w:themeColor="text1"/>
                <w:sz w:val="24"/>
                <w:szCs w:val="24"/>
                <w:lang w:val="vi-VN"/>
              </w:rPr>
              <w:t xml:space="preserve">o tổng hợp và báo cáo của từng </w:t>
            </w:r>
            <w:r w:rsidRPr="003B61FA">
              <w:rPr>
                <w:color w:val="000000" w:themeColor="text1"/>
                <w:sz w:val="24"/>
                <w:szCs w:val="24"/>
              </w:rPr>
              <w:t xml:space="preserve">sở, ban, ngành và cấp huyện, cấp xã). Cụ thể: </w:t>
            </w:r>
          </w:p>
          <w:p w14:paraId="7846C5D4" w14:textId="77777777" w:rsidR="00E24CF9" w:rsidRPr="003B61FA" w:rsidRDefault="00E24CF9" w:rsidP="006D07AA">
            <w:pPr>
              <w:ind w:firstLine="0"/>
              <w:rPr>
                <w:color w:val="000000" w:themeColor="text1"/>
                <w:sz w:val="24"/>
                <w:szCs w:val="24"/>
              </w:rPr>
            </w:pPr>
            <w:r w:rsidRPr="003B61FA">
              <w:rPr>
                <w:color w:val="000000" w:themeColor="text1"/>
                <w:sz w:val="24"/>
                <w:szCs w:val="24"/>
              </w:rPr>
              <w:t>- Cấp tỉnh: Báo cáo Ủy ban nhân dân tỉnh gửi Bộ Tư pháp;</w:t>
            </w:r>
          </w:p>
          <w:p w14:paraId="4E2060EF" w14:textId="77777777" w:rsidR="00E24CF9" w:rsidRPr="003B61FA" w:rsidRDefault="00E24CF9" w:rsidP="006D07AA">
            <w:pPr>
              <w:ind w:firstLine="0"/>
              <w:rPr>
                <w:color w:val="000000" w:themeColor="text1"/>
                <w:sz w:val="24"/>
                <w:szCs w:val="24"/>
              </w:rPr>
            </w:pPr>
            <w:r w:rsidRPr="003B61FA">
              <w:rPr>
                <w:color w:val="000000" w:themeColor="text1"/>
                <w:sz w:val="24"/>
                <w:szCs w:val="24"/>
              </w:rPr>
              <w:t>- Cấp huyện gồm: B</w:t>
            </w:r>
            <w:r w:rsidRPr="003B61FA">
              <w:rPr>
                <w:color w:val="000000" w:themeColor="text1"/>
                <w:sz w:val="24"/>
                <w:szCs w:val="24"/>
                <w:lang w:val="vi-VN"/>
              </w:rPr>
              <w:t>áo cáo kết quả của các sở, ban, ngành cấp tỉnh; báo c</w:t>
            </w:r>
            <w:r w:rsidRPr="003B61FA">
              <w:rPr>
                <w:color w:val="000000" w:themeColor="text1"/>
                <w:sz w:val="24"/>
                <w:szCs w:val="24"/>
              </w:rPr>
              <w:t>á</w:t>
            </w:r>
            <w:r w:rsidRPr="003B61FA">
              <w:rPr>
                <w:color w:val="000000" w:themeColor="text1"/>
                <w:sz w:val="24"/>
                <w:szCs w:val="24"/>
                <w:lang w:val="vi-VN"/>
              </w:rPr>
              <w:t>o của Ủy ban nh</w:t>
            </w:r>
            <w:r w:rsidRPr="003B61FA">
              <w:rPr>
                <w:color w:val="000000" w:themeColor="text1"/>
                <w:sz w:val="24"/>
                <w:szCs w:val="24"/>
              </w:rPr>
              <w:t>â</w:t>
            </w:r>
            <w:r w:rsidRPr="003B61FA">
              <w:rPr>
                <w:color w:val="000000" w:themeColor="text1"/>
                <w:sz w:val="24"/>
                <w:szCs w:val="24"/>
                <w:lang w:val="vi-VN"/>
              </w:rPr>
              <w:t xml:space="preserve">n dân cấp huyện; báo cáo kết quả của Đoàn kiểm tra liên ngành do Chủ tịch </w:t>
            </w:r>
            <w:r w:rsidRPr="003B61FA">
              <w:rPr>
                <w:color w:val="000000" w:themeColor="text1"/>
                <w:sz w:val="24"/>
                <w:szCs w:val="24"/>
              </w:rPr>
              <w:t xml:space="preserve">Ủy </w:t>
            </w:r>
            <w:r w:rsidRPr="003B61FA">
              <w:rPr>
                <w:color w:val="000000" w:themeColor="text1"/>
                <w:sz w:val="24"/>
                <w:szCs w:val="24"/>
                <w:lang w:val="vi-VN"/>
              </w:rPr>
              <w:t>ban nhân dân dân cấp tỉnh quyết định thành lập</w:t>
            </w:r>
            <w:r w:rsidRPr="003B61FA">
              <w:rPr>
                <w:color w:val="000000" w:themeColor="text1"/>
                <w:sz w:val="24"/>
                <w:szCs w:val="24"/>
              </w:rPr>
              <w:t>;</w:t>
            </w:r>
          </w:p>
          <w:p w14:paraId="4B3381AC" w14:textId="77777777" w:rsidR="00E24CF9" w:rsidRPr="003B61FA" w:rsidRDefault="00E24CF9" w:rsidP="006D07AA">
            <w:pPr>
              <w:ind w:firstLine="0"/>
              <w:rPr>
                <w:color w:val="000000" w:themeColor="text1"/>
                <w:sz w:val="24"/>
                <w:szCs w:val="24"/>
              </w:rPr>
            </w:pPr>
            <w:r w:rsidRPr="003B61FA">
              <w:rPr>
                <w:color w:val="000000" w:themeColor="text1"/>
                <w:sz w:val="24"/>
                <w:szCs w:val="24"/>
              </w:rPr>
              <w:t xml:space="preserve">- Cấp xã gồm: </w:t>
            </w:r>
            <w:r w:rsidRPr="003B61FA">
              <w:rPr>
                <w:color w:val="000000" w:themeColor="text1"/>
                <w:sz w:val="24"/>
                <w:szCs w:val="24"/>
                <w:lang w:val="vi-VN"/>
              </w:rPr>
              <w:t>Báo cáo của các phòng, ban, ngành cấp huyện; báo cáo của Ủy ban nh</w:t>
            </w:r>
            <w:r w:rsidRPr="003B61FA">
              <w:rPr>
                <w:color w:val="000000" w:themeColor="text1"/>
                <w:sz w:val="24"/>
                <w:szCs w:val="24"/>
              </w:rPr>
              <w:t>â</w:t>
            </w:r>
            <w:r w:rsidRPr="003B61FA">
              <w:rPr>
                <w:color w:val="000000" w:themeColor="text1"/>
                <w:sz w:val="24"/>
                <w:szCs w:val="24"/>
                <w:lang w:val="vi-VN"/>
              </w:rPr>
              <w:t>n dân cấp x</w:t>
            </w:r>
            <w:r w:rsidRPr="003B61FA">
              <w:rPr>
                <w:color w:val="000000" w:themeColor="text1"/>
                <w:sz w:val="24"/>
                <w:szCs w:val="24"/>
              </w:rPr>
              <w:t>ã</w:t>
            </w:r>
            <w:r w:rsidRPr="003B61FA">
              <w:rPr>
                <w:color w:val="000000" w:themeColor="text1"/>
                <w:sz w:val="24"/>
                <w:szCs w:val="24"/>
                <w:lang w:val="vi-VN"/>
              </w:rPr>
              <w:t>; báo cáo kết quả của Đoàn kiểm tra liên ngành do Chủ tịch Ủy ban nhân dân cấp huyện quyết định thành lập</w:t>
            </w:r>
            <w:r w:rsidRPr="003B61FA">
              <w:rPr>
                <w:color w:val="000000" w:themeColor="text1"/>
                <w:sz w:val="24"/>
                <w:szCs w:val="24"/>
              </w:rPr>
              <w:t xml:space="preserve">. </w:t>
            </w:r>
          </w:p>
        </w:tc>
        <w:tc>
          <w:tcPr>
            <w:tcW w:w="1415" w:type="dxa"/>
            <w:vAlign w:val="center"/>
          </w:tcPr>
          <w:p w14:paraId="12027CF4"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01 báo cáo</w:t>
            </w:r>
          </w:p>
        </w:tc>
        <w:tc>
          <w:tcPr>
            <w:tcW w:w="1137" w:type="dxa"/>
            <w:vAlign w:val="center"/>
          </w:tcPr>
          <w:p w14:paraId="04804B7A"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800</w:t>
            </w:r>
          </w:p>
        </w:tc>
        <w:tc>
          <w:tcPr>
            <w:tcW w:w="1135" w:type="dxa"/>
            <w:vAlign w:val="center"/>
          </w:tcPr>
          <w:p w14:paraId="48DC2897"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500</w:t>
            </w:r>
          </w:p>
        </w:tc>
        <w:tc>
          <w:tcPr>
            <w:tcW w:w="1700" w:type="dxa"/>
            <w:vAlign w:val="center"/>
          </w:tcPr>
          <w:p w14:paraId="410DF535"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7.000</w:t>
            </w:r>
          </w:p>
        </w:tc>
        <w:tc>
          <w:tcPr>
            <w:tcW w:w="1170" w:type="dxa"/>
            <w:vAlign w:val="center"/>
          </w:tcPr>
          <w:p w14:paraId="4F84CF9D"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5.600</w:t>
            </w:r>
          </w:p>
        </w:tc>
        <w:tc>
          <w:tcPr>
            <w:tcW w:w="900" w:type="dxa"/>
            <w:vAlign w:val="center"/>
          </w:tcPr>
          <w:p w14:paraId="351DA050"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2.400</w:t>
            </w:r>
          </w:p>
        </w:tc>
        <w:tc>
          <w:tcPr>
            <w:tcW w:w="765" w:type="dxa"/>
            <w:vAlign w:val="center"/>
          </w:tcPr>
          <w:p w14:paraId="4C9BF494"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1.200</w:t>
            </w:r>
          </w:p>
        </w:tc>
        <w:tc>
          <w:tcPr>
            <w:tcW w:w="2880" w:type="dxa"/>
            <w:vAlign w:val="center"/>
          </w:tcPr>
          <w:p w14:paraId="1602B19A" w14:textId="77777777" w:rsidR="00E24CF9" w:rsidRPr="003B61FA" w:rsidRDefault="003962FF" w:rsidP="006D07AA">
            <w:pPr>
              <w:ind w:firstLine="0"/>
              <w:rPr>
                <w:color w:val="000000" w:themeColor="text1"/>
                <w:sz w:val="24"/>
                <w:szCs w:val="24"/>
              </w:rPr>
            </w:pPr>
            <w:r w:rsidRPr="003B61FA">
              <w:rPr>
                <w:color w:val="000000" w:themeColor="text1"/>
                <w:sz w:val="26"/>
                <w:szCs w:val="26"/>
              </w:rPr>
              <w:t>Cấp xã: Áp dụng đối với công tác rà soát, hệ thống hóa văn bản</w:t>
            </w:r>
          </w:p>
        </w:tc>
      </w:tr>
      <w:tr w:rsidR="003B61FA" w:rsidRPr="003B61FA" w14:paraId="5EEE3F46" w14:textId="77777777" w:rsidTr="005E1F21">
        <w:tc>
          <w:tcPr>
            <w:tcW w:w="710" w:type="dxa"/>
            <w:vAlign w:val="center"/>
          </w:tcPr>
          <w:p w14:paraId="1C44CFD4"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3.2</w:t>
            </w:r>
          </w:p>
        </w:tc>
        <w:tc>
          <w:tcPr>
            <w:tcW w:w="3685" w:type="dxa"/>
            <w:vAlign w:val="center"/>
          </w:tcPr>
          <w:p w14:paraId="16E5BDDA" w14:textId="77777777" w:rsidR="00E24CF9" w:rsidRPr="003B61FA" w:rsidRDefault="00E24CF9" w:rsidP="006D07AA">
            <w:pPr>
              <w:spacing w:before="120" w:after="120"/>
              <w:ind w:firstLine="0"/>
              <w:rPr>
                <w:color w:val="000000" w:themeColor="text1"/>
                <w:sz w:val="24"/>
                <w:szCs w:val="24"/>
              </w:rPr>
            </w:pPr>
            <w:r w:rsidRPr="003B61FA">
              <w:rPr>
                <w:color w:val="000000" w:themeColor="text1"/>
                <w:sz w:val="24"/>
                <w:szCs w:val="24"/>
              </w:rPr>
              <w:t xml:space="preserve">Báo cáo kết quả kiểm tra, xử lý, rà soát văn bản </w:t>
            </w:r>
            <w:r w:rsidRPr="003B61FA">
              <w:rPr>
                <w:b/>
                <w:i/>
                <w:color w:val="000000" w:themeColor="text1"/>
                <w:sz w:val="24"/>
                <w:szCs w:val="24"/>
              </w:rPr>
              <w:t>định kỳ hàng năm</w:t>
            </w:r>
            <w:r w:rsidRPr="003B61FA">
              <w:rPr>
                <w:color w:val="000000" w:themeColor="text1"/>
                <w:sz w:val="24"/>
                <w:szCs w:val="24"/>
              </w:rPr>
              <w:t xml:space="preserve"> </w:t>
            </w:r>
            <w:r w:rsidRPr="003B61FA">
              <w:rPr>
                <w:color w:val="000000" w:themeColor="text1"/>
                <w:sz w:val="24"/>
                <w:szCs w:val="24"/>
              </w:rPr>
              <w:lastRenderedPageBreak/>
              <w:t xml:space="preserve">(Bao gồm cả báo cáo tổng hợp và báo cáo của từng sở, ban, ngành và cấp huyện, cấp xã). Cụ thể: </w:t>
            </w:r>
          </w:p>
          <w:p w14:paraId="06B12127" w14:textId="77777777" w:rsidR="00E24CF9" w:rsidRPr="003B61FA" w:rsidRDefault="00E24CF9" w:rsidP="006D07AA">
            <w:pPr>
              <w:spacing w:before="120" w:after="120"/>
              <w:ind w:firstLine="0"/>
              <w:rPr>
                <w:color w:val="000000" w:themeColor="text1"/>
                <w:sz w:val="24"/>
                <w:szCs w:val="24"/>
              </w:rPr>
            </w:pPr>
            <w:r w:rsidRPr="003B61FA">
              <w:rPr>
                <w:color w:val="000000" w:themeColor="text1"/>
                <w:sz w:val="24"/>
                <w:szCs w:val="24"/>
              </w:rPr>
              <w:t>- Cấp tỉnh: Báo cáo Ủy ban nhân dân tỉnh gửi Bộ Tư pháp;</w:t>
            </w:r>
          </w:p>
          <w:p w14:paraId="5451772F" w14:textId="77777777" w:rsidR="00E24CF9" w:rsidRPr="003B61FA" w:rsidRDefault="00E24CF9" w:rsidP="006D07AA">
            <w:pPr>
              <w:spacing w:before="120" w:after="120"/>
              <w:ind w:firstLine="0"/>
              <w:rPr>
                <w:color w:val="000000" w:themeColor="text1"/>
                <w:sz w:val="24"/>
                <w:szCs w:val="24"/>
              </w:rPr>
            </w:pPr>
            <w:r w:rsidRPr="003B61FA">
              <w:rPr>
                <w:color w:val="000000" w:themeColor="text1"/>
                <w:sz w:val="24"/>
                <w:szCs w:val="24"/>
              </w:rPr>
              <w:t>- Cấp huyện gồm: Báo cáo kết quả của các sở, ban, ngành cấp tỉnh; báo cáo của Ủy ban nhân dân cấp huyện; báo cáo kết quả của Đoàn kiểm tra liên ngành do Chủ tịch Ủy ban nhân dân dân cấp tỉnh quyết định thành lập;</w:t>
            </w:r>
          </w:p>
          <w:p w14:paraId="545631BF" w14:textId="77777777" w:rsidR="00E24CF9" w:rsidRPr="003B61FA" w:rsidRDefault="00E24CF9" w:rsidP="006D07AA">
            <w:pPr>
              <w:spacing w:before="120" w:after="120"/>
              <w:ind w:firstLine="0"/>
              <w:rPr>
                <w:color w:val="000000" w:themeColor="text1"/>
                <w:sz w:val="24"/>
                <w:szCs w:val="24"/>
              </w:rPr>
            </w:pPr>
            <w:r w:rsidRPr="003B61FA">
              <w:rPr>
                <w:color w:val="000000" w:themeColor="text1"/>
                <w:sz w:val="24"/>
                <w:szCs w:val="24"/>
              </w:rPr>
              <w:t>- Cấp xã gồm: Báo cáo của các phòng, ban, ngành cấp huyện; báo cáo của Ủy ban nhân dân cấp xã; báo cáo kết quả của Đoàn kiểm tra liên ngành do Chủ tịch Ủy ban nhân dân cấp huyện quyết định thành lập.</w:t>
            </w:r>
          </w:p>
        </w:tc>
        <w:tc>
          <w:tcPr>
            <w:tcW w:w="1415" w:type="dxa"/>
            <w:vAlign w:val="center"/>
          </w:tcPr>
          <w:p w14:paraId="09BF46E7"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lastRenderedPageBreak/>
              <w:t>01 báo cáo</w:t>
            </w:r>
          </w:p>
        </w:tc>
        <w:tc>
          <w:tcPr>
            <w:tcW w:w="1137" w:type="dxa"/>
            <w:vAlign w:val="center"/>
          </w:tcPr>
          <w:p w14:paraId="0A0FCF95" w14:textId="77777777" w:rsidR="00E24CF9" w:rsidRPr="003B61FA" w:rsidRDefault="00E24CF9" w:rsidP="006D07AA">
            <w:pPr>
              <w:ind w:firstLine="0"/>
              <w:jc w:val="center"/>
              <w:rPr>
                <w:color w:val="000000" w:themeColor="text1"/>
                <w:sz w:val="24"/>
                <w:szCs w:val="24"/>
              </w:rPr>
            </w:pPr>
          </w:p>
        </w:tc>
        <w:tc>
          <w:tcPr>
            <w:tcW w:w="1135" w:type="dxa"/>
            <w:vAlign w:val="center"/>
          </w:tcPr>
          <w:p w14:paraId="1B9B3B6E" w14:textId="77777777" w:rsidR="00E24CF9" w:rsidRPr="003B61FA" w:rsidRDefault="00E24CF9" w:rsidP="006D07AA">
            <w:pPr>
              <w:ind w:firstLine="0"/>
              <w:jc w:val="center"/>
              <w:rPr>
                <w:color w:val="000000" w:themeColor="text1"/>
                <w:sz w:val="24"/>
                <w:szCs w:val="24"/>
              </w:rPr>
            </w:pPr>
          </w:p>
        </w:tc>
        <w:tc>
          <w:tcPr>
            <w:tcW w:w="1700" w:type="dxa"/>
          </w:tcPr>
          <w:p w14:paraId="2D43BC8F" w14:textId="77777777" w:rsidR="00E24CF9" w:rsidRPr="003B61FA" w:rsidRDefault="00E24CF9" w:rsidP="006D07AA">
            <w:pPr>
              <w:ind w:firstLine="0"/>
              <w:jc w:val="center"/>
              <w:rPr>
                <w:color w:val="000000" w:themeColor="text1"/>
                <w:sz w:val="24"/>
                <w:szCs w:val="24"/>
              </w:rPr>
            </w:pPr>
          </w:p>
        </w:tc>
        <w:tc>
          <w:tcPr>
            <w:tcW w:w="1170" w:type="dxa"/>
            <w:vAlign w:val="center"/>
          </w:tcPr>
          <w:p w14:paraId="1AA58C5F" w14:textId="77777777" w:rsidR="00E24CF9" w:rsidRPr="003B61FA" w:rsidRDefault="00E24CF9" w:rsidP="006D07AA">
            <w:pPr>
              <w:spacing w:before="120" w:after="120"/>
              <w:ind w:firstLine="0"/>
              <w:jc w:val="center"/>
              <w:rPr>
                <w:color w:val="000000" w:themeColor="text1"/>
                <w:sz w:val="24"/>
                <w:szCs w:val="24"/>
              </w:rPr>
            </w:pPr>
            <w:r w:rsidRPr="003B61FA">
              <w:rPr>
                <w:color w:val="000000" w:themeColor="text1"/>
                <w:sz w:val="24"/>
                <w:szCs w:val="24"/>
              </w:rPr>
              <w:t>4.480</w:t>
            </w:r>
          </w:p>
        </w:tc>
        <w:tc>
          <w:tcPr>
            <w:tcW w:w="900" w:type="dxa"/>
            <w:vAlign w:val="center"/>
          </w:tcPr>
          <w:p w14:paraId="5C06EADB" w14:textId="77777777" w:rsidR="00E24CF9" w:rsidRPr="003B61FA" w:rsidRDefault="00E24CF9" w:rsidP="006D07AA">
            <w:pPr>
              <w:spacing w:before="120" w:after="120"/>
              <w:ind w:firstLine="0"/>
              <w:jc w:val="center"/>
              <w:rPr>
                <w:color w:val="000000" w:themeColor="text1"/>
                <w:sz w:val="24"/>
                <w:szCs w:val="24"/>
              </w:rPr>
            </w:pPr>
            <w:r w:rsidRPr="003B61FA">
              <w:rPr>
                <w:color w:val="000000" w:themeColor="text1"/>
                <w:sz w:val="24"/>
                <w:szCs w:val="24"/>
              </w:rPr>
              <w:t>1.920</w:t>
            </w:r>
          </w:p>
        </w:tc>
        <w:tc>
          <w:tcPr>
            <w:tcW w:w="765" w:type="dxa"/>
            <w:vAlign w:val="center"/>
          </w:tcPr>
          <w:p w14:paraId="106CC54E" w14:textId="77777777" w:rsidR="00E24CF9" w:rsidRPr="003B61FA" w:rsidRDefault="00E24CF9" w:rsidP="006D07AA">
            <w:pPr>
              <w:spacing w:before="120" w:after="120"/>
              <w:ind w:firstLine="0"/>
              <w:jc w:val="center"/>
              <w:rPr>
                <w:color w:val="000000" w:themeColor="text1"/>
                <w:sz w:val="24"/>
                <w:szCs w:val="24"/>
              </w:rPr>
            </w:pPr>
            <w:r w:rsidRPr="003B61FA">
              <w:rPr>
                <w:color w:val="000000" w:themeColor="text1"/>
                <w:sz w:val="24"/>
                <w:szCs w:val="24"/>
              </w:rPr>
              <w:t>960</w:t>
            </w:r>
          </w:p>
        </w:tc>
        <w:tc>
          <w:tcPr>
            <w:tcW w:w="2880" w:type="dxa"/>
            <w:vAlign w:val="center"/>
          </w:tcPr>
          <w:p w14:paraId="37D9EA79" w14:textId="77777777" w:rsidR="00E24CF9" w:rsidRPr="003B61FA" w:rsidRDefault="00E24CF9" w:rsidP="006D07AA">
            <w:pPr>
              <w:spacing w:before="120" w:after="120"/>
              <w:ind w:firstLine="0"/>
              <w:rPr>
                <w:color w:val="000000" w:themeColor="text1"/>
                <w:sz w:val="24"/>
                <w:szCs w:val="24"/>
              </w:rPr>
            </w:pPr>
            <w:r w:rsidRPr="003B61FA">
              <w:rPr>
                <w:color w:val="000000" w:themeColor="text1"/>
                <w:sz w:val="24"/>
                <w:szCs w:val="24"/>
              </w:rPr>
              <w:t xml:space="preserve">Thông tư số 09/2023/TT-BTC quy định một mức chi </w:t>
            </w:r>
            <w:r w:rsidRPr="003B61FA">
              <w:rPr>
                <w:color w:val="000000" w:themeColor="text1"/>
                <w:sz w:val="24"/>
                <w:szCs w:val="24"/>
              </w:rPr>
              <w:lastRenderedPageBreak/>
              <w:t>cho các loại báo cáo kiểm tra, rà soát văn bản. Tuy nhiên</w:t>
            </w:r>
            <w:r w:rsidR="00687A2C" w:rsidRPr="003B61FA">
              <w:rPr>
                <w:color w:val="000000" w:themeColor="text1"/>
                <w:sz w:val="24"/>
                <w:szCs w:val="24"/>
              </w:rPr>
              <w:t>,</w:t>
            </w:r>
            <w:r w:rsidRPr="003B61FA">
              <w:rPr>
                <w:color w:val="000000" w:themeColor="text1"/>
                <w:sz w:val="24"/>
                <w:szCs w:val="24"/>
              </w:rPr>
              <w:t xml:space="preserve"> qua xem xét tính chất của từng loại báo cáo, Sở Tư pháp đề xuất tách riêng báo cáo định kỳ hàng năm thành mục riêng. Theo đó mức chi cho báo cáo này bằng 80% mức chi của báo cáo đột xuất hoặc định kỳ 05 năm. </w:t>
            </w:r>
          </w:p>
          <w:p w14:paraId="3E04F315" w14:textId="77777777" w:rsidR="003962FF" w:rsidRPr="003B61FA" w:rsidRDefault="003962FF" w:rsidP="006D07AA">
            <w:pPr>
              <w:spacing w:before="120" w:after="120"/>
              <w:ind w:firstLine="0"/>
              <w:rPr>
                <w:color w:val="000000" w:themeColor="text1"/>
                <w:sz w:val="24"/>
                <w:szCs w:val="24"/>
              </w:rPr>
            </w:pPr>
            <w:r w:rsidRPr="003B61FA">
              <w:rPr>
                <w:color w:val="000000" w:themeColor="text1"/>
                <w:sz w:val="26"/>
                <w:szCs w:val="26"/>
              </w:rPr>
              <w:t>Cấp xã: Áp dụng đối với công tác rà soát, hệ thống hóa văn bản</w:t>
            </w:r>
          </w:p>
        </w:tc>
      </w:tr>
      <w:tr w:rsidR="003B61FA" w:rsidRPr="003B61FA" w14:paraId="1774D20A" w14:textId="77777777" w:rsidTr="005E1F21">
        <w:trPr>
          <w:trHeight w:val="964"/>
        </w:trPr>
        <w:tc>
          <w:tcPr>
            <w:tcW w:w="710" w:type="dxa"/>
            <w:vAlign w:val="center"/>
          </w:tcPr>
          <w:p w14:paraId="74FE47AE"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lastRenderedPageBreak/>
              <w:t>3.3</w:t>
            </w:r>
          </w:p>
        </w:tc>
        <w:tc>
          <w:tcPr>
            <w:tcW w:w="3685" w:type="dxa"/>
            <w:vAlign w:val="center"/>
          </w:tcPr>
          <w:p w14:paraId="5A10C396" w14:textId="77777777" w:rsidR="00E24CF9" w:rsidRPr="003B61FA" w:rsidRDefault="00E24CF9" w:rsidP="006D07AA">
            <w:pPr>
              <w:ind w:firstLine="0"/>
              <w:rPr>
                <w:color w:val="000000" w:themeColor="text1"/>
                <w:sz w:val="24"/>
                <w:szCs w:val="24"/>
                <w:lang w:val="vi-VN"/>
              </w:rPr>
            </w:pPr>
            <w:r w:rsidRPr="003B61FA">
              <w:rPr>
                <w:color w:val="000000" w:themeColor="text1"/>
                <w:sz w:val="24"/>
                <w:szCs w:val="24"/>
              </w:rPr>
              <w:t>Bá</w:t>
            </w:r>
            <w:r w:rsidRPr="003B61FA">
              <w:rPr>
                <w:color w:val="000000" w:themeColor="text1"/>
                <w:sz w:val="24"/>
                <w:szCs w:val="24"/>
                <w:lang w:val="vi-VN"/>
              </w:rPr>
              <w:t xml:space="preserve">o cáo </w:t>
            </w:r>
            <w:r w:rsidRPr="003B61FA">
              <w:rPr>
                <w:color w:val="000000" w:themeColor="text1"/>
                <w:sz w:val="24"/>
                <w:szCs w:val="24"/>
              </w:rPr>
              <w:t>đ</w:t>
            </w:r>
            <w:r w:rsidRPr="003B61FA">
              <w:rPr>
                <w:color w:val="000000" w:themeColor="text1"/>
                <w:sz w:val="24"/>
                <w:szCs w:val="24"/>
                <w:lang w:val="vi-VN"/>
              </w:rPr>
              <w:t>ánh giá về văn bản tr</w:t>
            </w:r>
            <w:r w:rsidRPr="003B61FA">
              <w:rPr>
                <w:color w:val="000000" w:themeColor="text1"/>
                <w:sz w:val="24"/>
                <w:szCs w:val="24"/>
              </w:rPr>
              <w:t>á</w:t>
            </w:r>
            <w:r w:rsidRPr="003B61FA">
              <w:rPr>
                <w:color w:val="000000" w:themeColor="text1"/>
                <w:sz w:val="24"/>
                <w:szCs w:val="24"/>
                <w:lang w:val="vi-VN"/>
              </w:rPr>
              <w:t>i pháp luật, mâu thuẫn, ch</w:t>
            </w:r>
            <w:r w:rsidRPr="003B61FA">
              <w:rPr>
                <w:color w:val="000000" w:themeColor="text1"/>
                <w:sz w:val="24"/>
                <w:szCs w:val="24"/>
              </w:rPr>
              <w:t>ồ</w:t>
            </w:r>
            <w:r w:rsidRPr="003B61FA">
              <w:rPr>
                <w:color w:val="000000" w:themeColor="text1"/>
                <w:sz w:val="24"/>
                <w:szCs w:val="24"/>
                <w:lang w:val="vi-VN"/>
              </w:rPr>
              <w:t>ng chéo, hết hiệu lực ho</w:t>
            </w:r>
            <w:r w:rsidRPr="003B61FA">
              <w:rPr>
                <w:color w:val="000000" w:themeColor="text1"/>
                <w:sz w:val="24"/>
                <w:szCs w:val="24"/>
              </w:rPr>
              <w:t>ặ</w:t>
            </w:r>
            <w:r w:rsidRPr="003B61FA">
              <w:rPr>
                <w:color w:val="000000" w:themeColor="text1"/>
                <w:sz w:val="24"/>
                <w:szCs w:val="24"/>
                <w:lang w:val="vi-VN"/>
              </w:rPr>
              <w:t>c không còn phù hợp</w:t>
            </w:r>
          </w:p>
        </w:tc>
        <w:tc>
          <w:tcPr>
            <w:tcW w:w="1415" w:type="dxa"/>
            <w:vAlign w:val="center"/>
          </w:tcPr>
          <w:p w14:paraId="502C488D"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01 báo cáo</w:t>
            </w:r>
          </w:p>
        </w:tc>
        <w:tc>
          <w:tcPr>
            <w:tcW w:w="1137" w:type="dxa"/>
            <w:vAlign w:val="center"/>
          </w:tcPr>
          <w:p w14:paraId="4DE83B1D"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160</w:t>
            </w:r>
          </w:p>
        </w:tc>
        <w:tc>
          <w:tcPr>
            <w:tcW w:w="1135" w:type="dxa"/>
            <w:vAlign w:val="center"/>
          </w:tcPr>
          <w:p w14:paraId="6130A4F8"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100</w:t>
            </w:r>
          </w:p>
        </w:tc>
        <w:tc>
          <w:tcPr>
            <w:tcW w:w="1700" w:type="dxa"/>
            <w:vAlign w:val="center"/>
          </w:tcPr>
          <w:p w14:paraId="2235AB57"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400</w:t>
            </w:r>
          </w:p>
        </w:tc>
        <w:tc>
          <w:tcPr>
            <w:tcW w:w="1170" w:type="dxa"/>
            <w:vAlign w:val="center"/>
          </w:tcPr>
          <w:p w14:paraId="7FFAFBFF"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320</w:t>
            </w:r>
          </w:p>
        </w:tc>
        <w:tc>
          <w:tcPr>
            <w:tcW w:w="900" w:type="dxa"/>
            <w:vAlign w:val="center"/>
          </w:tcPr>
          <w:p w14:paraId="5AA26C35"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250</w:t>
            </w:r>
          </w:p>
        </w:tc>
        <w:tc>
          <w:tcPr>
            <w:tcW w:w="765" w:type="dxa"/>
            <w:vAlign w:val="center"/>
          </w:tcPr>
          <w:p w14:paraId="241E0FC9"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160</w:t>
            </w:r>
          </w:p>
        </w:tc>
        <w:tc>
          <w:tcPr>
            <w:tcW w:w="2880" w:type="dxa"/>
            <w:vAlign w:val="center"/>
          </w:tcPr>
          <w:p w14:paraId="30506664" w14:textId="77777777" w:rsidR="00E24CF9" w:rsidRPr="003B61FA" w:rsidRDefault="00E24CF9" w:rsidP="006D07AA">
            <w:pPr>
              <w:ind w:firstLine="0"/>
              <w:jc w:val="left"/>
              <w:rPr>
                <w:color w:val="000000" w:themeColor="text1"/>
                <w:sz w:val="24"/>
                <w:szCs w:val="24"/>
              </w:rPr>
            </w:pPr>
          </w:p>
        </w:tc>
      </w:tr>
      <w:tr w:rsidR="003B61FA" w:rsidRPr="003B61FA" w14:paraId="049DA646" w14:textId="77777777" w:rsidTr="005E1F21">
        <w:trPr>
          <w:trHeight w:val="1401"/>
        </w:trPr>
        <w:tc>
          <w:tcPr>
            <w:tcW w:w="710" w:type="dxa"/>
          </w:tcPr>
          <w:p w14:paraId="77AA7696" w14:textId="77777777" w:rsidR="00E24CF9" w:rsidRPr="003B61FA" w:rsidRDefault="00E24CF9" w:rsidP="006D07AA">
            <w:pPr>
              <w:spacing w:before="120"/>
              <w:jc w:val="center"/>
              <w:rPr>
                <w:color w:val="000000" w:themeColor="text1"/>
                <w:sz w:val="24"/>
                <w:szCs w:val="24"/>
              </w:rPr>
            </w:pPr>
            <w:r w:rsidRPr="003B61FA">
              <w:rPr>
                <w:color w:val="000000" w:themeColor="text1"/>
                <w:sz w:val="24"/>
                <w:szCs w:val="24"/>
              </w:rPr>
              <w:t>4</w:t>
            </w:r>
            <w:r w:rsidRPr="003B61FA">
              <w:rPr>
                <w:color w:val="000000" w:themeColor="text1"/>
                <w:sz w:val="24"/>
                <w:szCs w:val="24"/>
                <w:lang w:val="vi-VN"/>
              </w:rPr>
              <w:t>4</w:t>
            </w:r>
          </w:p>
        </w:tc>
        <w:tc>
          <w:tcPr>
            <w:tcW w:w="3685" w:type="dxa"/>
          </w:tcPr>
          <w:p w14:paraId="61945818" w14:textId="77777777" w:rsidR="00E24CF9" w:rsidRPr="003B61FA" w:rsidRDefault="00E24CF9" w:rsidP="006D07AA">
            <w:pPr>
              <w:spacing w:before="120"/>
              <w:ind w:firstLine="0"/>
              <w:rPr>
                <w:color w:val="000000" w:themeColor="text1"/>
                <w:sz w:val="24"/>
                <w:szCs w:val="24"/>
              </w:rPr>
            </w:pPr>
            <w:r w:rsidRPr="003B61FA">
              <w:rPr>
                <w:color w:val="000000" w:themeColor="text1"/>
                <w:sz w:val="24"/>
                <w:szCs w:val="24"/>
                <w:lang w:val="vi-VN"/>
              </w:rPr>
              <w:t>Ch</w:t>
            </w:r>
            <w:r w:rsidRPr="003B61FA">
              <w:rPr>
                <w:color w:val="000000" w:themeColor="text1"/>
                <w:sz w:val="24"/>
                <w:szCs w:val="24"/>
              </w:rPr>
              <w:t>ỉ</w:t>
            </w:r>
            <w:r w:rsidRPr="003B61FA">
              <w:rPr>
                <w:color w:val="000000" w:themeColor="text1"/>
                <w:sz w:val="24"/>
                <w:szCs w:val="24"/>
                <w:lang w:val="vi-VN"/>
              </w:rPr>
              <w:t>nh lý các loại dự thảo báo cáo (trừ báo cáo đánh giá về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 trái pháp luật, mâu thu</w:t>
            </w:r>
            <w:r w:rsidRPr="003B61FA">
              <w:rPr>
                <w:color w:val="000000" w:themeColor="text1"/>
                <w:sz w:val="24"/>
                <w:szCs w:val="24"/>
              </w:rPr>
              <w:t>ẫ</w:t>
            </w:r>
            <w:r w:rsidRPr="003B61FA">
              <w:rPr>
                <w:color w:val="000000" w:themeColor="text1"/>
                <w:sz w:val="24"/>
                <w:szCs w:val="24"/>
                <w:lang w:val="vi-VN"/>
              </w:rPr>
              <w:t>n, chồng chéo, hết hiệu lực hoặc không còn phù hợp)</w:t>
            </w:r>
          </w:p>
        </w:tc>
        <w:tc>
          <w:tcPr>
            <w:tcW w:w="1415" w:type="dxa"/>
            <w:vAlign w:val="center"/>
          </w:tcPr>
          <w:p w14:paraId="1304777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01 báo cáo</w:t>
            </w:r>
          </w:p>
        </w:tc>
        <w:tc>
          <w:tcPr>
            <w:tcW w:w="1137" w:type="dxa"/>
            <w:vAlign w:val="center"/>
          </w:tcPr>
          <w:p w14:paraId="2D672B61" w14:textId="77777777" w:rsidR="00E24CF9" w:rsidRPr="003B61FA" w:rsidRDefault="00E24CF9" w:rsidP="006D07AA">
            <w:pPr>
              <w:ind w:firstLine="0"/>
              <w:jc w:val="center"/>
              <w:rPr>
                <w:color w:val="000000" w:themeColor="text1"/>
                <w:sz w:val="24"/>
                <w:szCs w:val="24"/>
              </w:rPr>
            </w:pPr>
          </w:p>
        </w:tc>
        <w:tc>
          <w:tcPr>
            <w:tcW w:w="1135" w:type="dxa"/>
            <w:vAlign w:val="center"/>
          </w:tcPr>
          <w:p w14:paraId="69F7EF58" w14:textId="77777777" w:rsidR="00E24CF9" w:rsidRPr="003B61FA" w:rsidRDefault="00E24CF9" w:rsidP="006D07AA">
            <w:pPr>
              <w:ind w:firstLine="0"/>
              <w:jc w:val="center"/>
              <w:rPr>
                <w:color w:val="000000" w:themeColor="text1"/>
                <w:sz w:val="24"/>
                <w:szCs w:val="24"/>
              </w:rPr>
            </w:pPr>
          </w:p>
        </w:tc>
        <w:tc>
          <w:tcPr>
            <w:tcW w:w="1700" w:type="dxa"/>
            <w:vAlign w:val="center"/>
          </w:tcPr>
          <w:p w14:paraId="67A5EB44"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900</w:t>
            </w:r>
          </w:p>
        </w:tc>
        <w:tc>
          <w:tcPr>
            <w:tcW w:w="1170" w:type="dxa"/>
            <w:vAlign w:val="center"/>
          </w:tcPr>
          <w:p w14:paraId="633F89E9"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720</w:t>
            </w:r>
          </w:p>
        </w:tc>
        <w:tc>
          <w:tcPr>
            <w:tcW w:w="900" w:type="dxa"/>
            <w:vAlign w:val="center"/>
          </w:tcPr>
          <w:p w14:paraId="179A934D"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570</w:t>
            </w:r>
          </w:p>
        </w:tc>
        <w:tc>
          <w:tcPr>
            <w:tcW w:w="765" w:type="dxa"/>
            <w:vAlign w:val="center"/>
          </w:tcPr>
          <w:p w14:paraId="2011BAC8"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450</w:t>
            </w:r>
          </w:p>
        </w:tc>
        <w:tc>
          <w:tcPr>
            <w:tcW w:w="2880" w:type="dxa"/>
            <w:vAlign w:val="center"/>
          </w:tcPr>
          <w:p w14:paraId="63373AE9" w14:textId="77777777" w:rsidR="00E24CF9" w:rsidRPr="003B61FA" w:rsidRDefault="00E24CF9" w:rsidP="006D07AA">
            <w:pPr>
              <w:ind w:firstLine="0"/>
              <w:jc w:val="left"/>
              <w:rPr>
                <w:color w:val="000000" w:themeColor="text1"/>
                <w:sz w:val="24"/>
                <w:szCs w:val="24"/>
              </w:rPr>
            </w:pPr>
            <w:r w:rsidRPr="003B61FA">
              <w:rPr>
                <w:color w:val="000000" w:themeColor="text1"/>
                <w:sz w:val="24"/>
                <w:szCs w:val="24"/>
              </w:rPr>
              <w:t>- Nội dung mới bổ sung</w:t>
            </w:r>
          </w:p>
          <w:p w14:paraId="58DBD595" w14:textId="77777777" w:rsidR="00E24CF9" w:rsidRPr="003B61FA" w:rsidRDefault="00E24CF9" w:rsidP="006D07AA">
            <w:pPr>
              <w:ind w:firstLine="0"/>
              <w:jc w:val="left"/>
              <w:rPr>
                <w:color w:val="000000" w:themeColor="text1"/>
                <w:sz w:val="24"/>
                <w:szCs w:val="24"/>
              </w:rPr>
            </w:pPr>
            <w:r w:rsidRPr="003B61FA">
              <w:rPr>
                <w:color w:val="000000" w:themeColor="text1"/>
                <w:sz w:val="24"/>
                <w:szCs w:val="24"/>
              </w:rPr>
              <w:t>- Tính 01 lần chỉnh lý.</w:t>
            </w:r>
          </w:p>
        </w:tc>
      </w:tr>
      <w:tr w:rsidR="003B61FA" w:rsidRPr="003B61FA" w14:paraId="51B98973" w14:textId="77777777" w:rsidTr="005E1F21">
        <w:trPr>
          <w:trHeight w:val="1095"/>
        </w:trPr>
        <w:tc>
          <w:tcPr>
            <w:tcW w:w="710" w:type="dxa"/>
            <w:vAlign w:val="center"/>
          </w:tcPr>
          <w:p w14:paraId="2F00898C" w14:textId="77777777" w:rsidR="00E24CF9" w:rsidRPr="003B61FA" w:rsidRDefault="00DD5BE2" w:rsidP="006D07AA">
            <w:pPr>
              <w:ind w:firstLine="0"/>
              <w:jc w:val="center"/>
              <w:rPr>
                <w:color w:val="000000" w:themeColor="text1"/>
                <w:sz w:val="24"/>
                <w:szCs w:val="24"/>
              </w:rPr>
            </w:pPr>
            <w:r w:rsidRPr="003B61FA">
              <w:rPr>
                <w:color w:val="000000" w:themeColor="text1"/>
                <w:sz w:val="24"/>
                <w:szCs w:val="24"/>
              </w:rPr>
              <w:lastRenderedPageBreak/>
              <w:t>5</w:t>
            </w:r>
          </w:p>
        </w:tc>
        <w:tc>
          <w:tcPr>
            <w:tcW w:w="3685" w:type="dxa"/>
            <w:vAlign w:val="center"/>
          </w:tcPr>
          <w:p w14:paraId="42A98997" w14:textId="77777777" w:rsidR="00E24CF9" w:rsidRPr="003B61FA" w:rsidRDefault="00E24CF9" w:rsidP="005C3C5D">
            <w:pPr>
              <w:spacing w:before="120"/>
              <w:ind w:firstLine="0"/>
              <w:rPr>
                <w:color w:val="000000" w:themeColor="text1"/>
                <w:sz w:val="24"/>
                <w:szCs w:val="24"/>
              </w:rPr>
            </w:pPr>
            <w:r w:rsidRPr="003B61FA">
              <w:rPr>
                <w:color w:val="000000" w:themeColor="text1"/>
                <w:sz w:val="24"/>
                <w:szCs w:val="24"/>
                <w:lang w:val="vi-VN"/>
              </w:rPr>
              <w:t xml:space="preserve">Chi kiểm tra văn bản quy định tại </w:t>
            </w:r>
            <w:bookmarkStart w:id="1" w:name="dc_10"/>
            <w:r w:rsidRPr="003B61FA">
              <w:rPr>
                <w:color w:val="000000" w:themeColor="text1"/>
                <w:sz w:val="24"/>
                <w:szCs w:val="24"/>
                <w:lang w:val="vi-VN"/>
              </w:rPr>
              <w:t>khoản 2 Điều 106 Nghị định số 34/2016/NĐ-CP</w:t>
            </w:r>
            <w:bookmarkEnd w:id="1"/>
            <w:r w:rsidRPr="003B61FA">
              <w:rPr>
                <w:color w:val="000000" w:themeColor="text1"/>
                <w:sz w:val="24"/>
                <w:szCs w:val="24"/>
              </w:rPr>
              <w:t xml:space="preserve"> </w:t>
            </w:r>
            <w:r w:rsidRPr="003B61FA">
              <w:rPr>
                <w:i/>
                <w:color w:val="000000" w:themeColor="text1"/>
                <w:sz w:val="24"/>
                <w:szCs w:val="24"/>
              </w:rPr>
              <w:t>(kiểm tra theo thẩm quyền)</w:t>
            </w:r>
          </w:p>
        </w:tc>
        <w:tc>
          <w:tcPr>
            <w:tcW w:w="1415" w:type="dxa"/>
          </w:tcPr>
          <w:p w14:paraId="7D103580" w14:textId="77777777" w:rsidR="00E24CF9" w:rsidRPr="003B61FA" w:rsidRDefault="00E24CF9" w:rsidP="006D07AA">
            <w:pPr>
              <w:ind w:firstLine="0"/>
              <w:rPr>
                <w:color w:val="000000" w:themeColor="text1"/>
                <w:sz w:val="24"/>
                <w:szCs w:val="24"/>
              </w:rPr>
            </w:pPr>
          </w:p>
        </w:tc>
        <w:tc>
          <w:tcPr>
            <w:tcW w:w="1137" w:type="dxa"/>
            <w:vAlign w:val="center"/>
          </w:tcPr>
          <w:p w14:paraId="71E172EC" w14:textId="77777777" w:rsidR="00E24CF9" w:rsidRPr="003B61FA" w:rsidRDefault="00E24CF9" w:rsidP="006D07AA">
            <w:pPr>
              <w:ind w:firstLine="0"/>
              <w:jc w:val="center"/>
              <w:rPr>
                <w:color w:val="000000" w:themeColor="text1"/>
                <w:sz w:val="24"/>
                <w:szCs w:val="24"/>
              </w:rPr>
            </w:pPr>
          </w:p>
        </w:tc>
        <w:tc>
          <w:tcPr>
            <w:tcW w:w="1135" w:type="dxa"/>
            <w:vAlign w:val="center"/>
          </w:tcPr>
          <w:p w14:paraId="7102B8A6" w14:textId="77777777" w:rsidR="00E24CF9" w:rsidRPr="003B61FA" w:rsidRDefault="00E24CF9" w:rsidP="006D07AA">
            <w:pPr>
              <w:ind w:firstLine="0"/>
              <w:jc w:val="center"/>
              <w:rPr>
                <w:color w:val="000000" w:themeColor="text1"/>
                <w:sz w:val="24"/>
                <w:szCs w:val="24"/>
              </w:rPr>
            </w:pPr>
          </w:p>
        </w:tc>
        <w:tc>
          <w:tcPr>
            <w:tcW w:w="1700" w:type="dxa"/>
            <w:vAlign w:val="center"/>
          </w:tcPr>
          <w:p w14:paraId="1072AE52" w14:textId="77777777" w:rsidR="00E24CF9" w:rsidRPr="003B61FA" w:rsidRDefault="00E24CF9" w:rsidP="005E1F21">
            <w:pPr>
              <w:ind w:firstLine="0"/>
              <w:jc w:val="center"/>
              <w:rPr>
                <w:color w:val="000000" w:themeColor="text1"/>
                <w:sz w:val="24"/>
                <w:szCs w:val="24"/>
              </w:rPr>
            </w:pPr>
          </w:p>
        </w:tc>
        <w:tc>
          <w:tcPr>
            <w:tcW w:w="1170" w:type="dxa"/>
            <w:vAlign w:val="center"/>
          </w:tcPr>
          <w:p w14:paraId="1A963690" w14:textId="77777777" w:rsidR="00E24CF9" w:rsidRPr="003B61FA" w:rsidRDefault="00E24CF9" w:rsidP="006D07AA">
            <w:pPr>
              <w:ind w:firstLine="0"/>
              <w:jc w:val="center"/>
              <w:rPr>
                <w:color w:val="000000" w:themeColor="text1"/>
                <w:sz w:val="24"/>
                <w:szCs w:val="24"/>
              </w:rPr>
            </w:pPr>
          </w:p>
        </w:tc>
        <w:tc>
          <w:tcPr>
            <w:tcW w:w="900" w:type="dxa"/>
            <w:vAlign w:val="center"/>
          </w:tcPr>
          <w:p w14:paraId="0FB803B0" w14:textId="77777777" w:rsidR="00E24CF9" w:rsidRPr="003B61FA" w:rsidRDefault="00E24CF9" w:rsidP="006D07AA">
            <w:pPr>
              <w:ind w:firstLine="0"/>
              <w:jc w:val="center"/>
              <w:rPr>
                <w:color w:val="000000" w:themeColor="text1"/>
                <w:sz w:val="24"/>
                <w:szCs w:val="24"/>
              </w:rPr>
            </w:pPr>
          </w:p>
        </w:tc>
        <w:tc>
          <w:tcPr>
            <w:tcW w:w="765" w:type="dxa"/>
            <w:vAlign w:val="center"/>
          </w:tcPr>
          <w:p w14:paraId="21723475" w14:textId="77777777" w:rsidR="00E24CF9" w:rsidRPr="003B61FA" w:rsidRDefault="00E24CF9" w:rsidP="006D07AA">
            <w:pPr>
              <w:ind w:firstLine="0"/>
              <w:jc w:val="center"/>
              <w:rPr>
                <w:color w:val="000000" w:themeColor="text1"/>
                <w:sz w:val="24"/>
                <w:szCs w:val="24"/>
              </w:rPr>
            </w:pPr>
          </w:p>
        </w:tc>
        <w:tc>
          <w:tcPr>
            <w:tcW w:w="2880" w:type="dxa"/>
          </w:tcPr>
          <w:p w14:paraId="355324DA" w14:textId="77777777" w:rsidR="00E24CF9" w:rsidRPr="003B61FA" w:rsidRDefault="00E24CF9" w:rsidP="006D07AA">
            <w:pPr>
              <w:ind w:firstLine="0"/>
              <w:rPr>
                <w:color w:val="000000" w:themeColor="text1"/>
                <w:sz w:val="24"/>
                <w:szCs w:val="24"/>
              </w:rPr>
            </w:pPr>
          </w:p>
        </w:tc>
      </w:tr>
      <w:tr w:rsidR="003B61FA" w:rsidRPr="003B61FA" w14:paraId="065ABA68" w14:textId="77777777" w:rsidTr="005E1F21">
        <w:trPr>
          <w:trHeight w:val="712"/>
        </w:trPr>
        <w:tc>
          <w:tcPr>
            <w:tcW w:w="710" w:type="dxa"/>
            <w:vAlign w:val="center"/>
          </w:tcPr>
          <w:p w14:paraId="55DADAD7" w14:textId="77777777" w:rsidR="00E24CF9" w:rsidRPr="003B61FA" w:rsidRDefault="00DD5BE2" w:rsidP="006D07AA">
            <w:pPr>
              <w:ind w:firstLine="0"/>
              <w:jc w:val="center"/>
              <w:rPr>
                <w:color w:val="000000" w:themeColor="text1"/>
                <w:sz w:val="24"/>
                <w:szCs w:val="24"/>
              </w:rPr>
            </w:pPr>
            <w:r w:rsidRPr="003B61FA">
              <w:rPr>
                <w:color w:val="000000" w:themeColor="text1"/>
                <w:sz w:val="24"/>
                <w:szCs w:val="24"/>
              </w:rPr>
              <w:t>5</w:t>
            </w:r>
            <w:r w:rsidR="00E24CF9" w:rsidRPr="003B61FA">
              <w:rPr>
                <w:color w:val="000000" w:themeColor="text1"/>
                <w:sz w:val="24"/>
                <w:szCs w:val="24"/>
              </w:rPr>
              <w:t>.1</w:t>
            </w:r>
          </w:p>
        </w:tc>
        <w:tc>
          <w:tcPr>
            <w:tcW w:w="3685" w:type="dxa"/>
          </w:tcPr>
          <w:p w14:paraId="480A50AF" w14:textId="77777777" w:rsidR="00E24CF9" w:rsidRPr="003B61FA" w:rsidRDefault="00E24CF9" w:rsidP="006D07AA">
            <w:pPr>
              <w:spacing w:before="120"/>
              <w:ind w:firstLine="0"/>
              <w:rPr>
                <w:color w:val="000000" w:themeColor="text1"/>
                <w:sz w:val="24"/>
                <w:szCs w:val="24"/>
              </w:rPr>
            </w:pPr>
            <w:r w:rsidRPr="003B61FA">
              <w:rPr>
                <w:color w:val="000000" w:themeColor="text1"/>
                <w:sz w:val="24"/>
                <w:szCs w:val="24"/>
                <w:lang w:val="vi-VN"/>
              </w:rPr>
              <w:t>Trường hợp ki</w:t>
            </w:r>
            <w:r w:rsidRPr="003B61FA">
              <w:rPr>
                <w:color w:val="000000" w:themeColor="text1"/>
                <w:sz w:val="24"/>
                <w:szCs w:val="24"/>
              </w:rPr>
              <w:t>ể</w:t>
            </w:r>
            <w:r w:rsidRPr="003B61FA">
              <w:rPr>
                <w:color w:val="000000" w:themeColor="text1"/>
                <w:sz w:val="24"/>
                <w:szCs w:val="24"/>
                <w:lang w:val="vi-VN"/>
              </w:rPr>
              <w:t>m tra văn bản mà không phát hiện dấu hiệu trái pháp luật</w:t>
            </w:r>
          </w:p>
        </w:tc>
        <w:tc>
          <w:tcPr>
            <w:tcW w:w="1415" w:type="dxa"/>
            <w:vAlign w:val="center"/>
          </w:tcPr>
          <w:p w14:paraId="4EC6169A"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 xml:space="preserve">01 văn bản </w:t>
            </w:r>
          </w:p>
        </w:tc>
        <w:tc>
          <w:tcPr>
            <w:tcW w:w="1137" w:type="dxa"/>
            <w:vAlign w:val="center"/>
          </w:tcPr>
          <w:p w14:paraId="205DE14C" w14:textId="77777777" w:rsidR="00E24CF9" w:rsidRPr="003B61FA" w:rsidRDefault="00E24CF9" w:rsidP="006D07AA">
            <w:pPr>
              <w:ind w:firstLine="0"/>
              <w:jc w:val="center"/>
              <w:rPr>
                <w:color w:val="000000" w:themeColor="text1"/>
                <w:sz w:val="24"/>
                <w:szCs w:val="24"/>
              </w:rPr>
            </w:pPr>
          </w:p>
        </w:tc>
        <w:tc>
          <w:tcPr>
            <w:tcW w:w="1135" w:type="dxa"/>
            <w:vAlign w:val="center"/>
          </w:tcPr>
          <w:p w14:paraId="4C98E1CC" w14:textId="77777777" w:rsidR="00E24CF9" w:rsidRPr="003B61FA" w:rsidRDefault="00E24CF9" w:rsidP="006D07AA">
            <w:pPr>
              <w:ind w:firstLine="0"/>
              <w:jc w:val="center"/>
              <w:rPr>
                <w:color w:val="000000" w:themeColor="text1"/>
                <w:sz w:val="24"/>
                <w:szCs w:val="24"/>
              </w:rPr>
            </w:pPr>
          </w:p>
        </w:tc>
        <w:tc>
          <w:tcPr>
            <w:tcW w:w="1700" w:type="dxa"/>
            <w:vAlign w:val="center"/>
          </w:tcPr>
          <w:p w14:paraId="201B2A00"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250</w:t>
            </w:r>
          </w:p>
        </w:tc>
        <w:tc>
          <w:tcPr>
            <w:tcW w:w="1170" w:type="dxa"/>
            <w:vAlign w:val="center"/>
          </w:tcPr>
          <w:p w14:paraId="4D27022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200</w:t>
            </w:r>
          </w:p>
        </w:tc>
        <w:tc>
          <w:tcPr>
            <w:tcW w:w="900" w:type="dxa"/>
            <w:vAlign w:val="center"/>
          </w:tcPr>
          <w:p w14:paraId="6C89E522"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160</w:t>
            </w:r>
          </w:p>
        </w:tc>
        <w:tc>
          <w:tcPr>
            <w:tcW w:w="765" w:type="dxa"/>
            <w:vAlign w:val="center"/>
          </w:tcPr>
          <w:p w14:paraId="01284330" w14:textId="77777777" w:rsidR="00E24CF9" w:rsidRPr="003B61FA" w:rsidRDefault="00E24CF9" w:rsidP="006D07AA">
            <w:pPr>
              <w:ind w:firstLine="0"/>
              <w:jc w:val="center"/>
              <w:rPr>
                <w:color w:val="000000" w:themeColor="text1"/>
                <w:sz w:val="24"/>
                <w:szCs w:val="24"/>
              </w:rPr>
            </w:pPr>
          </w:p>
        </w:tc>
        <w:tc>
          <w:tcPr>
            <w:tcW w:w="2880" w:type="dxa"/>
            <w:vAlign w:val="center"/>
          </w:tcPr>
          <w:p w14:paraId="00A64968" w14:textId="77777777" w:rsidR="00E24CF9" w:rsidRPr="003B61FA" w:rsidRDefault="00E24CF9" w:rsidP="006C3177">
            <w:pPr>
              <w:ind w:firstLine="0"/>
              <w:rPr>
                <w:color w:val="000000" w:themeColor="text1"/>
                <w:sz w:val="24"/>
                <w:szCs w:val="24"/>
              </w:rPr>
            </w:pPr>
            <w:r w:rsidRPr="003B61FA">
              <w:rPr>
                <w:color w:val="000000" w:themeColor="text1"/>
                <w:sz w:val="24"/>
                <w:szCs w:val="24"/>
              </w:rPr>
              <w:t>- Cấp xã không thực hiện kiểm tra theo thẩm quyền</w:t>
            </w:r>
          </w:p>
        </w:tc>
      </w:tr>
      <w:tr w:rsidR="003B61FA" w:rsidRPr="003B61FA" w14:paraId="64FDD157" w14:textId="77777777" w:rsidTr="005E1F21">
        <w:trPr>
          <w:trHeight w:val="877"/>
        </w:trPr>
        <w:tc>
          <w:tcPr>
            <w:tcW w:w="710" w:type="dxa"/>
            <w:vAlign w:val="center"/>
          </w:tcPr>
          <w:p w14:paraId="61ADD96B" w14:textId="77777777" w:rsidR="00E24CF9" w:rsidRPr="003B61FA" w:rsidRDefault="00DD5BE2" w:rsidP="006D07AA">
            <w:pPr>
              <w:ind w:firstLine="0"/>
              <w:jc w:val="center"/>
              <w:rPr>
                <w:color w:val="000000" w:themeColor="text1"/>
                <w:sz w:val="24"/>
                <w:szCs w:val="24"/>
              </w:rPr>
            </w:pPr>
            <w:r w:rsidRPr="003B61FA">
              <w:rPr>
                <w:color w:val="000000" w:themeColor="text1"/>
                <w:sz w:val="24"/>
                <w:szCs w:val="24"/>
              </w:rPr>
              <w:t>5</w:t>
            </w:r>
            <w:r w:rsidR="00E24CF9" w:rsidRPr="003B61FA">
              <w:rPr>
                <w:color w:val="000000" w:themeColor="text1"/>
                <w:sz w:val="24"/>
                <w:szCs w:val="24"/>
              </w:rPr>
              <w:t>.2</w:t>
            </w:r>
          </w:p>
        </w:tc>
        <w:tc>
          <w:tcPr>
            <w:tcW w:w="3685" w:type="dxa"/>
            <w:vAlign w:val="center"/>
          </w:tcPr>
          <w:p w14:paraId="657AC0D2" w14:textId="77777777" w:rsidR="00E24CF9" w:rsidRPr="003B61FA" w:rsidRDefault="00E24CF9" w:rsidP="005C3C5D">
            <w:pPr>
              <w:spacing w:before="120"/>
              <w:ind w:firstLine="0"/>
              <w:rPr>
                <w:color w:val="000000" w:themeColor="text1"/>
                <w:sz w:val="24"/>
                <w:szCs w:val="24"/>
              </w:rPr>
            </w:pPr>
            <w:r w:rsidRPr="003B61FA">
              <w:rPr>
                <w:color w:val="000000" w:themeColor="text1"/>
                <w:sz w:val="24"/>
                <w:szCs w:val="24"/>
                <w:lang w:val="vi-VN"/>
              </w:rPr>
              <w:t>Trường hợp kiểm tra văn bản mà phát hiện dấu hiệu trái pháp luật</w:t>
            </w:r>
          </w:p>
        </w:tc>
        <w:tc>
          <w:tcPr>
            <w:tcW w:w="1415" w:type="dxa"/>
          </w:tcPr>
          <w:p w14:paraId="31442F0D" w14:textId="77777777" w:rsidR="00E24CF9" w:rsidRPr="003B61FA" w:rsidRDefault="00E24CF9" w:rsidP="006D07AA">
            <w:pPr>
              <w:ind w:firstLine="0"/>
              <w:rPr>
                <w:color w:val="000000" w:themeColor="text1"/>
                <w:sz w:val="24"/>
                <w:szCs w:val="24"/>
              </w:rPr>
            </w:pPr>
          </w:p>
        </w:tc>
        <w:tc>
          <w:tcPr>
            <w:tcW w:w="1137" w:type="dxa"/>
            <w:vAlign w:val="center"/>
          </w:tcPr>
          <w:p w14:paraId="1FCDDBBE" w14:textId="77777777" w:rsidR="00E24CF9" w:rsidRPr="003B61FA" w:rsidRDefault="00E24CF9" w:rsidP="006D07AA">
            <w:pPr>
              <w:ind w:firstLine="0"/>
              <w:jc w:val="center"/>
              <w:rPr>
                <w:color w:val="000000" w:themeColor="text1"/>
                <w:sz w:val="24"/>
                <w:szCs w:val="24"/>
              </w:rPr>
            </w:pPr>
          </w:p>
        </w:tc>
        <w:tc>
          <w:tcPr>
            <w:tcW w:w="1135" w:type="dxa"/>
            <w:vAlign w:val="center"/>
          </w:tcPr>
          <w:p w14:paraId="3773CF95" w14:textId="77777777" w:rsidR="00E24CF9" w:rsidRPr="003B61FA" w:rsidRDefault="00E24CF9" w:rsidP="006D07AA">
            <w:pPr>
              <w:ind w:firstLine="0"/>
              <w:jc w:val="center"/>
              <w:rPr>
                <w:color w:val="000000" w:themeColor="text1"/>
                <w:sz w:val="24"/>
                <w:szCs w:val="24"/>
              </w:rPr>
            </w:pPr>
          </w:p>
        </w:tc>
        <w:tc>
          <w:tcPr>
            <w:tcW w:w="1700" w:type="dxa"/>
            <w:vAlign w:val="center"/>
          </w:tcPr>
          <w:p w14:paraId="70EF4C83" w14:textId="77777777" w:rsidR="00E24CF9" w:rsidRPr="003B61FA" w:rsidRDefault="005E1F21" w:rsidP="005E1F21">
            <w:pPr>
              <w:ind w:firstLine="0"/>
              <w:jc w:val="center"/>
              <w:rPr>
                <w:color w:val="000000" w:themeColor="text1"/>
                <w:sz w:val="24"/>
                <w:szCs w:val="24"/>
              </w:rPr>
            </w:pPr>
            <w:r w:rsidRPr="003B61FA">
              <w:rPr>
                <w:color w:val="000000" w:themeColor="text1"/>
                <w:sz w:val="24"/>
                <w:szCs w:val="24"/>
              </w:rPr>
              <w:t>500</w:t>
            </w:r>
          </w:p>
        </w:tc>
        <w:tc>
          <w:tcPr>
            <w:tcW w:w="1170" w:type="dxa"/>
            <w:vAlign w:val="center"/>
          </w:tcPr>
          <w:p w14:paraId="27571F13"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400</w:t>
            </w:r>
          </w:p>
        </w:tc>
        <w:tc>
          <w:tcPr>
            <w:tcW w:w="900" w:type="dxa"/>
            <w:vAlign w:val="center"/>
          </w:tcPr>
          <w:p w14:paraId="544FDB84" w14:textId="77777777" w:rsidR="00E24CF9" w:rsidRPr="003B61FA" w:rsidRDefault="00E24CF9" w:rsidP="006D07AA">
            <w:pPr>
              <w:ind w:firstLine="0"/>
              <w:jc w:val="center"/>
              <w:rPr>
                <w:color w:val="000000" w:themeColor="text1"/>
                <w:sz w:val="24"/>
                <w:szCs w:val="24"/>
              </w:rPr>
            </w:pPr>
            <w:r w:rsidRPr="003B61FA">
              <w:rPr>
                <w:color w:val="000000" w:themeColor="text1"/>
                <w:sz w:val="24"/>
                <w:szCs w:val="24"/>
              </w:rPr>
              <w:t>320</w:t>
            </w:r>
          </w:p>
        </w:tc>
        <w:tc>
          <w:tcPr>
            <w:tcW w:w="765" w:type="dxa"/>
            <w:vAlign w:val="center"/>
          </w:tcPr>
          <w:p w14:paraId="16A538F6" w14:textId="77777777" w:rsidR="00E24CF9" w:rsidRPr="003B61FA" w:rsidRDefault="00E24CF9" w:rsidP="006D07AA">
            <w:pPr>
              <w:ind w:firstLine="0"/>
              <w:jc w:val="center"/>
              <w:rPr>
                <w:color w:val="000000" w:themeColor="text1"/>
                <w:sz w:val="24"/>
                <w:szCs w:val="24"/>
              </w:rPr>
            </w:pPr>
          </w:p>
        </w:tc>
        <w:tc>
          <w:tcPr>
            <w:tcW w:w="2880" w:type="dxa"/>
          </w:tcPr>
          <w:p w14:paraId="5B86FF52" w14:textId="77777777" w:rsidR="00E24CF9" w:rsidRPr="003B61FA" w:rsidRDefault="00E24CF9" w:rsidP="006D07AA">
            <w:pPr>
              <w:ind w:firstLine="0"/>
              <w:rPr>
                <w:color w:val="000000" w:themeColor="text1"/>
                <w:sz w:val="24"/>
                <w:szCs w:val="24"/>
              </w:rPr>
            </w:pPr>
          </w:p>
        </w:tc>
      </w:tr>
      <w:tr w:rsidR="003B61FA" w:rsidRPr="003B61FA" w14:paraId="52A6E190" w14:textId="77777777" w:rsidTr="00945061">
        <w:trPr>
          <w:trHeight w:val="624"/>
        </w:trPr>
        <w:tc>
          <w:tcPr>
            <w:tcW w:w="710" w:type="dxa"/>
            <w:vAlign w:val="center"/>
          </w:tcPr>
          <w:p w14:paraId="7854EDAA" w14:textId="77777777" w:rsidR="00E24CF9" w:rsidRPr="003B61FA" w:rsidRDefault="00F14424" w:rsidP="006D07AA">
            <w:pPr>
              <w:ind w:firstLine="0"/>
              <w:jc w:val="center"/>
              <w:rPr>
                <w:color w:val="000000" w:themeColor="text1"/>
                <w:sz w:val="24"/>
                <w:szCs w:val="24"/>
              </w:rPr>
            </w:pPr>
            <w:r w:rsidRPr="003B61FA">
              <w:rPr>
                <w:color w:val="000000" w:themeColor="text1"/>
                <w:sz w:val="24"/>
                <w:szCs w:val="24"/>
              </w:rPr>
              <w:t>6</w:t>
            </w:r>
          </w:p>
        </w:tc>
        <w:tc>
          <w:tcPr>
            <w:tcW w:w="3685" w:type="dxa"/>
            <w:vAlign w:val="center"/>
          </w:tcPr>
          <w:p w14:paraId="6D2E84A5" w14:textId="21E2E35A" w:rsidR="00E24CF9" w:rsidRPr="003B61FA" w:rsidRDefault="00E24CF9" w:rsidP="00945061">
            <w:pPr>
              <w:ind w:firstLine="0"/>
              <w:rPr>
                <w:color w:val="000000" w:themeColor="text1"/>
                <w:sz w:val="24"/>
                <w:szCs w:val="24"/>
                <w:lang w:val="vi-VN"/>
              </w:rPr>
            </w:pPr>
            <w:r w:rsidRPr="003B61FA">
              <w:rPr>
                <w:color w:val="000000" w:themeColor="text1"/>
                <w:sz w:val="24"/>
                <w:szCs w:val="24"/>
                <w:lang w:val="vi-VN"/>
              </w:rPr>
              <w:t>Chi rà soát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 xml:space="preserve">n </w:t>
            </w:r>
          </w:p>
        </w:tc>
        <w:tc>
          <w:tcPr>
            <w:tcW w:w="1415" w:type="dxa"/>
            <w:vAlign w:val="center"/>
          </w:tcPr>
          <w:p w14:paraId="2CA3B1BE" w14:textId="396B85B0" w:rsidR="00E24CF9" w:rsidRPr="003B61FA" w:rsidRDefault="00E24CF9" w:rsidP="006D07AA">
            <w:pPr>
              <w:ind w:firstLine="0"/>
              <w:jc w:val="center"/>
              <w:rPr>
                <w:color w:val="000000" w:themeColor="text1"/>
                <w:sz w:val="24"/>
                <w:szCs w:val="24"/>
              </w:rPr>
            </w:pPr>
          </w:p>
        </w:tc>
        <w:tc>
          <w:tcPr>
            <w:tcW w:w="1137" w:type="dxa"/>
            <w:vAlign w:val="center"/>
          </w:tcPr>
          <w:p w14:paraId="1EE68CFC" w14:textId="2E52CC11" w:rsidR="00E24CF9" w:rsidRPr="003B61FA" w:rsidRDefault="00E24CF9" w:rsidP="006D07AA">
            <w:pPr>
              <w:ind w:firstLine="0"/>
              <w:jc w:val="center"/>
              <w:rPr>
                <w:color w:val="000000" w:themeColor="text1"/>
                <w:sz w:val="24"/>
                <w:szCs w:val="24"/>
              </w:rPr>
            </w:pPr>
          </w:p>
        </w:tc>
        <w:tc>
          <w:tcPr>
            <w:tcW w:w="1135" w:type="dxa"/>
            <w:vAlign w:val="center"/>
          </w:tcPr>
          <w:p w14:paraId="0DBB538D" w14:textId="3AE99701" w:rsidR="00E24CF9" w:rsidRPr="003B61FA" w:rsidRDefault="00E24CF9" w:rsidP="006D07AA">
            <w:pPr>
              <w:ind w:firstLine="0"/>
              <w:jc w:val="center"/>
              <w:rPr>
                <w:color w:val="000000" w:themeColor="text1"/>
                <w:sz w:val="24"/>
                <w:szCs w:val="24"/>
              </w:rPr>
            </w:pPr>
          </w:p>
        </w:tc>
        <w:tc>
          <w:tcPr>
            <w:tcW w:w="1700" w:type="dxa"/>
            <w:vAlign w:val="center"/>
          </w:tcPr>
          <w:p w14:paraId="6680FDF2" w14:textId="273BC461" w:rsidR="00E24CF9" w:rsidRPr="003B61FA" w:rsidRDefault="00E24CF9" w:rsidP="005E1F21">
            <w:pPr>
              <w:ind w:firstLine="0"/>
              <w:jc w:val="center"/>
              <w:rPr>
                <w:color w:val="000000" w:themeColor="text1"/>
                <w:sz w:val="24"/>
                <w:szCs w:val="24"/>
              </w:rPr>
            </w:pPr>
          </w:p>
        </w:tc>
        <w:tc>
          <w:tcPr>
            <w:tcW w:w="1170" w:type="dxa"/>
            <w:vAlign w:val="center"/>
          </w:tcPr>
          <w:p w14:paraId="7D9B0FD1" w14:textId="605B3CE3" w:rsidR="00E24CF9" w:rsidRPr="003B61FA" w:rsidRDefault="00E24CF9" w:rsidP="006D07AA">
            <w:pPr>
              <w:ind w:firstLine="0"/>
              <w:jc w:val="center"/>
              <w:rPr>
                <w:color w:val="000000" w:themeColor="text1"/>
                <w:sz w:val="24"/>
                <w:szCs w:val="24"/>
              </w:rPr>
            </w:pPr>
          </w:p>
        </w:tc>
        <w:tc>
          <w:tcPr>
            <w:tcW w:w="900" w:type="dxa"/>
            <w:vAlign w:val="center"/>
          </w:tcPr>
          <w:p w14:paraId="40BABC23" w14:textId="709D5F3B" w:rsidR="00E24CF9" w:rsidRPr="003B61FA" w:rsidRDefault="00E24CF9" w:rsidP="006D07AA">
            <w:pPr>
              <w:ind w:firstLine="0"/>
              <w:jc w:val="center"/>
              <w:rPr>
                <w:color w:val="000000" w:themeColor="text1"/>
                <w:sz w:val="24"/>
                <w:szCs w:val="24"/>
              </w:rPr>
            </w:pPr>
          </w:p>
        </w:tc>
        <w:tc>
          <w:tcPr>
            <w:tcW w:w="765" w:type="dxa"/>
            <w:vAlign w:val="center"/>
          </w:tcPr>
          <w:p w14:paraId="56D06441" w14:textId="140DCDD0" w:rsidR="00E24CF9" w:rsidRPr="003B61FA" w:rsidRDefault="00E24CF9" w:rsidP="006D07AA">
            <w:pPr>
              <w:ind w:firstLine="0"/>
              <w:jc w:val="center"/>
              <w:rPr>
                <w:color w:val="000000" w:themeColor="text1"/>
                <w:sz w:val="24"/>
                <w:szCs w:val="24"/>
              </w:rPr>
            </w:pPr>
          </w:p>
        </w:tc>
        <w:tc>
          <w:tcPr>
            <w:tcW w:w="2880" w:type="dxa"/>
            <w:vAlign w:val="center"/>
          </w:tcPr>
          <w:p w14:paraId="6C88AECD" w14:textId="17BF1110" w:rsidR="00E24CF9" w:rsidRPr="003B61FA" w:rsidRDefault="00E24CF9" w:rsidP="000A23CD">
            <w:pPr>
              <w:ind w:firstLine="0"/>
              <w:rPr>
                <w:color w:val="000000" w:themeColor="text1"/>
                <w:sz w:val="24"/>
                <w:szCs w:val="24"/>
              </w:rPr>
            </w:pPr>
          </w:p>
        </w:tc>
      </w:tr>
      <w:tr w:rsidR="00945061" w:rsidRPr="003B61FA" w14:paraId="11E7AB3A" w14:textId="77777777" w:rsidTr="005E1F21">
        <w:trPr>
          <w:trHeight w:val="1752"/>
        </w:trPr>
        <w:tc>
          <w:tcPr>
            <w:tcW w:w="710" w:type="dxa"/>
            <w:vAlign w:val="center"/>
          </w:tcPr>
          <w:p w14:paraId="0786BCE9" w14:textId="7FA08172" w:rsidR="00945061" w:rsidRPr="003B61FA" w:rsidRDefault="00945061" w:rsidP="00945061">
            <w:pPr>
              <w:ind w:firstLine="0"/>
              <w:jc w:val="center"/>
              <w:rPr>
                <w:color w:val="000000" w:themeColor="text1"/>
                <w:sz w:val="24"/>
                <w:szCs w:val="24"/>
              </w:rPr>
            </w:pPr>
            <w:r>
              <w:rPr>
                <w:color w:val="000000" w:themeColor="text1"/>
                <w:sz w:val="24"/>
                <w:szCs w:val="24"/>
              </w:rPr>
              <w:t>6.1</w:t>
            </w:r>
          </w:p>
        </w:tc>
        <w:tc>
          <w:tcPr>
            <w:tcW w:w="3685" w:type="dxa"/>
            <w:vAlign w:val="center"/>
          </w:tcPr>
          <w:p w14:paraId="5709F50F" w14:textId="536C3A8F" w:rsidR="00945061" w:rsidRPr="00945061" w:rsidRDefault="00945061" w:rsidP="00945061">
            <w:pPr>
              <w:ind w:firstLine="0"/>
              <w:rPr>
                <w:color w:val="000000" w:themeColor="text1"/>
                <w:sz w:val="24"/>
                <w:szCs w:val="24"/>
              </w:rPr>
            </w:pPr>
            <w:r>
              <w:rPr>
                <w:color w:val="000000" w:themeColor="text1"/>
                <w:sz w:val="24"/>
                <w:szCs w:val="24"/>
              </w:rPr>
              <w:t>Chi rà soát văn bản thường xuyên định kỳ hàng năm</w:t>
            </w:r>
          </w:p>
        </w:tc>
        <w:tc>
          <w:tcPr>
            <w:tcW w:w="1415" w:type="dxa"/>
            <w:vAlign w:val="center"/>
          </w:tcPr>
          <w:p w14:paraId="340B260E" w14:textId="1E0EE460" w:rsidR="00945061" w:rsidRPr="003B61FA" w:rsidRDefault="00945061" w:rsidP="00945061">
            <w:pPr>
              <w:ind w:firstLine="0"/>
              <w:jc w:val="center"/>
              <w:rPr>
                <w:color w:val="000000" w:themeColor="text1"/>
                <w:sz w:val="24"/>
                <w:szCs w:val="24"/>
              </w:rPr>
            </w:pPr>
            <w:r w:rsidRPr="003B61FA">
              <w:rPr>
                <w:color w:val="000000" w:themeColor="text1"/>
                <w:sz w:val="24"/>
                <w:szCs w:val="24"/>
              </w:rPr>
              <w:t xml:space="preserve">01 văn bản </w:t>
            </w:r>
          </w:p>
        </w:tc>
        <w:tc>
          <w:tcPr>
            <w:tcW w:w="1137" w:type="dxa"/>
            <w:vAlign w:val="center"/>
          </w:tcPr>
          <w:p w14:paraId="2ABFA641" w14:textId="3C5BF5F7" w:rsidR="00945061" w:rsidRPr="003B61FA" w:rsidRDefault="00945061" w:rsidP="00945061">
            <w:pPr>
              <w:ind w:firstLine="0"/>
              <w:jc w:val="center"/>
              <w:rPr>
                <w:color w:val="000000" w:themeColor="text1"/>
                <w:sz w:val="24"/>
                <w:szCs w:val="24"/>
              </w:rPr>
            </w:pPr>
            <w:r w:rsidRPr="003B61FA">
              <w:rPr>
                <w:color w:val="000000" w:themeColor="text1"/>
                <w:sz w:val="24"/>
                <w:szCs w:val="24"/>
              </w:rPr>
              <w:t>80</w:t>
            </w:r>
          </w:p>
        </w:tc>
        <w:tc>
          <w:tcPr>
            <w:tcW w:w="1135" w:type="dxa"/>
            <w:vAlign w:val="center"/>
          </w:tcPr>
          <w:p w14:paraId="1559C3D0" w14:textId="2EF7DC53" w:rsidR="00945061" w:rsidRPr="003B61FA" w:rsidRDefault="00945061" w:rsidP="00945061">
            <w:pPr>
              <w:ind w:firstLine="0"/>
              <w:jc w:val="center"/>
              <w:rPr>
                <w:color w:val="000000" w:themeColor="text1"/>
                <w:sz w:val="24"/>
                <w:szCs w:val="24"/>
              </w:rPr>
            </w:pPr>
            <w:r w:rsidRPr="003B61FA">
              <w:rPr>
                <w:color w:val="000000" w:themeColor="text1"/>
                <w:sz w:val="24"/>
                <w:szCs w:val="24"/>
              </w:rPr>
              <w:t>60</w:t>
            </w:r>
          </w:p>
        </w:tc>
        <w:tc>
          <w:tcPr>
            <w:tcW w:w="1700" w:type="dxa"/>
            <w:vAlign w:val="center"/>
          </w:tcPr>
          <w:p w14:paraId="2FB9BEE2" w14:textId="75CC1C96" w:rsidR="00945061" w:rsidRPr="003B61FA" w:rsidRDefault="00945061" w:rsidP="00945061">
            <w:pPr>
              <w:ind w:firstLine="0"/>
              <w:jc w:val="center"/>
              <w:rPr>
                <w:color w:val="000000" w:themeColor="text1"/>
                <w:sz w:val="24"/>
                <w:szCs w:val="24"/>
              </w:rPr>
            </w:pPr>
            <w:r w:rsidRPr="003B61FA">
              <w:rPr>
                <w:color w:val="000000" w:themeColor="text1"/>
                <w:sz w:val="24"/>
                <w:szCs w:val="24"/>
              </w:rPr>
              <w:t>100-200</w:t>
            </w:r>
          </w:p>
        </w:tc>
        <w:tc>
          <w:tcPr>
            <w:tcW w:w="1170" w:type="dxa"/>
            <w:vAlign w:val="center"/>
          </w:tcPr>
          <w:p w14:paraId="03DCA00C" w14:textId="3271AECA" w:rsidR="00945061" w:rsidRPr="003B61FA" w:rsidRDefault="00945061" w:rsidP="00945061">
            <w:pPr>
              <w:ind w:firstLine="0"/>
              <w:jc w:val="center"/>
              <w:rPr>
                <w:color w:val="000000" w:themeColor="text1"/>
                <w:sz w:val="24"/>
                <w:szCs w:val="24"/>
              </w:rPr>
            </w:pPr>
            <w:r>
              <w:rPr>
                <w:color w:val="000000" w:themeColor="text1"/>
                <w:sz w:val="24"/>
                <w:szCs w:val="24"/>
              </w:rPr>
              <w:t>120</w:t>
            </w:r>
          </w:p>
        </w:tc>
        <w:tc>
          <w:tcPr>
            <w:tcW w:w="900" w:type="dxa"/>
            <w:vAlign w:val="center"/>
          </w:tcPr>
          <w:p w14:paraId="41F4ABD3" w14:textId="4E4B3E71" w:rsidR="00945061" w:rsidRPr="003B61FA" w:rsidRDefault="00945061" w:rsidP="00945061">
            <w:pPr>
              <w:ind w:firstLine="0"/>
              <w:jc w:val="center"/>
              <w:rPr>
                <w:color w:val="000000" w:themeColor="text1"/>
                <w:sz w:val="24"/>
                <w:szCs w:val="24"/>
              </w:rPr>
            </w:pPr>
            <w:r>
              <w:rPr>
                <w:color w:val="000000" w:themeColor="text1"/>
                <w:sz w:val="24"/>
                <w:szCs w:val="24"/>
              </w:rPr>
              <w:t>80</w:t>
            </w:r>
          </w:p>
        </w:tc>
        <w:tc>
          <w:tcPr>
            <w:tcW w:w="765" w:type="dxa"/>
            <w:vAlign w:val="center"/>
          </w:tcPr>
          <w:p w14:paraId="627091B8" w14:textId="37A764B2" w:rsidR="00945061" w:rsidRPr="003B61FA" w:rsidRDefault="00945061" w:rsidP="00945061">
            <w:pPr>
              <w:ind w:firstLine="0"/>
              <w:jc w:val="center"/>
              <w:rPr>
                <w:color w:val="000000" w:themeColor="text1"/>
                <w:sz w:val="24"/>
                <w:szCs w:val="24"/>
              </w:rPr>
            </w:pPr>
            <w:r>
              <w:rPr>
                <w:color w:val="000000" w:themeColor="text1"/>
                <w:sz w:val="24"/>
                <w:szCs w:val="24"/>
              </w:rPr>
              <w:t>60</w:t>
            </w:r>
          </w:p>
        </w:tc>
        <w:tc>
          <w:tcPr>
            <w:tcW w:w="2880" w:type="dxa"/>
            <w:vAlign w:val="center"/>
          </w:tcPr>
          <w:p w14:paraId="13933868" w14:textId="735BE6D7" w:rsidR="00945061" w:rsidRPr="003B61FA" w:rsidRDefault="00F0256B" w:rsidP="00945061">
            <w:pPr>
              <w:spacing w:before="120" w:after="120"/>
              <w:ind w:firstLine="0"/>
              <w:rPr>
                <w:color w:val="000000" w:themeColor="text1"/>
                <w:sz w:val="24"/>
                <w:szCs w:val="24"/>
              </w:rPr>
            </w:pPr>
            <w:r>
              <w:rPr>
                <w:color w:val="000000" w:themeColor="text1"/>
                <w:sz w:val="24"/>
                <w:szCs w:val="24"/>
              </w:rPr>
              <w:t xml:space="preserve">Tại điểm b Số thứ tự thứ 7 Phụ lục kèm theo </w:t>
            </w:r>
            <w:r w:rsidR="00945061" w:rsidRPr="003B61FA">
              <w:rPr>
                <w:color w:val="000000" w:themeColor="text1"/>
                <w:sz w:val="24"/>
                <w:szCs w:val="24"/>
              </w:rPr>
              <w:t xml:space="preserve">Thông tư số 09/2023/TT-BTC quy định một mức chi cho các loại rà soát văn bản. Tuy nhiên, qua xem xét tính chất của từng loại </w:t>
            </w:r>
            <w:r w:rsidR="00945061">
              <w:rPr>
                <w:color w:val="000000" w:themeColor="text1"/>
                <w:sz w:val="24"/>
                <w:szCs w:val="24"/>
              </w:rPr>
              <w:t>rà soát</w:t>
            </w:r>
            <w:r w:rsidR="00945061" w:rsidRPr="003B61FA">
              <w:rPr>
                <w:color w:val="000000" w:themeColor="text1"/>
                <w:sz w:val="24"/>
                <w:szCs w:val="24"/>
              </w:rPr>
              <w:t xml:space="preserve">, Sở Tư pháp đề xuất tách riêng </w:t>
            </w:r>
            <w:r w:rsidR="00945061">
              <w:rPr>
                <w:color w:val="000000" w:themeColor="text1"/>
                <w:sz w:val="24"/>
                <w:szCs w:val="24"/>
              </w:rPr>
              <w:t>rà soát</w:t>
            </w:r>
            <w:r w:rsidR="00945061" w:rsidRPr="003B61FA">
              <w:rPr>
                <w:color w:val="000000" w:themeColor="text1"/>
                <w:sz w:val="24"/>
                <w:szCs w:val="24"/>
              </w:rPr>
              <w:t xml:space="preserve"> định kỳ hàng năm thành mục riêng. Theo đó mức chi cho báo cáo này bằng 80% mức chi của </w:t>
            </w:r>
            <w:r w:rsidR="00945061">
              <w:rPr>
                <w:color w:val="000000" w:themeColor="text1"/>
                <w:sz w:val="24"/>
                <w:szCs w:val="24"/>
              </w:rPr>
              <w:t>rà soát</w:t>
            </w:r>
            <w:r w:rsidR="00945061" w:rsidRPr="003B61FA">
              <w:rPr>
                <w:color w:val="000000" w:themeColor="text1"/>
                <w:sz w:val="24"/>
                <w:szCs w:val="24"/>
              </w:rPr>
              <w:t xml:space="preserve"> đột xuất hoặc định kỳ 05 năm. </w:t>
            </w:r>
          </w:p>
        </w:tc>
      </w:tr>
      <w:tr w:rsidR="00945061" w:rsidRPr="003B61FA" w14:paraId="3D137755" w14:textId="77777777" w:rsidTr="005E1F21">
        <w:trPr>
          <w:trHeight w:val="1752"/>
        </w:trPr>
        <w:tc>
          <w:tcPr>
            <w:tcW w:w="710" w:type="dxa"/>
            <w:vAlign w:val="center"/>
          </w:tcPr>
          <w:p w14:paraId="38AD0606" w14:textId="2ED5BF36" w:rsidR="00945061" w:rsidRDefault="00945061" w:rsidP="00945061">
            <w:pPr>
              <w:ind w:firstLine="0"/>
              <w:jc w:val="center"/>
              <w:rPr>
                <w:color w:val="000000" w:themeColor="text1"/>
                <w:sz w:val="24"/>
                <w:szCs w:val="24"/>
              </w:rPr>
            </w:pPr>
            <w:r>
              <w:rPr>
                <w:color w:val="000000" w:themeColor="text1"/>
                <w:sz w:val="24"/>
                <w:szCs w:val="24"/>
              </w:rPr>
              <w:lastRenderedPageBreak/>
              <w:t>6.2</w:t>
            </w:r>
          </w:p>
        </w:tc>
        <w:tc>
          <w:tcPr>
            <w:tcW w:w="3685" w:type="dxa"/>
            <w:vAlign w:val="center"/>
          </w:tcPr>
          <w:p w14:paraId="60CCD990" w14:textId="4CAC9D10" w:rsidR="00945061" w:rsidRPr="003B61FA" w:rsidRDefault="00945061" w:rsidP="00945061">
            <w:pPr>
              <w:ind w:firstLine="0"/>
              <w:rPr>
                <w:color w:val="000000" w:themeColor="text1"/>
                <w:sz w:val="24"/>
                <w:szCs w:val="24"/>
                <w:lang w:val="vi-VN"/>
              </w:rPr>
            </w:pPr>
            <w:r>
              <w:rPr>
                <w:color w:val="000000" w:themeColor="text1"/>
                <w:sz w:val="24"/>
                <w:szCs w:val="24"/>
              </w:rPr>
              <w:t xml:space="preserve">Chi rà soát văn bản </w:t>
            </w:r>
            <w:r w:rsidRPr="003B61FA">
              <w:rPr>
                <w:color w:val="000000" w:themeColor="text1"/>
                <w:sz w:val="24"/>
                <w:szCs w:val="24"/>
                <w:lang w:val="vi-VN"/>
              </w:rPr>
              <w:t>theo chuyên đề, lĩnh vực, địa bàn; rà soát, hệ thống hóa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 để thực hiện hệ thống hóa v</w:t>
            </w:r>
            <w:r w:rsidRPr="003B61FA">
              <w:rPr>
                <w:color w:val="000000" w:themeColor="text1"/>
                <w:sz w:val="24"/>
                <w:szCs w:val="24"/>
              </w:rPr>
              <w:t>ă</w:t>
            </w:r>
            <w:r w:rsidRPr="003B61FA">
              <w:rPr>
                <w:color w:val="000000" w:themeColor="text1"/>
                <w:sz w:val="24"/>
                <w:szCs w:val="24"/>
                <w:lang w:val="vi-VN"/>
              </w:rPr>
              <w:t>n bản định kỳ (5 năm); rà soát văn bản khi thực hiện tổng rà soát hệ thống v</w:t>
            </w:r>
            <w:r w:rsidRPr="003B61FA">
              <w:rPr>
                <w:color w:val="000000" w:themeColor="text1"/>
                <w:sz w:val="24"/>
                <w:szCs w:val="24"/>
              </w:rPr>
              <w:t>ă</w:t>
            </w:r>
            <w:r w:rsidRPr="003B61FA">
              <w:rPr>
                <w:color w:val="000000" w:themeColor="text1"/>
                <w:sz w:val="24"/>
                <w:szCs w:val="24"/>
                <w:lang w:val="vi-VN"/>
              </w:rPr>
              <w:t>n bản theo quyết định của Ủy ban thường vụ Quốc hội</w:t>
            </w:r>
          </w:p>
        </w:tc>
        <w:tc>
          <w:tcPr>
            <w:tcW w:w="1415" w:type="dxa"/>
            <w:vAlign w:val="center"/>
          </w:tcPr>
          <w:p w14:paraId="2DC34ACC" w14:textId="1438C4DA" w:rsidR="00945061" w:rsidRPr="003B61FA" w:rsidRDefault="00945061" w:rsidP="00945061">
            <w:pPr>
              <w:ind w:firstLine="0"/>
              <w:jc w:val="center"/>
              <w:rPr>
                <w:color w:val="000000" w:themeColor="text1"/>
                <w:sz w:val="24"/>
                <w:szCs w:val="24"/>
              </w:rPr>
            </w:pPr>
            <w:r w:rsidRPr="003B61FA">
              <w:rPr>
                <w:color w:val="000000" w:themeColor="text1"/>
                <w:sz w:val="24"/>
                <w:szCs w:val="24"/>
              </w:rPr>
              <w:t xml:space="preserve">01 văn bản </w:t>
            </w:r>
          </w:p>
        </w:tc>
        <w:tc>
          <w:tcPr>
            <w:tcW w:w="1137" w:type="dxa"/>
            <w:vAlign w:val="center"/>
          </w:tcPr>
          <w:p w14:paraId="381933A6" w14:textId="60E4AC5F" w:rsidR="00945061" w:rsidRPr="003B61FA" w:rsidRDefault="00945061" w:rsidP="00945061">
            <w:pPr>
              <w:ind w:firstLine="0"/>
              <w:jc w:val="center"/>
              <w:rPr>
                <w:color w:val="000000" w:themeColor="text1"/>
                <w:sz w:val="24"/>
                <w:szCs w:val="24"/>
              </w:rPr>
            </w:pPr>
            <w:r w:rsidRPr="003B61FA">
              <w:rPr>
                <w:color w:val="000000" w:themeColor="text1"/>
                <w:sz w:val="24"/>
                <w:szCs w:val="24"/>
              </w:rPr>
              <w:t>80</w:t>
            </w:r>
          </w:p>
        </w:tc>
        <w:tc>
          <w:tcPr>
            <w:tcW w:w="1135" w:type="dxa"/>
            <w:vAlign w:val="center"/>
          </w:tcPr>
          <w:p w14:paraId="39DF4258" w14:textId="3FB595CC" w:rsidR="00945061" w:rsidRPr="003B61FA" w:rsidRDefault="00945061" w:rsidP="00945061">
            <w:pPr>
              <w:ind w:firstLine="0"/>
              <w:jc w:val="center"/>
              <w:rPr>
                <w:color w:val="000000" w:themeColor="text1"/>
                <w:sz w:val="24"/>
                <w:szCs w:val="24"/>
              </w:rPr>
            </w:pPr>
            <w:r w:rsidRPr="003B61FA">
              <w:rPr>
                <w:color w:val="000000" w:themeColor="text1"/>
                <w:sz w:val="24"/>
                <w:szCs w:val="24"/>
              </w:rPr>
              <w:t>60</w:t>
            </w:r>
          </w:p>
        </w:tc>
        <w:tc>
          <w:tcPr>
            <w:tcW w:w="1700" w:type="dxa"/>
            <w:vAlign w:val="center"/>
          </w:tcPr>
          <w:p w14:paraId="4500F80B" w14:textId="3440926B" w:rsidR="00945061" w:rsidRPr="003B61FA" w:rsidRDefault="00945061" w:rsidP="00945061">
            <w:pPr>
              <w:ind w:firstLine="0"/>
              <w:jc w:val="center"/>
              <w:rPr>
                <w:color w:val="000000" w:themeColor="text1"/>
                <w:sz w:val="24"/>
                <w:szCs w:val="24"/>
              </w:rPr>
            </w:pPr>
            <w:r w:rsidRPr="003B61FA">
              <w:rPr>
                <w:color w:val="000000" w:themeColor="text1"/>
                <w:sz w:val="24"/>
                <w:szCs w:val="24"/>
              </w:rPr>
              <w:t>100-200</w:t>
            </w:r>
          </w:p>
        </w:tc>
        <w:tc>
          <w:tcPr>
            <w:tcW w:w="1170" w:type="dxa"/>
            <w:vAlign w:val="center"/>
          </w:tcPr>
          <w:p w14:paraId="5138A22D" w14:textId="2C3DEE83" w:rsidR="00945061" w:rsidRPr="003B61FA" w:rsidRDefault="00945061" w:rsidP="00945061">
            <w:pPr>
              <w:ind w:firstLine="0"/>
              <w:jc w:val="center"/>
              <w:rPr>
                <w:color w:val="000000" w:themeColor="text1"/>
                <w:sz w:val="24"/>
                <w:szCs w:val="24"/>
              </w:rPr>
            </w:pPr>
            <w:r w:rsidRPr="003B61FA">
              <w:rPr>
                <w:color w:val="000000" w:themeColor="text1"/>
                <w:sz w:val="24"/>
                <w:szCs w:val="24"/>
              </w:rPr>
              <w:t>150</w:t>
            </w:r>
          </w:p>
        </w:tc>
        <w:tc>
          <w:tcPr>
            <w:tcW w:w="900" w:type="dxa"/>
            <w:vAlign w:val="center"/>
          </w:tcPr>
          <w:p w14:paraId="04B26C92" w14:textId="5EF3D0AF" w:rsidR="00945061" w:rsidRPr="003B61FA" w:rsidRDefault="00945061" w:rsidP="00945061">
            <w:pPr>
              <w:ind w:firstLine="0"/>
              <w:jc w:val="center"/>
              <w:rPr>
                <w:color w:val="000000" w:themeColor="text1"/>
                <w:sz w:val="24"/>
                <w:szCs w:val="24"/>
              </w:rPr>
            </w:pPr>
            <w:r w:rsidRPr="003B61FA">
              <w:rPr>
                <w:color w:val="000000" w:themeColor="text1"/>
                <w:sz w:val="24"/>
                <w:szCs w:val="24"/>
              </w:rPr>
              <w:t>120</w:t>
            </w:r>
          </w:p>
        </w:tc>
        <w:tc>
          <w:tcPr>
            <w:tcW w:w="765" w:type="dxa"/>
            <w:vAlign w:val="center"/>
          </w:tcPr>
          <w:p w14:paraId="4BFBD6CF" w14:textId="4A99B326" w:rsidR="00945061" w:rsidRPr="003B61FA" w:rsidRDefault="00945061" w:rsidP="00945061">
            <w:pPr>
              <w:ind w:firstLine="0"/>
              <w:jc w:val="center"/>
              <w:rPr>
                <w:color w:val="000000" w:themeColor="text1"/>
                <w:sz w:val="24"/>
                <w:szCs w:val="24"/>
              </w:rPr>
            </w:pPr>
            <w:r w:rsidRPr="003B61FA">
              <w:rPr>
                <w:color w:val="000000" w:themeColor="text1"/>
                <w:sz w:val="24"/>
                <w:szCs w:val="24"/>
              </w:rPr>
              <w:t>100</w:t>
            </w:r>
          </w:p>
        </w:tc>
        <w:tc>
          <w:tcPr>
            <w:tcW w:w="2880" w:type="dxa"/>
            <w:vAlign w:val="center"/>
          </w:tcPr>
          <w:p w14:paraId="17FE4338" w14:textId="77777777" w:rsidR="00945061" w:rsidRPr="003B61FA" w:rsidRDefault="00945061" w:rsidP="00945061">
            <w:pPr>
              <w:ind w:firstLine="0"/>
              <w:rPr>
                <w:color w:val="000000" w:themeColor="text1"/>
                <w:sz w:val="24"/>
                <w:szCs w:val="24"/>
              </w:rPr>
            </w:pPr>
            <w:r w:rsidRPr="003B61FA">
              <w:rPr>
                <w:color w:val="000000" w:themeColor="text1"/>
                <w:sz w:val="24"/>
                <w:szCs w:val="24"/>
              </w:rPr>
              <w:t>- Tại Nghị quyết số 16/2012/NQ-HĐND thì nội dung này có tên “</w:t>
            </w:r>
            <w:r w:rsidRPr="003B61FA">
              <w:rPr>
                <w:b/>
                <w:i/>
                <w:color w:val="000000" w:themeColor="text1"/>
                <w:sz w:val="24"/>
                <w:szCs w:val="24"/>
              </w:rPr>
              <w:t>Mức chi hỗ trợ cán bộ, công chức làm công tác kiểm tra văn bản khi phát hiện văn bản trái pháp luật”</w:t>
            </w:r>
          </w:p>
          <w:p w14:paraId="176C9EC4" w14:textId="10657BDC" w:rsidR="00945061" w:rsidRPr="003B61FA" w:rsidRDefault="00945061" w:rsidP="00945061">
            <w:pPr>
              <w:ind w:firstLine="0"/>
              <w:rPr>
                <w:color w:val="000000" w:themeColor="text1"/>
                <w:sz w:val="24"/>
                <w:szCs w:val="24"/>
              </w:rPr>
            </w:pPr>
            <w:r w:rsidRPr="003B61FA">
              <w:rPr>
                <w:color w:val="000000" w:themeColor="text1"/>
                <w:sz w:val="24"/>
                <w:szCs w:val="24"/>
              </w:rPr>
              <w:t>- Thông tư số 09/2023/TT-BTC quy định khung từ 100-200. Sở Tư pháp đề xuất lấy mức trung bình khung</w:t>
            </w:r>
          </w:p>
        </w:tc>
      </w:tr>
      <w:tr w:rsidR="00945061" w:rsidRPr="003B61FA" w14:paraId="4D3B02FB" w14:textId="77777777" w:rsidTr="005E1F21">
        <w:tc>
          <w:tcPr>
            <w:tcW w:w="710" w:type="dxa"/>
            <w:vAlign w:val="center"/>
          </w:tcPr>
          <w:p w14:paraId="67282B26"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7</w:t>
            </w:r>
          </w:p>
        </w:tc>
        <w:tc>
          <w:tcPr>
            <w:tcW w:w="3685" w:type="dxa"/>
            <w:vAlign w:val="center"/>
          </w:tcPr>
          <w:p w14:paraId="0B0C48D8"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Chi thù lao cộng tác viên kiểm tra văn bản</w:t>
            </w:r>
          </w:p>
        </w:tc>
        <w:tc>
          <w:tcPr>
            <w:tcW w:w="1415" w:type="dxa"/>
          </w:tcPr>
          <w:p w14:paraId="7153397E" w14:textId="77777777" w:rsidR="00945061" w:rsidRPr="003B61FA" w:rsidRDefault="00945061" w:rsidP="00945061">
            <w:pPr>
              <w:ind w:firstLine="0"/>
              <w:rPr>
                <w:color w:val="000000" w:themeColor="text1"/>
                <w:sz w:val="24"/>
                <w:szCs w:val="24"/>
              </w:rPr>
            </w:pPr>
          </w:p>
        </w:tc>
        <w:tc>
          <w:tcPr>
            <w:tcW w:w="1137" w:type="dxa"/>
            <w:vAlign w:val="center"/>
          </w:tcPr>
          <w:p w14:paraId="20D18B5D" w14:textId="77777777" w:rsidR="00945061" w:rsidRPr="003B61FA" w:rsidRDefault="00945061" w:rsidP="00945061">
            <w:pPr>
              <w:ind w:firstLine="0"/>
              <w:jc w:val="center"/>
              <w:rPr>
                <w:color w:val="000000" w:themeColor="text1"/>
                <w:sz w:val="24"/>
                <w:szCs w:val="24"/>
              </w:rPr>
            </w:pPr>
          </w:p>
        </w:tc>
        <w:tc>
          <w:tcPr>
            <w:tcW w:w="1135" w:type="dxa"/>
            <w:vAlign w:val="center"/>
          </w:tcPr>
          <w:p w14:paraId="21DC3A8A" w14:textId="77777777" w:rsidR="00945061" w:rsidRPr="003B61FA" w:rsidRDefault="00945061" w:rsidP="00945061">
            <w:pPr>
              <w:ind w:firstLine="0"/>
              <w:jc w:val="center"/>
              <w:rPr>
                <w:color w:val="000000" w:themeColor="text1"/>
                <w:sz w:val="24"/>
                <w:szCs w:val="24"/>
              </w:rPr>
            </w:pPr>
          </w:p>
        </w:tc>
        <w:tc>
          <w:tcPr>
            <w:tcW w:w="1700" w:type="dxa"/>
            <w:vAlign w:val="center"/>
          </w:tcPr>
          <w:p w14:paraId="18BE8C1D" w14:textId="77777777" w:rsidR="00945061" w:rsidRPr="003B61FA" w:rsidRDefault="00945061" w:rsidP="00945061">
            <w:pPr>
              <w:ind w:firstLine="0"/>
              <w:jc w:val="center"/>
              <w:rPr>
                <w:color w:val="000000" w:themeColor="text1"/>
                <w:sz w:val="24"/>
                <w:szCs w:val="24"/>
              </w:rPr>
            </w:pPr>
          </w:p>
        </w:tc>
        <w:tc>
          <w:tcPr>
            <w:tcW w:w="1170" w:type="dxa"/>
            <w:vAlign w:val="center"/>
          </w:tcPr>
          <w:p w14:paraId="6111EF0D" w14:textId="77777777" w:rsidR="00945061" w:rsidRPr="003B61FA" w:rsidRDefault="00945061" w:rsidP="00945061">
            <w:pPr>
              <w:ind w:firstLine="0"/>
              <w:jc w:val="center"/>
              <w:rPr>
                <w:color w:val="000000" w:themeColor="text1"/>
                <w:sz w:val="24"/>
                <w:szCs w:val="24"/>
              </w:rPr>
            </w:pPr>
          </w:p>
        </w:tc>
        <w:tc>
          <w:tcPr>
            <w:tcW w:w="900" w:type="dxa"/>
            <w:vAlign w:val="center"/>
          </w:tcPr>
          <w:p w14:paraId="080CC09C" w14:textId="77777777" w:rsidR="00945061" w:rsidRPr="003B61FA" w:rsidRDefault="00945061" w:rsidP="00945061">
            <w:pPr>
              <w:ind w:firstLine="0"/>
              <w:jc w:val="center"/>
              <w:rPr>
                <w:color w:val="000000" w:themeColor="text1"/>
                <w:sz w:val="24"/>
                <w:szCs w:val="24"/>
              </w:rPr>
            </w:pPr>
          </w:p>
        </w:tc>
        <w:tc>
          <w:tcPr>
            <w:tcW w:w="765" w:type="dxa"/>
            <w:vAlign w:val="center"/>
          </w:tcPr>
          <w:p w14:paraId="6C45CFF3" w14:textId="77777777" w:rsidR="00945061" w:rsidRPr="003B61FA" w:rsidRDefault="00945061" w:rsidP="00945061">
            <w:pPr>
              <w:ind w:firstLine="0"/>
              <w:jc w:val="center"/>
              <w:rPr>
                <w:color w:val="000000" w:themeColor="text1"/>
                <w:sz w:val="24"/>
                <w:szCs w:val="24"/>
              </w:rPr>
            </w:pPr>
          </w:p>
        </w:tc>
        <w:tc>
          <w:tcPr>
            <w:tcW w:w="2880" w:type="dxa"/>
          </w:tcPr>
          <w:p w14:paraId="4D478EB8" w14:textId="77777777" w:rsidR="00945061" w:rsidRPr="003B61FA" w:rsidRDefault="00945061" w:rsidP="00945061">
            <w:pPr>
              <w:ind w:firstLine="0"/>
              <w:rPr>
                <w:color w:val="000000" w:themeColor="text1"/>
                <w:sz w:val="24"/>
                <w:szCs w:val="24"/>
              </w:rPr>
            </w:pPr>
          </w:p>
        </w:tc>
      </w:tr>
      <w:tr w:rsidR="00945061" w:rsidRPr="003B61FA" w14:paraId="6F1E28CD" w14:textId="77777777" w:rsidTr="005E1F21">
        <w:trPr>
          <w:trHeight w:val="437"/>
        </w:trPr>
        <w:tc>
          <w:tcPr>
            <w:tcW w:w="710" w:type="dxa"/>
            <w:vAlign w:val="center"/>
          </w:tcPr>
          <w:p w14:paraId="6BEE44BA"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7.1</w:t>
            </w:r>
          </w:p>
        </w:tc>
        <w:tc>
          <w:tcPr>
            <w:tcW w:w="3685" w:type="dxa"/>
            <w:vAlign w:val="center"/>
          </w:tcPr>
          <w:p w14:paraId="2ECF82D7" w14:textId="77777777" w:rsidR="00945061" w:rsidRPr="003B61FA" w:rsidRDefault="00945061" w:rsidP="00945061">
            <w:pPr>
              <w:ind w:firstLine="0"/>
              <w:rPr>
                <w:color w:val="000000" w:themeColor="text1"/>
                <w:sz w:val="24"/>
                <w:szCs w:val="24"/>
              </w:rPr>
            </w:pPr>
            <w:r w:rsidRPr="003B61FA">
              <w:rPr>
                <w:color w:val="000000" w:themeColor="text1"/>
                <w:sz w:val="24"/>
                <w:szCs w:val="24"/>
              </w:rPr>
              <w:t>Mức chi chung</w:t>
            </w:r>
          </w:p>
        </w:tc>
        <w:tc>
          <w:tcPr>
            <w:tcW w:w="1415" w:type="dxa"/>
          </w:tcPr>
          <w:p w14:paraId="69DB41E7" w14:textId="77777777" w:rsidR="00945061" w:rsidRPr="003B61FA" w:rsidRDefault="00945061" w:rsidP="00945061">
            <w:pPr>
              <w:ind w:firstLine="0"/>
              <w:rPr>
                <w:color w:val="000000" w:themeColor="text1"/>
                <w:sz w:val="24"/>
                <w:szCs w:val="24"/>
              </w:rPr>
            </w:pPr>
            <w:r w:rsidRPr="003B61FA">
              <w:rPr>
                <w:color w:val="000000" w:themeColor="text1"/>
                <w:sz w:val="24"/>
                <w:szCs w:val="24"/>
              </w:rPr>
              <w:t xml:space="preserve">01 văn bản </w:t>
            </w:r>
          </w:p>
        </w:tc>
        <w:tc>
          <w:tcPr>
            <w:tcW w:w="1137" w:type="dxa"/>
            <w:vAlign w:val="center"/>
          </w:tcPr>
          <w:p w14:paraId="1B7C25EB"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120</w:t>
            </w:r>
          </w:p>
        </w:tc>
        <w:tc>
          <w:tcPr>
            <w:tcW w:w="1135" w:type="dxa"/>
            <w:vAlign w:val="center"/>
          </w:tcPr>
          <w:p w14:paraId="04C76A89"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80</w:t>
            </w:r>
          </w:p>
        </w:tc>
        <w:tc>
          <w:tcPr>
            <w:tcW w:w="1700" w:type="dxa"/>
            <w:vAlign w:val="center"/>
          </w:tcPr>
          <w:p w14:paraId="714ECC27"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300</w:t>
            </w:r>
          </w:p>
        </w:tc>
        <w:tc>
          <w:tcPr>
            <w:tcW w:w="1170" w:type="dxa"/>
            <w:vAlign w:val="center"/>
          </w:tcPr>
          <w:p w14:paraId="76FAF1D2"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240</w:t>
            </w:r>
          </w:p>
        </w:tc>
        <w:tc>
          <w:tcPr>
            <w:tcW w:w="900" w:type="dxa"/>
            <w:vAlign w:val="center"/>
          </w:tcPr>
          <w:p w14:paraId="141BF6A9"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190</w:t>
            </w:r>
          </w:p>
        </w:tc>
        <w:tc>
          <w:tcPr>
            <w:tcW w:w="765" w:type="dxa"/>
            <w:vAlign w:val="center"/>
          </w:tcPr>
          <w:p w14:paraId="0FD25E21" w14:textId="77777777" w:rsidR="00945061" w:rsidRPr="003B61FA" w:rsidRDefault="00945061" w:rsidP="00945061">
            <w:pPr>
              <w:ind w:firstLine="0"/>
              <w:jc w:val="center"/>
              <w:rPr>
                <w:color w:val="000000" w:themeColor="text1"/>
                <w:sz w:val="24"/>
                <w:szCs w:val="24"/>
              </w:rPr>
            </w:pPr>
          </w:p>
        </w:tc>
        <w:tc>
          <w:tcPr>
            <w:tcW w:w="2880" w:type="dxa"/>
          </w:tcPr>
          <w:p w14:paraId="1471DC53" w14:textId="77777777" w:rsidR="00945061" w:rsidRPr="003B61FA" w:rsidRDefault="00945061" w:rsidP="00945061">
            <w:pPr>
              <w:ind w:firstLine="0"/>
              <w:rPr>
                <w:color w:val="000000" w:themeColor="text1"/>
                <w:sz w:val="24"/>
                <w:szCs w:val="24"/>
              </w:rPr>
            </w:pPr>
          </w:p>
        </w:tc>
      </w:tr>
      <w:tr w:rsidR="00945061" w:rsidRPr="003B61FA" w14:paraId="2169EC11" w14:textId="77777777" w:rsidTr="005E1F21">
        <w:tc>
          <w:tcPr>
            <w:tcW w:w="710" w:type="dxa"/>
            <w:vAlign w:val="center"/>
          </w:tcPr>
          <w:p w14:paraId="731039B4"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7.2</w:t>
            </w:r>
          </w:p>
        </w:tc>
        <w:tc>
          <w:tcPr>
            <w:tcW w:w="3685" w:type="dxa"/>
            <w:vAlign w:val="center"/>
          </w:tcPr>
          <w:p w14:paraId="5082AAB2" w14:textId="77777777" w:rsidR="00945061" w:rsidRPr="003B61FA" w:rsidRDefault="00945061" w:rsidP="00945061">
            <w:pPr>
              <w:ind w:firstLine="0"/>
              <w:rPr>
                <w:color w:val="000000" w:themeColor="text1"/>
                <w:sz w:val="24"/>
                <w:szCs w:val="24"/>
              </w:rPr>
            </w:pPr>
            <w:r w:rsidRPr="003B61FA">
              <w:rPr>
                <w:color w:val="000000" w:themeColor="text1"/>
                <w:sz w:val="24"/>
                <w:szCs w:val="24"/>
              </w:rPr>
              <w:t>Đối với văn bản thuộc chuyên ngành, chuyên môn phức tạp</w:t>
            </w:r>
          </w:p>
        </w:tc>
        <w:tc>
          <w:tcPr>
            <w:tcW w:w="1415" w:type="dxa"/>
            <w:vAlign w:val="center"/>
          </w:tcPr>
          <w:p w14:paraId="3FDB55B1" w14:textId="77777777" w:rsidR="00945061" w:rsidRPr="003B61FA" w:rsidRDefault="00945061" w:rsidP="00945061">
            <w:pPr>
              <w:ind w:firstLine="0"/>
              <w:jc w:val="left"/>
              <w:rPr>
                <w:color w:val="000000" w:themeColor="text1"/>
                <w:sz w:val="24"/>
                <w:szCs w:val="24"/>
              </w:rPr>
            </w:pPr>
            <w:r w:rsidRPr="003B61FA">
              <w:rPr>
                <w:color w:val="000000" w:themeColor="text1"/>
                <w:sz w:val="24"/>
                <w:szCs w:val="24"/>
              </w:rPr>
              <w:t xml:space="preserve">01 văn bản </w:t>
            </w:r>
          </w:p>
        </w:tc>
        <w:tc>
          <w:tcPr>
            <w:tcW w:w="1137" w:type="dxa"/>
            <w:vAlign w:val="center"/>
          </w:tcPr>
          <w:p w14:paraId="5C7337C6"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250</w:t>
            </w:r>
          </w:p>
        </w:tc>
        <w:tc>
          <w:tcPr>
            <w:tcW w:w="1135" w:type="dxa"/>
            <w:vAlign w:val="center"/>
          </w:tcPr>
          <w:p w14:paraId="4B2F83EA"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180</w:t>
            </w:r>
          </w:p>
        </w:tc>
        <w:tc>
          <w:tcPr>
            <w:tcW w:w="1700" w:type="dxa"/>
            <w:vAlign w:val="center"/>
          </w:tcPr>
          <w:p w14:paraId="78E491CE"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600</w:t>
            </w:r>
          </w:p>
        </w:tc>
        <w:tc>
          <w:tcPr>
            <w:tcW w:w="1170" w:type="dxa"/>
            <w:vAlign w:val="center"/>
          </w:tcPr>
          <w:p w14:paraId="73BA77F4"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480</w:t>
            </w:r>
          </w:p>
        </w:tc>
        <w:tc>
          <w:tcPr>
            <w:tcW w:w="900" w:type="dxa"/>
            <w:vAlign w:val="center"/>
          </w:tcPr>
          <w:p w14:paraId="5398D00A"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380</w:t>
            </w:r>
          </w:p>
        </w:tc>
        <w:tc>
          <w:tcPr>
            <w:tcW w:w="765" w:type="dxa"/>
            <w:vAlign w:val="center"/>
          </w:tcPr>
          <w:p w14:paraId="2871E7FA" w14:textId="77777777" w:rsidR="00945061" w:rsidRPr="003B61FA" w:rsidRDefault="00945061" w:rsidP="00945061">
            <w:pPr>
              <w:ind w:firstLine="0"/>
              <w:jc w:val="center"/>
              <w:rPr>
                <w:color w:val="000000" w:themeColor="text1"/>
                <w:sz w:val="24"/>
                <w:szCs w:val="24"/>
              </w:rPr>
            </w:pPr>
          </w:p>
        </w:tc>
        <w:tc>
          <w:tcPr>
            <w:tcW w:w="2880" w:type="dxa"/>
          </w:tcPr>
          <w:p w14:paraId="34DD1B37" w14:textId="77777777" w:rsidR="00945061" w:rsidRPr="003B61FA" w:rsidRDefault="00945061" w:rsidP="00945061">
            <w:pPr>
              <w:ind w:firstLine="0"/>
              <w:rPr>
                <w:color w:val="000000" w:themeColor="text1"/>
                <w:sz w:val="24"/>
                <w:szCs w:val="24"/>
              </w:rPr>
            </w:pPr>
          </w:p>
        </w:tc>
      </w:tr>
      <w:tr w:rsidR="00945061" w:rsidRPr="003B61FA" w14:paraId="32A0419C" w14:textId="77777777" w:rsidTr="005E1F21">
        <w:tc>
          <w:tcPr>
            <w:tcW w:w="710" w:type="dxa"/>
            <w:vAlign w:val="center"/>
          </w:tcPr>
          <w:p w14:paraId="77920EE8"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8</w:t>
            </w:r>
          </w:p>
        </w:tc>
        <w:tc>
          <w:tcPr>
            <w:tcW w:w="3685" w:type="dxa"/>
            <w:vAlign w:val="center"/>
          </w:tcPr>
          <w:p w14:paraId="3952C61B"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Chi thù lao cộng tác viên rà soát, hệ thống hóa văn bản</w:t>
            </w:r>
          </w:p>
        </w:tc>
        <w:tc>
          <w:tcPr>
            <w:tcW w:w="1415" w:type="dxa"/>
          </w:tcPr>
          <w:p w14:paraId="3786BBF9" w14:textId="77777777" w:rsidR="00945061" w:rsidRPr="003B61FA" w:rsidRDefault="00945061" w:rsidP="00945061">
            <w:pPr>
              <w:ind w:firstLine="0"/>
              <w:rPr>
                <w:color w:val="000000" w:themeColor="text1"/>
                <w:sz w:val="24"/>
                <w:szCs w:val="24"/>
              </w:rPr>
            </w:pPr>
          </w:p>
        </w:tc>
        <w:tc>
          <w:tcPr>
            <w:tcW w:w="1137" w:type="dxa"/>
            <w:vAlign w:val="center"/>
          </w:tcPr>
          <w:p w14:paraId="46E601D8" w14:textId="77777777" w:rsidR="00945061" w:rsidRPr="003B61FA" w:rsidRDefault="00945061" w:rsidP="00945061">
            <w:pPr>
              <w:ind w:firstLine="0"/>
              <w:jc w:val="center"/>
              <w:rPr>
                <w:color w:val="000000" w:themeColor="text1"/>
                <w:sz w:val="24"/>
                <w:szCs w:val="24"/>
              </w:rPr>
            </w:pPr>
          </w:p>
        </w:tc>
        <w:tc>
          <w:tcPr>
            <w:tcW w:w="1135" w:type="dxa"/>
            <w:vAlign w:val="center"/>
          </w:tcPr>
          <w:p w14:paraId="00E192C4" w14:textId="77777777" w:rsidR="00945061" w:rsidRPr="003B61FA" w:rsidRDefault="00945061" w:rsidP="00945061">
            <w:pPr>
              <w:ind w:firstLine="0"/>
              <w:jc w:val="center"/>
              <w:rPr>
                <w:color w:val="000000" w:themeColor="text1"/>
                <w:sz w:val="24"/>
                <w:szCs w:val="24"/>
              </w:rPr>
            </w:pPr>
          </w:p>
        </w:tc>
        <w:tc>
          <w:tcPr>
            <w:tcW w:w="1700" w:type="dxa"/>
            <w:vAlign w:val="center"/>
          </w:tcPr>
          <w:p w14:paraId="68C80DC4"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150-250</w:t>
            </w:r>
          </w:p>
        </w:tc>
        <w:tc>
          <w:tcPr>
            <w:tcW w:w="1170" w:type="dxa"/>
            <w:vAlign w:val="center"/>
          </w:tcPr>
          <w:p w14:paraId="5DC50A9E"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200</w:t>
            </w:r>
          </w:p>
        </w:tc>
        <w:tc>
          <w:tcPr>
            <w:tcW w:w="900" w:type="dxa"/>
            <w:vAlign w:val="center"/>
          </w:tcPr>
          <w:p w14:paraId="6B3542B6"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160</w:t>
            </w:r>
          </w:p>
        </w:tc>
        <w:tc>
          <w:tcPr>
            <w:tcW w:w="765" w:type="dxa"/>
            <w:vAlign w:val="center"/>
          </w:tcPr>
          <w:p w14:paraId="754D2EDC"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128</w:t>
            </w:r>
          </w:p>
        </w:tc>
        <w:tc>
          <w:tcPr>
            <w:tcW w:w="2880" w:type="dxa"/>
            <w:vAlign w:val="center"/>
          </w:tcPr>
          <w:p w14:paraId="2D0B99BF" w14:textId="77777777" w:rsidR="00945061" w:rsidRPr="003B61FA" w:rsidRDefault="00945061" w:rsidP="00945061">
            <w:pPr>
              <w:ind w:firstLine="0"/>
              <w:jc w:val="left"/>
              <w:rPr>
                <w:color w:val="000000" w:themeColor="text1"/>
                <w:sz w:val="24"/>
                <w:szCs w:val="24"/>
              </w:rPr>
            </w:pPr>
            <w:r w:rsidRPr="003B61FA">
              <w:rPr>
                <w:color w:val="000000" w:themeColor="text1"/>
                <w:sz w:val="24"/>
                <w:szCs w:val="24"/>
              </w:rPr>
              <w:t>- Nội dung mới bổ sung</w:t>
            </w:r>
          </w:p>
          <w:p w14:paraId="3115F68D" w14:textId="77777777" w:rsidR="00945061" w:rsidRPr="003B61FA" w:rsidRDefault="00945061" w:rsidP="00945061">
            <w:pPr>
              <w:ind w:firstLine="0"/>
              <w:rPr>
                <w:color w:val="000000" w:themeColor="text1"/>
                <w:sz w:val="24"/>
                <w:szCs w:val="24"/>
              </w:rPr>
            </w:pPr>
            <w:r w:rsidRPr="003B61FA">
              <w:rPr>
                <w:color w:val="000000" w:themeColor="text1"/>
                <w:sz w:val="24"/>
                <w:szCs w:val="24"/>
              </w:rPr>
              <w:t xml:space="preserve">- </w:t>
            </w:r>
            <w:r w:rsidRPr="003B61FA">
              <w:rPr>
                <w:color w:val="000000" w:themeColor="text1"/>
                <w:sz w:val="26"/>
                <w:szCs w:val="26"/>
              </w:rPr>
              <w:t>Thông tư số 09/2023/TT-BTC quy định khung từ 150-250. Sở Tư pháp đề xuất lấy mức trung bình khung</w:t>
            </w:r>
          </w:p>
        </w:tc>
      </w:tr>
      <w:tr w:rsidR="00945061" w:rsidRPr="003B61FA" w14:paraId="4E91ECBC" w14:textId="77777777" w:rsidTr="005E1F21">
        <w:trPr>
          <w:trHeight w:val="1032"/>
        </w:trPr>
        <w:tc>
          <w:tcPr>
            <w:tcW w:w="710" w:type="dxa"/>
            <w:vAlign w:val="center"/>
          </w:tcPr>
          <w:p w14:paraId="4901D4F7"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9</w:t>
            </w:r>
          </w:p>
        </w:tc>
        <w:tc>
          <w:tcPr>
            <w:tcW w:w="3685" w:type="dxa"/>
            <w:vAlign w:val="center"/>
          </w:tcPr>
          <w:p w14:paraId="6653D2A8"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Ch</w:t>
            </w:r>
            <w:r w:rsidRPr="003B61FA">
              <w:rPr>
                <w:color w:val="000000" w:themeColor="text1"/>
                <w:sz w:val="24"/>
                <w:szCs w:val="24"/>
              </w:rPr>
              <w:t xml:space="preserve">i </w:t>
            </w:r>
            <w:r w:rsidRPr="003B61FA">
              <w:rPr>
                <w:color w:val="000000" w:themeColor="text1"/>
                <w:sz w:val="24"/>
                <w:szCs w:val="24"/>
                <w:lang w:val="vi-VN"/>
              </w:rPr>
              <w:t xml:space="preserve">kiểm tra lại kết quả hệ thống hóa văn bản theo quy định tại </w:t>
            </w:r>
            <w:bookmarkStart w:id="2" w:name="dc_11"/>
            <w:r w:rsidRPr="003B61FA">
              <w:rPr>
                <w:color w:val="000000" w:themeColor="text1"/>
                <w:sz w:val="24"/>
                <w:szCs w:val="24"/>
                <w:lang w:val="vi-VN"/>
              </w:rPr>
              <w:t>khoản 3 Điều 169 Nghị định số 34/2016/NĐ-CP</w:t>
            </w:r>
            <w:bookmarkEnd w:id="2"/>
          </w:p>
        </w:tc>
        <w:tc>
          <w:tcPr>
            <w:tcW w:w="1415" w:type="dxa"/>
            <w:vAlign w:val="center"/>
          </w:tcPr>
          <w:p w14:paraId="38C56973"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 xml:space="preserve">01 văn bản </w:t>
            </w:r>
          </w:p>
        </w:tc>
        <w:tc>
          <w:tcPr>
            <w:tcW w:w="1137" w:type="dxa"/>
            <w:vAlign w:val="center"/>
          </w:tcPr>
          <w:p w14:paraId="086B2245" w14:textId="77777777" w:rsidR="00945061" w:rsidRPr="003B61FA" w:rsidRDefault="00945061" w:rsidP="00945061">
            <w:pPr>
              <w:ind w:firstLine="0"/>
              <w:jc w:val="center"/>
              <w:rPr>
                <w:color w:val="000000" w:themeColor="text1"/>
                <w:sz w:val="24"/>
                <w:szCs w:val="24"/>
              </w:rPr>
            </w:pPr>
          </w:p>
        </w:tc>
        <w:tc>
          <w:tcPr>
            <w:tcW w:w="1135" w:type="dxa"/>
            <w:vAlign w:val="center"/>
          </w:tcPr>
          <w:p w14:paraId="110E5B1B" w14:textId="77777777" w:rsidR="00945061" w:rsidRPr="003B61FA" w:rsidRDefault="00945061" w:rsidP="00945061">
            <w:pPr>
              <w:ind w:firstLine="0"/>
              <w:jc w:val="center"/>
              <w:rPr>
                <w:color w:val="000000" w:themeColor="text1"/>
                <w:sz w:val="24"/>
                <w:szCs w:val="24"/>
              </w:rPr>
            </w:pPr>
          </w:p>
        </w:tc>
        <w:tc>
          <w:tcPr>
            <w:tcW w:w="1700" w:type="dxa"/>
            <w:vAlign w:val="center"/>
          </w:tcPr>
          <w:p w14:paraId="6EC9CA76"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150</w:t>
            </w:r>
          </w:p>
        </w:tc>
        <w:tc>
          <w:tcPr>
            <w:tcW w:w="1170" w:type="dxa"/>
            <w:vAlign w:val="center"/>
          </w:tcPr>
          <w:p w14:paraId="4E68FEC9"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120</w:t>
            </w:r>
          </w:p>
        </w:tc>
        <w:tc>
          <w:tcPr>
            <w:tcW w:w="900" w:type="dxa"/>
            <w:vAlign w:val="center"/>
          </w:tcPr>
          <w:p w14:paraId="2D0350D8"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100</w:t>
            </w:r>
          </w:p>
        </w:tc>
        <w:tc>
          <w:tcPr>
            <w:tcW w:w="765" w:type="dxa"/>
            <w:vAlign w:val="center"/>
          </w:tcPr>
          <w:p w14:paraId="7341308D" w14:textId="77777777" w:rsidR="00945061" w:rsidRPr="003B61FA" w:rsidRDefault="00945061" w:rsidP="00945061">
            <w:pPr>
              <w:ind w:firstLine="0"/>
              <w:jc w:val="center"/>
              <w:rPr>
                <w:color w:val="000000" w:themeColor="text1"/>
                <w:sz w:val="24"/>
                <w:szCs w:val="24"/>
              </w:rPr>
            </w:pPr>
          </w:p>
        </w:tc>
        <w:tc>
          <w:tcPr>
            <w:tcW w:w="2880" w:type="dxa"/>
            <w:vAlign w:val="center"/>
          </w:tcPr>
          <w:p w14:paraId="26F0995F" w14:textId="77777777" w:rsidR="00945061" w:rsidRPr="003B61FA" w:rsidRDefault="00945061" w:rsidP="00945061">
            <w:pPr>
              <w:ind w:firstLine="0"/>
              <w:rPr>
                <w:color w:val="000000" w:themeColor="text1"/>
                <w:sz w:val="24"/>
                <w:szCs w:val="24"/>
              </w:rPr>
            </w:pPr>
            <w:r w:rsidRPr="003B61FA">
              <w:rPr>
                <w:color w:val="000000" w:themeColor="text1"/>
                <w:sz w:val="24"/>
                <w:szCs w:val="24"/>
              </w:rPr>
              <w:t>- Nội dung mới bổ sung</w:t>
            </w:r>
          </w:p>
          <w:p w14:paraId="773886A2" w14:textId="77777777" w:rsidR="00945061" w:rsidRPr="003B61FA" w:rsidRDefault="00945061" w:rsidP="00945061">
            <w:pPr>
              <w:ind w:firstLine="0"/>
              <w:rPr>
                <w:color w:val="000000" w:themeColor="text1"/>
                <w:sz w:val="24"/>
                <w:szCs w:val="24"/>
              </w:rPr>
            </w:pPr>
            <w:r w:rsidRPr="003B61FA">
              <w:rPr>
                <w:color w:val="000000" w:themeColor="text1"/>
                <w:sz w:val="24"/>
                <w:szCs w:val="24"/>
              </w:rPr>
              <w:t>- Cấp xã không thực hiện nhiệm vụ này</w:t>
            </w:r>
          </w:p>
        </w:tc>
      </w:tr>
      <w:tr w:rsidR="00945061" w:rsidRPr="003B61FA" w14:paraId="441C6628" w14:textId="77777777" w:rsidTr="005E1F21">
        <w:trPr>
          <w:trHeight w:val="759"/>
        </w:trPr>
        <w:tc>
          <w:tcPr>
            <w:tcW w:w="710" w:type="dxa"/>
            <w:vAlign w:val="center"/>
          </w:tcPr>
          <w:p w14:paraId="4F33DA1D"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lastRenderedPageBreak/>
              <w:t>10</w:t>
            </w:r>
          </w:p>
        </w:tc>
        <w:tc>
          <w:tcPr>
            <w:tcW w:w="3685" w:type="dxa"/>
            <w:vAlign w:val="center"/>
          </w:tcPr>
          <w:p w14:paraId="13436101"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Chi xây dựng hệ cơ sở dữ liệu phục vụ cho công tác kiểm tra, rà soát, hệ thống hóa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w:t>
            </w:r>
          </w:p>
        </w:tc>
        <w:tc>
          <w:tcPr>
            <w:tcW w:w="1415" w:type="dxa"/>
          </w:tcPr>
          <w:p w14:paraId="1AED2E5E" w14:textId="77777777" w:rsidR="00945061" w:rsidRPr="003B61FA" w:rsidRDefault="00945061" w:rsidP="00945061">
            <w:pPr>
              <w:ind w:firstLine="0"/>
              <w:rPr>
                <w:color w:val="000000" w:themeColor="text1"/>
                <w:sz w:val="24"/>
                <w:szCs w:val="24"/>
              </w:rPr>
            </w:pPr>
          </w:p>
        </w:tc>
        <w:tc>
          <w:tcPr>
            <w:tcW w:w="1137" w:type="dxa"/>
            <w:vAlign w:val="center"/>
          </w:tcPr>
          <w:p w14:paraId="18189F2C" w14:textId="77777777" w:rsidR="00945061" w:rsidRPr="003B61FA" w:rsidRDefault="00945061" w:rsidP="00945061">
            <w:pPr>
              <w:ind w:firstLine="0"/>
              <w:jc w:val="center"/>
              <w:rPr>
                <w:color w:val="000000" w:themeColor="text1"/>
                <w:sz w:val="24"/>
                <w:szCs w:val="24"/>
              </w:rPr>
            </w:pPr>
          </w:p>
        </w:tc>
        <w:tc>
          <w:tcPr>
            <w:tcW w:w="1135" w:type="dxa"/>
            <w:vAlign w:val="center"/>
          </w:tcPr>
          <w:p w14:paraId="039F185B" w14:textId="77777777" w:rsidR="00945061" w:rsidRPr="003B61FA" w:rsidRDefault="00945061" w:rsidP="00945061">
            <w:pPr>
              <w:ind w:firstLine="0"/>
              <w:jc w:val="center"/>
              <w:rPr>
                <w:color w:val="000000" w:themeColor="text1"/>
                <w:sz w:val="24"/>
                <w:szCs w:val="24"/>
              </w:rPr>
            </w:pPr>
          </w:p>
        </w:tc>
        <w:tc>
          <w:tcPr>
            <w:tcW w:w="1700" w:type="dxa"/>
            <w:vAlign w:val="center"/>
          </w:tcPr>
          <w:p w14:paraId="09760579" w14:textId="77777777" w:rsidR="00945061" w:rsidRPr="003B61FA" w:rsidRDefault="00945061" w:rsidP="00945061">
            <w:pPr>
              <w:ind w:firstLine="0"/>
              <w:jc w:val="center"/>
              <w:rPr>
                <w:color w:val="000000" w:themeColor="text1"/>
                <w:sz w:val="24"/>
                <w:szCs w:val="24"/>
              </w:rPr>
            </w:pPr>
          </w:p>
        </w:tc>
        <w:tc>
          <w:tcPr>
            <w:tcW w:w="1170" w:type="dxa"/>
            <w:vAlign w:val="center"/>
          </w:tcPr>
          <w:p w14:paraId="0FBC9F18" w14:textId="77777777" w:rsidR="00945061" w:rsidRPr="003B61FA" w:rsidRDefault="00945061" w:rsidP="00945061">
            <w:pPr>
              <w:ind w:firstLine="0"/>
              <w:jc w:val="center"/>
              <w:rPr>
                <w:color w:val="000000" w:themeColor="text1"/>
                <w:sz w:val="24"/>
                <w:szCs w:val="24"/>
              </w:rPr>
            </w:pPr>
          </w:p>
        </w:tc>
        <w:tc>
          <w:tcPr>
            <w:tcW w:w="900" w:type="dxa"/>
            <w:vAlign w:val="center"/>
          </w:tcPr>
          <w:p w14:paraId="52300EAB" w14:textId="77777777" w:rsidR="00945061" w:rsidRPr="003B61FA" w:rsidRDefault="00945061" w:rsidP="00945061">
            <w:pPr>
              <w:ind w:firstLine="0"/>
              <w:jc w:val="center"/>
              <w:rPr>
                <w:color w:val="000000" w:themeColor="text1"/>
                <w:sz w:val="24"/>
                <w:szCs w:val="24"/>
              </w:rPr>
            </w:pPr>
          </w:p>
        </w:tc>
        <w:tc>
          <w:tcPr>
            <w:tcW w:w="765" w:type="dxa"/>
            <w:vAlign w:val="center"/>
          </w:tcPr>
          <w:p w14:paraId="18AFA3BE" w14:textId="77777777" w:rsidR="00945061" w:rsidRPr="003B61FA" w:rsidRDefault="00945061" w:rsidP="00945061">
            <w:pPr>
              <w:ind w:firstLine="0"/>
              <w:jc w:val="center"/>
              <w:rPr>
                <w:color w:val="000000" w:themeColor="text1"/>
                <w:sz w:val="24"/>
                <w:szCs w:val="24"/>
              </w:rPr>
            </w:pPr>
          </w:p>
        </w:tc>
        <w:tc>
          <w:tcPr>
            <w:tcW w:w="2880" w:type="dxa"/>
          </w:tcPr>
          <w:p w14:paraId="25297FE6" w14:textId="77777777" w:rsidR="00945061" w:rsidRPr="003B61FA" w:rsidRDefault="00945061" w:rsidP="00945061">
            <w:pPr>
              <w:ind w:firstLine="0"/>
              <w:rPr>
                <w:color w:val="000000" w:themeColor="text1"/>
                <w:sz w:val="24"/>
                <w:szCs w:val="24"/>
              </w:rPr>
            </w:pPr>
          </w:p>
        </w:tc>
      </w:tr>
      <w:tr w:rsidR="00945061" w:rsidRPr="003B61FA" w14:paraId="6CBCFAAB" w14:textId="77777777" w:rsidTr="005E1F21">
        <w:trPr>
          <w:trHeight w:val="1618"/>
        </w:trPr>
        <w:tc>
          <w:tcPr>
            <w:tcW w:w="710" w:type="dxa"/>
            <w:vAlign w:val="center"/>
          </w:tcPr>
          <w:p w14:paraId="1087F0F0"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10.1</w:t>
            </w:r>
          </w:p>
        </w:tc>
        <w:tc>
          <w:tcPr>
            <w:tcW w:w="3685" w:type="dxa"/>
            <w:vAlign w:val="center"/>
          </w:tcPr>
          <w:p w14:paraId="4A32E9F3"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 xml:space="preserve">Chi rà soát, xác định văn bản có hiệu lực pháp lý cao hơn </w:t>
            </w:r>
            <w:r w:rsidRPr="003B61FA">
              <w:rPr>
                <w:color w:val="000000" w:themeColor="text1"/>
                <w:sz w:val="24"/>
                <w:szCs w:val="24"/>
              </w:rPr>
              <w:t>đ</w:t>
            </w:r>
            <w:r w:rsidRPr="003B61FA">
              <w:rPr>
                <w:color w:val="000000" w:themeColor="text1"/>
                <w:sz w:val="24"/>
                <w:szCs w:val="24"/>
                <w:lang w:val="vi-VN"/>
              </w:rPr>
              <w:t>ang có hiệu lực tại thời điểm kiểm tra, rà soát, hệ thống hóa văn bản để cập nhật, lập hệ cơ sở dữ liệu, làm cơ sở pháp lý phục vụ công tác kiểm tra, rà soát, hệ thống hóa văn bản;</w:t>
            </w:r>
          </w:p>
        </w:tc>
        <w:tc>
          <w:tcPr>
            <w:tcW w:w="1415" w:type="dxa"/>
            <w:vAlign w:val="center"/>
          </w:tcPr>
          <w:p w14:paraId="1E45E30D" w14:textId="77777777" w:rsidR="00945061" w:rsidRPr="003B61FA" w:rsidRDefault="00945061" w:rsidP="00945061">
            <w:pPr>
              <w:ind w:firstLine="0"/>
              <w:jc w:val="left"/>
              <w:rPr>
                <w:color w:val="000000" w:themeColor="text1"/>
                <w:sz w:val="24"/>
                <w:szCs w:val="24"/>
              </w:rPr>
            </w:pPr>
            <w:r w:rsidRPr="003B61FA">
              <w:rPr>
                <w:color w:val="000000" w:themeColor="text1"/>
                <w:sz w:val="24"/>
                <w:szCs w:val="24"/>
              </w:rPr>
              <w:t xml:space="preserve">01 văn bản </w:t>
            </w:r>
          </w:p>
        </w:tc>
        <w:tc>
          <w:tcPr>
            <w:tcW w:w="1137" w:type="dxa"/>
            <w:vAlign w:val="center"/>
          </w:tcPr>
          <w:p w14:paraId="7A24200B"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80</w:t>
            </w:r>
          </w:p>
        </w:tc>
        <w:tc>
          <w:tcPr>
            <w:tcW w:w="1135" w:type="dxa"/>
            <w:vAlign w:val="center"/>
          </w:tcPr>
          <w:p w14:paraId="56EE3A49"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50</w:t>
            </w:r>
          </w:p>
        </w:tc>
        <w:tc>
          <w:tcPr>
            <w:tcW w:w="1700" w:type="dxa"/>
            <w:vAlign w:val="center"/>
          </w:tcPr>
          <w:p w14:paraId="0C3ED8C4"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150</w:t>
            </w:r>
          </w:p>
        </w:tc>
        <w:tc>
          <w:tcPr>
            <w:tcW w:w="1170" w:type="dxa"/>
            <w:vAlign w:val="center"/>
          </w:tcPr>
          <w:p w14:paraId="620E8D4D"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120</w:t>
            </w:r>
          </w:p>
        </w:tc>
        <w:tc>
          <w:tcPr>
            <w:tcW w:w="900" w:type="dxa"/>
            <w:vAlign w:val="center"/>
          </w:tcPr>
          <w:p w14:paraId="634FA25B"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100</w:t>
            </w:r>
          </w:p>
        </w:tc>
        <w:tc>
          <w:tcPr>
            <w:tcW w:w="765" w:type="dxa"/>
            <w:vAlign w:val="center"/>
          </w:tcPr>
          <w:p w14:paraId="01145FAB"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80</w:t>
            </w:r>
          </w:p>
        </w:tc>
        <w:tc>
          <w:tcPr>
            <w:tcW w:w="2880" w:type="dxa"/>
            <w:vAlign w:val="center"/>
          </w:tcPr>
          <w:p w14:paraId="05A6D819" w14:textId="77777777" w:rsidR="00945061" w:rsidRPr="003B61FA" w:rsidRDefault="00945061" w:rsidP="00945061">
            <w:pPr>
              <w:ind w:firstLine="0"/>
              <w:rPr>
                <w:color w:val="000000" w:themeColor="text1"/>
                <w:sz w:val="24"/>
                <w:szCs w:val="24"/>
              </w:rPr>
            </w:pPr>
            <w:r w:rsidRPr="003B61FA">
              <w:rPr>
                <w:color w:val="000000" w:themeColor="text1"/>
                <w:sz w:val="24"/>
                <w:szCs w:val="24"/>
              </w:rPr>
              <w:t xml:space="preserve">- Mức chi dành cho cấp xã theo Nghị quyết số 16/2012/NQ-HĐND: 40.000 đồng/01 văn bản. </w:t>
            </w:r>
          </w:p>
        </w:tc>
      </w:tr>
      <w:tr w:rsidR="00945061" w:rsidRPr="003B61FA" w14:paraId="713A8B85" w14:textId="77777777" w:rsidTr="005E1F21">
        <w:trPr>
          <w:trHeight w:val="1653"/>
        </w:trPr>
        <w:tc>
          <w:tcPr>
            <w:tcW w:w="710" w:type="dxa"/>
            <w:vAlign w:val="center"/>
          </w:tcPr>
          <w:p w14:paraId="28E95151"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10.2</w:t>
            </w:r>
          </w:p>
        </w:tc>
        <w:tc>
          <w:tcPr>
            <w:tcW w:w="3685" w:type="dxa"/>
            <w:vAlign w:val="center"/>
          </w:tcPr>
          <w:p w14:paraId="19E146E7"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Chi tổ chức thu thập, phân loại, xử lý thông tin, tư liệu, tài liệu, dữ liệu,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 trang bị sách, báo, tạp chí ... phục vụ xây dựng cơ s</w:t>
            </w:r>
            <w:r w:rsidRPr="003B61FA">
              <w:rPr>
                <w:color w:val="000000" w:themeColor="text1"/>
                <w:sz w:val="24"/>
                <w:szCs w:val="24"/>
              </w:rPr>
              <w:t xml:space="preserve">ở </w:t>
            </w:r>
            <w:r w:rsidRPr="003B61FA">
              <w:rPr>
                <w:color w:val="000000" w:themeColor="text1"/>
                <w:sz w:val="24"/>
                <w:szCs w:val="24"/>
                <w:lang w:val="vi-VN"/>
              </w:rPr>
              <w:t>dữ liệu kiểm tra, rà soát, hệ th</w:t>
            </w:r>
            <w:r w:rsidRPr="003B61FA">
              <w:rPr>
                <w:color w:val="000000" w:themeColor="text1"/>
                <w:sz w:val="24"/>
                <w:szCs w:val="24"/>
              </w:rPr>
              <w:t>ố</w:t>
            </w:r>
            <w:r w:rsidRPr="003B61FA">
              <w:rPr>
                <w:color w:val="000000" w:themeColor="text1"/>
                <w:sz w:val="24"/>
                <w:szCs w:val="24"/>
                <w:lang w:val="vi-VN"/>
              </w:rPr>
              <w:t>ng hóa v</w:t>
            </w:r>
            <w:r w:rsidRPr="003B61FA">
              <w:rPr>
                <w:color w:val="000000" w:themeColor="text1"/>
                <w:sz w:val="24"/>
                <w:szCs w:val="24"/>
              </w:rPr>
              <w:t>ă</w:t>
            </w:r>
            <w:r w:rsidRPr="003B61FA">
              <w:rPr>
                <w:color w:val="000000" w:themeColor="text1"/>
                <w:sz w:val="24"/>
                <w:szCs w:val="24"/>
                <w:lang w:val="vi-VN"/>
              </w:rPr>
              <w:t>n b</w:t>
            </w:r>
            <w:r w:rsidRPr="003B61FA">
              <w:rPr>
                <w:color w:val="000000" w:themeColor="text1"/>
                <w:sz w:val="24"/>
                <w:szCs w:val="24"/>
              </w:rPr>
              <w:t>ả</w:t>
            </w:r>
            <w:r w:rsidRPr="003B61FA">
              <w:rPr>
                <w:color w:val="000000" w:themeColor="text1"/>
                <w:sz w:val="24"/>
                <w:szCs w:val="24"/>
                <w:lang w:val="vi-VN"/>
              </w:rPr>
              <w:t>n quy phạm pháp luật</w:t>
            </w:r>
          </w:p>
        </w:tc>
        <w:tc>
          <w:tcPr>
            <w:tcW w:w="1415" w:type="dxa"/>
            <w:vAlign w:val="center"/>
          </w:tcPr>
          <w:p w14:paraId="7269C16A" w14:textId="77777777" w:rsidR="00945061" w:rsidRPr="003B61FA" w:rsidRDefault="00945061" w:rsidP="00945061">
            <w:pPr>
              <w:ind w:firstLine="0"/>
              <w:jc w:val="left"/>
              <w:rPr>
                <w:color w:val="000000" w:themeColor="text1"/>
                <w:sz w:val="24"/>
                <w:szCs w:val="24"/>
              </w:rPr>
            </w:pPr>
            <w:r w:rsidRPr="003B61FA">
              <w:rPr>
                <w:color w:val="000000" w:themeColor="text1"/>
                <w:sz w:val="24"/>
                <w:szCs w:val="24"/>
              </w:rPr>
              <w:t>01 tài liệu/ 01 văn bản</w:t>
            </w:r>
          </w:p>
        </w:tc>
        <w:tc>
          <w:tcPr>
            <w:tcW w:w="1137" w:type="dxa"/>
            <w:vAlign w:val="center"/>
          </w:tcPr>
          <w:p w14:paraId="5E2DF3DF"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60</w:t>
            </w:r>
          </w:p>
        </w:tc>
        <w:tc>
          <w:tcPr>
            <w:tcW w:w="1135" w:type="dxa"/>
            <w:vAlign w:val="center"/>
          </w:tcPr>
          <w:p w14:paraId="23F18F4D" w14:textId="77777777" w:rsidR="00945061" w:rsidRPr="003B61FA" w:rsidRDefault="00945061" w:rsidP="00945061">
            <w:pPr>
              <w:ind w:firstLine="0"/>
              <w:jc w:val="center"/>
              <w:rPr>
                <w:color w:val="000000" w:themeColor="text1"/>
                <w:sz w:val="24"/>
                <w:szCs w:val="24"/>
              </w:rPr>
            </w:pPr>
            <w:r w:rsidRPr="003B61FA">
              <w:rPr>
                <w:color w:val="000000" w:themeColor="text1"/>
                <w:sz w:val="24"/>
                <w:szCs w:val="24"/>
              </w:rPr>
              <w:t>40</w:t>
            </w:r>
          </w:p>
        </w:tc>
        <w:tc>
          <w:tcPr>
            <w:tcW w:w="1700" w:type="dxa"/>
            <w:vAlign w:val="center"/>
          </w:tcPr>
          <w:p w14:paraId="051335EC" w14:textId="77777777" w:rsidR="00945061" w:rsidRPr="003B61FA" w:rsidRDefault="00945061" w:rsidP="00945061">
            <w:pPr>
              <w:ind w:firstLine="0"/>
              <w:rPr>
                <w:color w:val="000000" w:themeColor="text1"/>
                <w:sz w:val="24"/>
                <w:szCs w:val="24"/>
                <w:lang w:val="vi-VN"/>
              </w:rPr>
            </w:pPr>
            <w:r w:rsidRPr="003B61FA">
              <w:rPr>
                <w:color w:val="000000" w:themeColor="text1"/>
                <w:sz w:val="24"/>
                <w:szCs w:val="24"/>
                <w:lang w:val="vi-VN"/>
              </w:rPr>
              <w:t>Mức chi được thực hiện theo chứng từ chi hợp pháp</w:t>
            </w:r>
          </w:p>
        </w:tc>
        <w:tc>
          <w:tcPr>
            <w:tcW w:w="2835" w:type="dxa"/>
            <w:gridSpan w:val="3"/>
            <w:vAlign w:val="center"/>
          </w:tcPr>
          <w:p w14:paraId="4D085402" w14:textId="77777777" w:rsidR="00945061" w:rsidRPr="003B61FA" w:rsidRDefault="00945061" w:rsidP="00945061">
            <w:pPr>
              <w:ind w:firstLine="0"/>
              <w:rPr>
                <w:color w:val="000000" w:themeColor="text1"/>
                <w:sz w:val="24"/>
                <w:szCs w:val="24"/>
              </w:rPr>
            </w:pPr>
          </w:p>
        </w:tc>
        <w:tc>
          <w:tcPr>
            <w:tcW w:w="2880" w:type="dxa"/>
            <w:vAlign w:val="center"/>
          </w:tcPr>
          <w:p w14:paraId="538BB02F" w14:textId="77777777" w:rsidR="00945061" w:rsidRPr="003B61FA" w:rsidRDefault="00945061" w:rsidP="00945061">
            <w:pPr>
              <w:ind w:firstLine="0"/>
              <w:jc w:val="left"/>
              <w:rPr>
                <w:color w:val="000000" w:themeColor="text1"/>
                <w:sz w:val="24"/>
                <w:szCs w:val="24"/>
              </w:rPr>
            </w:pPr>
            <w:r w:rsidRPr="003B61FA">
              <w:rPr>
                <w:color w:val="000000" w:themeColor="text1"/>
                <w:sz w:val="24"/>
                <w:szCs w:val="24"/>
              </w:rPr>
              <w:t xml:space="preserve">Đề xuất bỏ nội dung này. </w:t>
            </w:r>
          </w:p>
          <w:p w14:paraId="30F2E4A6" w14:textId="77777777" w:rsidR="00945061" w:rsidRPr="003B61FA" w:rsidRDefault="00945061" w:rsidP="00945061">
            <w:pPr>
              <w:ind w:firstLine="0"/>
              <w:rPr>
                <w:color w:val="000000" w:themeColor="text1"/>
                <w:sz w:val="24"/>
                <w:szCs w:val="24"/>
              </w:rPr>
            </w:pPr>
            <w:r w:rsidRPr="003B61FA">
              <w:rPr>
                <w:color w:val="000000" w:themeColor="text1"/>
                <w:sz w:val="24"/>
                <w:szCs w:val="24"/>
              </w:rPr>
              <w:t>Lý do: Tại khoản 3 Điều 7 Thông tư số 09/2023/TT-BTC giao “</w:t>
            </w:r>
            <w:r w:rsidRPr="003B61FA">
              <w:rPr>
                <w:i/>
                <w:color w:val="000000" w:themeColor="text1"/>
                <w:sz w:val="24"/>
                <w:szCs w:val="24"/>
              </w:rPr>
              <w:t xml:space="preserve">Ủy ban nhân dân tỉnh, thành phố trực thuộc Trung ương trình Hội đồng nhân dân cùng cấp </w:t>
            </w:r>
            <w:r w:rsidRPr="003B61FA">
              <w:rPr>
                <w:b/>
                <w:i/>
                <w:color w:val="000000" w:themeColor="text1"/>
                <w:sz w:val="24"/>
                <w:szCs w:val="24"/>
              </w:rPr>
              <w:t>quy định cụ thể</w:t>
            </w:r>
            <w:r w:rsidRPr="003B61FA">
              <w:rPr>
                <w:i/>
                <w:color w:val="000000" w:themeColor="text1"/>
                <w:sz w:val="24"/>
                <w:szCs w:val="24"/>
              </w:rPr>
              <w:t xml:space="preserve"> mức chi đảm bảo cho công tác kiểm tra, xử lý và rà soát, hệ thống hóa văn bản tại địa phương…”. </w:t>
            </w:r>
            <w:r w:rsidRPr="003B61FA">
              <w:rPr>
                <w:color w:val="000000" w:themeColor="text1"/>
                <w:sz w:val="24"/>
                <w:szCs w:val="24"/>
              </w:rPr>
              <w:t xml:space="preserve">Do đó, đối với những nội dung </w:t>
            </w:r>
            <w:r w:rsidRPr="003B61FA">
              <w:rPr>
                <w:color w:val="000000" w:themeColor="text1"/>
                <w:sz w:val="24"/>
                <w:szCs w:val="24"/>
                <w:lang w:val="vi-VN"/>
              </w:rPr>
              <w:t>chi theo chứng từ chi hợp pháp</w:t>
            </w:r>
            <w:r w:rsidRPr="003B61FA">
              <w:rPr>
                <w:color w:val="000000" w:themeColor="text1"/>
                <w:sz w:val="24"/>
                <w:szCs w:val="24"/>
              </w:rPr>
              <w:t xml:space="preserve">, không quy định cụ thể thì sẽ thực hiện theo Thông tư số 09/2023/TT-BTC. </w:t>
            </w:r>
          </w:p>
        </w:tc>
      </w:tr>
    </w:tbl>
    <w:p w14:paraId="6E0757A3" w14:textId="77777777" w:rsidR="00F7287D" w:rsidRPr="003B61FA" w:rsidRDefault="00F7287D" w:rsidP="005C3C5D">
      <w:pPr>
        <w:ind w:firstLine="0"/>
        <w:rPr>
          <w:color w:val="000000" w:themeColor="text1"/>
        </w:rPr>
      </w:pPr>
    </w:p>
    <w:sectPr w:rsidR="00F7287D" w:rsidRPr="003B61FA" w:rsidSect="004F7314">
      <w:headerReference w:type="default" r:id="rId7"/>
      <w:headerReference w:type="first" r:id="rId8"/>
      <w:pgSz w:w="16840" w:h="11907" w:orient="landscape" w:code="9"/>
      <w:pgMar w:top="993" w:right="1134" w:bottom="1134"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B631B" w14:textId="77777777" w:rsidR="00117CA9" w:rsidRDefault="00117CA9" w:rsidP="00785862">
      <w:pPr>
        <w:spacing w:before="0" w:after="0"/>
      </w:pPr>
      <w:r>
        <w:separator/>
      </w:r>
    </w:p>
  </w:endnote>
  <w:endnote w:type="continuationSeparator" w:id="0">
    <w:p w14:paraId="61A7D940" w14:textId="77777777" w:rsidR="00117CA9" w:rsidRDefault="00117CA9" w:rsidP="007858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02F51B" w14:textId="77777777" w:rsidR="00117CA9" w:rsidRDefault="00117CA9" w:rsidP="00785862">
      <w:pPr>
        <w:spacing w:before="0" w:after="0"/>
      </w:pPr>
      <w:r>
        <w:separator/>
      </w:r>
    </w:p>
  </w:footnote>
  <w:footnote w:type="continuationSeparator" w:id="0">
    <w:p w14:paraId="30F0462F" w14:textId="77777777" w:rsidR="00117CA9" w:rsidRDefault="00117CA9" w:rsidP="00785862">
      <w:pPr>
        <w:spacing w:before="0" w:after="0"/>
      </w:pPr>
      <w:r>
        <w:continuationSeparator/>
      </w:r>
    </w:p>
  </w:footnote>
  <w:footnote w:id="1">
    <w:p w14:paraId="65D4CE65" w14:textId="77777777" w:rsidR="00B06585" w:rsidRDefault="00B06585">
      <w:pPr>
        <w:pStyle w:val="FootnoteText"/>
      </w:pPr>
      <w:r>
        <w:rPr>
          <w:rStyle w:val="FootnoteReference"/>
        </w:rPr>
        <w:footnoteRef/>
      </w:r>
      <w:r>
        <w:t xml:space="preserve"> Công văn số 1202/STC-HCSN ngày 19/4/2023 của Sở Tài chính về việc dự thảo Nghị quyết mức chi đảm bảo cho </w:t>
      </w:r>
      <w:r w:rsidRPr="00B06585">
        <w:t>công tác kiểm tra, xử lý và rà soát, hệ thống hóa văn bản quy phạm pháp luật</w:t>
      </w:r>
      <w:r>
        <w:t xml:space="preserve"> trên địa bàn tỉnh Tây Ninh. </w:t>
      </w:r>
    </w:p>
  </w:footnote>
  <w:footnote w:id="2">
    <w:p w14:paraId="2FFEEEEE" w14:textId="77777777" w:rsidR="00C505EB" w:rsidRDefault="00C505EB">
      <w:pPr>
        <w:pStyle w:val="FootnoteText"/>
      </w:pPr>
      <w:r>
        <w:rPr>
          <w:rStyle w:val="FootnoteReference"/>
        </w:rPr>
        <w:footnoteRef/>
      </w:r>
      <w:r>
        <w:t xml:space="preserve"> </w:t>
      </w:r>
      <w:r w:rsidRPr="009358C8">
        <w:rPr>
          <w:rFonts w:eastAsia="Calibri"/>
          <w:color w:val="000000" w:themeColor="text1"/>
        </w:rPr>
        <w:t>Thông tư số</w:t>
      </w:r>
      <w:r>
        <w:rPr>
          <w:rFonts w:eastAsia="Calibri"/>
          <w:color w:val="000000" w:themeColor="text1"/>
        </w:rPr>
        <w:t xml:space="preserve"> 09/2023/TT-BTC thany thế </w:t>
      </w:r>
      <w:r w:rsidRPr="009358C8">
        <w:rPr>
          <w:rFonts w:eastAsia="Calibri"/>
          <w:color w:val="000000" w:themeColor="text1"/>
        </w:rPr>
        <w:t>Thông tư liên tịch số 122/2011/TTLT-BTC-BTP</w:t>
      </w:r>
      <w:r>
        <w:rPr>
          <w:rFonts w:eastAsia="Calibri"/>
          <w:color w:val="000000" w:themeColor="text1"/>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84887"/>
      <w:docPartObj>
        <w:docPartGallery w:val="Page Numbers (Top of Page)"/>
        <w:docPartUnique/>
      </w:docPartObj>
    </w:sdtPr>
    <w:sdtEndPr>
      <w:rPr>
        <w:noProof/>
        <w:sz w:val="24"/>
      </w:rPr>
    </w:sdtEndPr>
    <w:sdtContent>
      <w:p w14:paraId="7ABA5B90" w14:textId="77777777" w:rsidR="00785862" w:rsidRPr="009D0512" w:rsidRDefault="00785862" w:rsidP="00785862">
        <w:pPr>
          <w:pStyle w:val="Header"/>
          <w:jc w:val="center"/>
          <w:rPr>
            <w:sz w:val="24"/>
          </w:rPr>
        </w:pPr>
        <w:r w:rsidRPr="009D0512">
          <w:rPr>
            <w:sz w:val="24"/>
          </w:rPr>
          <w:fldChar w:fldCharType="begin"/>
        </w:r>
        <w:r w:rsidRPr="009D0512">
          <w:rPr>
            <w:sz w:val="24"/>
          </w:rPr>
          <w:instrText xml:space="preserve"> PAGE   \* MERGEFORMAT </w:instrText>
        </w:r>
        <w:r w:rsidRPr="009D0512">
          <w:rPr>
            <w:sz w:val="24"/>
          </w:rPr>
          <w:fldChar w:fldCharType="separate"/>
        </w:r>
        <w:r w:rsidR="00D92AAF">
          <w:rPr>
            <w:noProof/>
            <w:sz w:val="24"/>
          </w:rPr>
          <w:t>3</w:t>
        </w:r>
        <w:r w:rsidRPr="009D0512">
          <w:rPr>
            <w:noProof/>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795786"/>
      <w:docPartObj>
        <w:docPartGallery w:val="Page Numbers (Top of Page)"/>
        <w:docPartUnique/>
      </w:docPartObj>
    </w:sdtPr>
    <w:sdtEndPr>
      <w:rPr>
        <w:noProof/>
      </w:rPr>
    </w:sdtEndPr>
    <w:sdtContent>
      <w:p w14:paraId="700346DE" w14:textId="77777777" w:rsidR="00785862" w:rsidRDefault="00117CA9">
        <w:pPr>
          <w:pStyle w:val="Header"/>
          <w:jc w:val="center"/>
        </w:pPr>
      </w:p>
    </w:sdtContent>
  </w:sdt>
  <w:p w14:paraId="48C2B313" w14:textId="77777777" w:rsidR="00785862" w:rsidRDefault="00785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25D"/>
    <w:rsid w:val="00004BA5"/>
    <w:rsid w:val="00014924"/>
    <w:rsid w:val="000150B7"/>
    <w:rsid w:val="00046827"/>
    <w:rsid w:val="00052A4D"/>
    <w:rsid w:val="000539C3"/>
    <w:rsid w:val="00076AA4"/>
    <w:rsid w:val="000823CD"/>
    <w:rsid w:val="000941C0"/>
    <w:rsid w:val="000957A1"/>
    <w:rsid w:val="000A2355"/>
    <w:rsid w:val="000A23CD"/>
    <w:rsid w:val="000B3E39"/>
    <w:rsid w:val="000B510D"/>
    <w:rsid w:val="000C71DB"/>
    <w:rsid w:val="00117CA9"/>
    <w:rsid w:val="00137107"/>
    <w:rsid w:val="001A29EC"/>
    <w:rsid w:val="001B111E"/>
    <w:rsid w:val="001B548C"/>
    <w:rsid w:val="001D3B2D"/>
    <w:rsid w:val="001D4828"/>
    <w:rsid w:val="001F0372"/>
    <w:rsid w:val="001F10C4"/>
    <w:rsid w:val="00213915"/>
    <w:rsid w:val="00213C4E"/>
    <w:rsid w:val="002545E7"/>
    <w:rsid w:val="002A4CC4"/>
    <w:rsid w:val="003346C2"/>
    <w:rsid w:val="00354896"/>
    <w:rsid w:val="00354A24"/>
    <w:rsid w:val="00357A31"/>
    <w:rsid w:val="0036239D"/>
    <w:rsid w:val="003962FF"/>
    <w:rsid w:val="00397EA3"/>
    <w:rsid w:val="003B0A04"/>
    <w:rsid w:val="003B61FA"/>
    <w:rsid w:val="003C315C"/>
    <w:rsid w:val="003E3009"/>
    <w:rsid w:val="003E622C"/>
    <w:rsid w:val="0040360E"/>
    <w:rsid w:val="0041534C"/>
    <w:rsid w:val="00430671"/>
    <w:rsid w:val="004A79B6"/>
    <w:rsid w:val="004C7D21"/>
    <w:rsid w:val="004E7A22"/>
    <w:rsid w:val="004F7314"/>
    <w:rsid w:val="00535B9F"/>
    <w:rsid w:val="00555093"/>
    <w:rsid w:val="005773F4"/>
    <w:rsid w:val="005804B3"/>
    <w:rsid w:val="005922AF"/>
    <w:rsid w:val="0059522E"/>
    <w:rsid w:val="005C3C5D"/>
    <w:rsid w:val="005C6723"/>
    <w:rsid w:val="005E1F21"/>
    <w:rsid w:val="005F3196"/>
    <w:rsid w:val="00603EAF"/>
    <w:rsid w:val="00617BE6"/>
    <w:rsid w:val="00643112"/>
    <w:rsid w:val="00646BD4"/>
    <w:rsid w:val="006716D5"/>
    <w:rsid w:val="00675150"/>
    <w:rsid w:val="00677244"/>
    <w:rsid w:val="006815D7"/>
    <w:rsid w:val="00687A2C"/>
    <w:rsid w:val="00691C41"/>
    <w:rsid w:val="006A18D6"/>
    <w:rsid w:val="006A2300"/>
    <w:rsid w:val="006A27CB"/>
    <w:rsid w:val="006A4F4F"/>
    <w:rsid w:val="006B1907"/>
    <w:rsid w:val="006C206E"/>
    <w:rsid w:val="006C3177"/>
    <w:rsid w:val="006D15BB"/>
    <w:rsid w:val="006D5838"/>
    <w:rsid w:val="00742D45"/>
    <w:rsid w:val="00771720"/>
    <w:rsid w:val="00772CC9"/>
    <w:rsid w:val="00785862"/>
    <w:rsid w:val="007A4B84"/>
    <w:rsid w:val="007A7164"/>
    <w:rsid w:val="007C2A82"/>
    <w:rsid w:val="007F669A"/>
    <w:rsid w:val="00827EC0"/>
    <w:rsid w:val="00831F6A"/>
    <w:rsid w:val="008429E8"/>
    <w:rsid w:val="00856971"/>
    <w:rsid w:val="00875FFE"/>
    <w:rsid w:val="0088725D"/>
    <w:rsid w:val="008A6748"/>
    <w:rsid w:val="008B5C1A"/>
    <w:rsid w:val="008C249B"/>
    <w:rsid w:val="008D27E2"/>
    <w:rsid w:val="008F069C"/>
    <w:rsid w:val="008F6855"/>
    <w:rsid w:val="00905C02"/>
    <w:rsid w:val="00932CBF"/>
    <w:rsid w:val="00945061"/>
    <w:rsid w:val="0097066C"/>
    <w:rsid w:val="009861A0"/>
    <w:rsid w:val="00987526"/>
    <w:rsid w:val="00995809"/>
    <w:rsid w:val="009C3476"/>
    <w:rsid w:val="009D0512"/>
    <w:rsid w:val="009F7E92"/>
    <w:rsid w:val="00A0023F"/>
    <w:rsid w:val="00A039C5"/>
    <w:rsid w:val="00A24D55"/>
    <w:rsid w:val="00AB44D4"/>
    <w:rsid w:val="00AF01E5"/>
    <w:rsid w:val="00B01D62"/>
    <w:rsid w:val="00B036E0"/>
    <w:rsid w:val="00B06585"/>
    <w:rsid w:val="00B107DB"/>
    <w:rsid w:val="00BA37BD"/>
    <w:rsid w:val="00BA5628"/>
    <w:rsid w:val="00BD7264"/>
    <w:rsid w:val="00BE39DB"/>
    <w:rsid w:val="00BE6916"/>
    <w:rsid w:val="00C22330"/>
    <w:rsid w:val="00C338FF"/>
    <w:rsid w:val="00C3780F"/>
    <w:rsid w:val="00C4328B"/>
    <w:rsid w:val="00C461F9"/>
    <w:rsid w:val="00C505EB"/>
    <w:rsid w:val="00C50639"/>
    <w:rsid w:val="00C8307C"/>
    <w:rsid w:val="00C9165B"/>
    <w:rsid w:val="00CA01F3"/>
    <w:rsid w:val="00CA0485"/>
    <w:rsid w:val="00CC7E3D"/>
    <w:rsid w:val="00CE5522"/>
    <w:rsid w:val="00CE6C59"/>
    <w:rsid w:val="00CF1506"/>
    <w:rsid w:val="00CF6E99"/>
    <w:rsid w:val="00D04467"/>
    <w:rsid w:val="00D27E78"/>
    <w:rsid w:val="00D92AAF"/>
    <w:rsid w:val="00DB032F"/>
    <w:rsid w:val="00DC12B8"/>
    <w:rsid w:val="00DC23DD"/>
    <w:rsid w:val="00DD0049"/>
    <w:rsid w:val="00DD5BE2"/>
    <w:rsid w:val="00DE50FA"/>
    <w:rsid w:val="00E07E1F"/>
    <w:rsid w:val="00E1359B"/>
    <w:rsid w:val="00E17F07"/>
    <w:rsid w:val="00E21856"/>
    <w:rsid w:val="00E24CF9"/>
    <w:rsid w:val="00E3003E"/>
    <w:rsid w:val="00E72655"/>
    <w:rsid w:val="00E9597D"/>
    <w:rsid w:val="00EA12BF"/>
    <w:rsid w:val="00EB63E7"/>
    <w:rsid w:val="00F01D25"/>
    <w:rsid w:val="00F0256B"/>
    <w:rsid w:val="00F048D8"/>
    <w:rsid w:val="00F14424"/>
    <w:rsid w:val="00F31626"/>
    <w:rsid w:val="00F317CB"/>
    <w:rsid w:val="00F54E47"/>
    <w:rsid w:val="00F7287D"/>
    <w:rsid w:val="00FA445B"/>
    <w:rsid w:val="00FA5A36"/>
    <w:rsid w:val="00FC234B"/>
    <w:rsid w:val="00FC2443"/>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4551B"/>
  <w15:chartTrackingRefBased/>
  <w15:docId w15:val="{22D7F7BA-F03D-4BCC-8830-61BCE8CA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093"/>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725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597D"/>
    <w:pPr>
      <w:ind w:left="720"/>
      <w:contextualSpacing/>
    </w:pPr>
  </w:style>
  <w:style w:type="paragraph" w:styleId="Header">
    <w:name w:val="header"/>
    <w:basedOn w:val="Normal"/>
    <w:link w:val="HeaderChar"/>
    <w:uiPriority w:val="99"/>
    <w:unhideWhenUsed/>
    <w:rsid w:val="00785862"/>
    <w:pPr>
      <w:tabs>
        <w:tab w:val="center" w:pos="4680"/>
        <w:tab w:val="right" w:pos="9360"/>
      </w:tabs>
      <w:spacing w:before="0" w:after="0"/>
    </w:pPr>
  </w:style>
  <w:style w:type="character" w:customStyle="1" w:styleId="HeaderChar">
    <w:name w:val="Header Char"/>
    <w:basedOn w:val="DefaultParagraphFont"/>
    <w:link w:val="Header"/>
    <w:uiPriority w:val="99"/>
    <w:rsid w:val="00785862"/>
    <w:rPr>
      <w:rFonts w:ascii="Times New Roman" w:hAnsi="Times New Roman"/>
      <w:sz w:val="28"/>
    </w:rPr>
  </w:style>
  <w:style w:type="paragraph" w:styleId="Footer">
    <w:name w:val="footer"/>
    <w:basedOn w:val="Normal"/>
    <w:link w:val="FooterChar"/>
    <w:uiPriority w:val="99"/>
    <w:unhideWhenUsed/>
    <w:rsid w:val="00785862"/>
    <w:pPr>
      <w:tabs>
        <w:tab w:val="center" w:pos="4680"/>
        <w:tab w:val="right" w:pos="9360"/>
      </w:tabs>
      <w:spacing w:before="0" w:after="0"/>
    </w:pPr>
  </w:style>
  <w:style w:type="character" w:customStyle="1" w:styleId="FooterChar">
    <w:name w:val="Footer Char"/>
    <w:basedOn w:val="DefaultParagraphFont"/>
    <w:link w:val="Footer"/>
    <w:uiPriority w:val="99"/>
    <w:rsid w:val="00785862"/>
    <w:rPr>
      <w:rFonts w:ascii="Times New Roman" w:hAnsi="Times New Roman"/>
      <w:sz w:val="28"/>
    </w:rPr>
  </w:style>
  <w:style w:type="paragraph" w:styleId="FootnoteText">
    <w:name w:val="footnote text"/>
    <w:basedOn w:val="Normal"/>
    <w:link w:val="FootnoteTextChar"/>
    <w:uiPriority w:val="99"/>
    <w:semiHidden/>
    <w:unhideWhenUsed/>
    <w:rsid w:val="001B548C"/>
    <w:pPr>
      <w:spacing w:before="0" w:after="0"/>
    </w:pPr>
    <w:rPr>
      <w:sz w:val="20"/>
      <w:szCs w:val="20"/>
    </w:rPr>
  </w:style>
  <w:style w:type="character" w:customStyle="1" w:styleId="FootnoteTextChar">
    <w:name w:val="Footnote Text Char"/>
    <w:basedOn w:val="DefaultParagraphFont"/>
    <w:link w:val="FootnoteText"/>
    <w:uiPriority w:val="99"/>
    <w:semiHidden/>
    <w:rsid w:val="001B548C"/>
    <w:rPr>
      <w:rFonts w:ascii="Times New Roman" w:hAnsi="Times New Roman"/>
      <w:sz w:val="20"/>
      <w:szCs w:val="20"/>
    </w:rPr>
  </w:style>
  <w:style w:type="character" w:styleId="FootnoteReference">
    <w:name w:val="footnote reference"/>
    <w:basedOn w:val="DefaultParagraphFont"/>
    <w:uiPriority w:val="99"/>
    <w:semiHidden/>
    <w:unhideWhenUsed/>
    <w:rsid w:val="001B54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0161E-B3D6-4ADF-9C60-75058361F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ANHTUYET</dc:creator>
  <cp:keywords/>
  <dc:description/>
  <cp:lastModifiedBy>ANHTUYET</cp:lastModifiedBy>
  <cp:revision>5</cp:revision>
  <dcterms:created xsi:type="dcterms:W3CDTF">2023-05-29T07:01:00Z</dcterms:created>
  <dcterms:modified xsi:type="dcterms:W3CDTF">2023-05-29T08:14:00Z</dcterms:modified>
</cp:coreProperties>
</file>